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olor w:val="000000"/>
          <w:sz w:val="36"/>
          <w:szCs w:val="36"/>
        </w:rPr>
      </w:pPr>
      <w:r>
        <w:rPr>
          <w:rFonts w:hint="eastAsia" w:ascii="宋体" w:hAnsi="宋体" w:eastAsia="宋体"/>
          <w:color w:val="000000"/>
          <w:sz w:val="36"/>
          <w:szCs w:val="36"/>
        </w:rPr>
        <w:t>聚焦核心素养，浅谈STEM跨学科融合类课程的实践研究</w:t>
      </w:r>
      <w:bookmarkStart w:id="0" w:name="_GoBack"/>
      <w:bookmarkEnd w:id="0"/>
    </w:p>
    <w:p>
      <w:pPr>
        <w:jc w:val="right"/>
        <w:rPr>
          <w:rFonts w:ascii="宋体" w:hAnsi="宋体" w:eastAsia="宋体"/>
          <w:color w:val="000000"/>
          <w:sz w:val="36"/>
          <w:szCs w:val="36"/>
        </w:rPr>
      </w:pPr>
      <w:r>
        <w:rPr>
          <w:rFonts w:hint="eastAsia" w:ascii="宋体" w:hAnsi="宋体" w:eastAsia="宋体"/>
          <w:color w:val="000000"/>
          <w:sz w:val="36"/>
          <w:szCs w:val="36"/>
        </w:rPr>
        <w:t>——以信息技术学科视角的实例剖析</w:t>
      </w:r>
    </w:p>
    <w:p>
      <w:pPr>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STEM教育与核心素养，是当今国内外两个热门的教育议题。STEM跨学科融合类课程是当今教育者正在探索的项目式课程模式，它具有综合性、实践性、学习结果呈现性等特征，开展STEM跨学科课堂教学改革，积极实践STEM跨学科融合类课程研究，是</w:t>
      </w:r>
      <w:r>
        <w:rPr>
          <w:rFonts w:ascii="仿宋" w:hAnsi="仿宋" w:eastAsia="仿宋"/>
          <w:color w:val="000000"/>
          <w:sz w:val="30"/>
          <w:szCs w:val="30"/>
        </w:rPr>
        <w:t>培养学生21世纪技能以及核心素养</w:t>
      </w:r>
      <w:r>
        <w:rPr>
          <w:rFonts w:hint="eastAsia" w:ascii="仿宋" w:hAnsi="仿宋" w:eastAsia="仿宋"/>
          <w:color w:val="000000"/>
          <w:sz w:val="30"/>
          <w:szCs w:val="30"/>
        </w:rPr>
        <w:t>的当下良计。</w:t>
      </w:r>
    </w:p>
    <w:p>
      <w:pPr>
        <w:ind w:firstLine="600" w:firstLineChars="200"/>
        <w:rPr>
          <w:rFonts w:ascii="仿宋" w:hAnsi="仿宋" w:eastAsia="仿宋"/>
          <w:color w:val="000000"/>
          <w:sz w:val="30"/>
          <w:szCs w:val="30"/>
        </w:rPr>
      </w:pPr>
      <w:r>
        <w:rPr>
          <w:rFonts w:hint="eastAsia" w:ascii="仿宋" w:hAnsi="仿宋" w:eastAsia="仿宋"/>
          <w:color w:val="000000"/>
          <w:sz w:val="30"/>
          <w:szCs w:val="30"/>
        </w:rPr>
        <w:t>随着中国学生发展核心素养研究成果的发布，学生发展的核心素养和各学科素养框架的建立，核心素养理念已经开始融入至各学科领域。STEM跨学科课程具有天然的优势，它整合了科学、技术、工程、数学和人文艺术等多个学科、多个领域的知识与技能，这种综合不是简单的集合和拼凑，而是围绕一个问题或项目，运用多学科知识解决问题，因此它是一种综合性的项目式学习。在传统上相互分离、各成体系的学科中间建立了一座沟通的桥梁，使学生学习的分学科的、零碎的知识变成一个相互联系、相互统一的整体，对于核心素养的构建与培养起到非常重要的作用。基于此观点，笔者通过核心素养的定义、信息技术核心素养的解读、</w:t>
      </w:r>
      <w:r>
        <w:rPr>
          <w:rFonts w:ascii="仿宋" w:hAnsi="仿宋" w:eastAsia="仿宋"/>
          <w:color w:val="000000"/>
          <w:sz w:val="30"/>
          <w:szCs w:val="30"/>
        </w:rPr>
        <w:t>STEM</w:t>
      </w:r>
      <w:r>
        <w:rPr>
          <w:rFonts w:hint="eastAsia" w:ascii="仿宋" w:hAnsi="仿宋" w:eastAsia="仿宋"/>
          <w:color w:val="000000"/>
          <w:sz w:val="30"/>
          <w:szCs w:val="30"/>
        </w:rPr>
        <w:t>跨学科融合类课程的实践研究，进行深入的阐述：</w:t>
      </w:r>
    </w:p>
    <w:p>
      <w:pPr>
        <w:ind w:firstLine="602" w:firstLineChars="200"/>
        <w:jc w:val="left"/>
        <w:rPr>
          <w:rFonts w:ascii="仿宋" w:hAnsi="仿宋" w:eastAsia="仿宋"/>
          <w:b/>
          <w:color w:val="000000"/>
          <w:sz w:val="30"/>
          <w:szCs w:val="30"/>
        </w:rPr>
      </w:pPr>
      <w:r>
        <w:rPr>
          <w:rFonts w:hint="eastAsia" w:ascii="仿宋" w:hAnsi="仿宋" w:eastAsia="仿宋"/>
          <w:b/>
          <w:color w:val="000000"/>
          <w:sz w:val="30"/>
          <w:szCs w:val="30"/>
        </w:rPr>
        <w:t>一、核心素养的定义</w:t>
      </w:r>
    </w:p>
    <w:p>
      <w:pPr>
        <w:ind w:firstLine="600" w:firstLineChars="200"/>
        <w:rPr>
          <w:rFonts w:ascii="仿宋" w:hAnsi="仿宋" w:eastAsia="仿宋"/>
          <w:color w:val="000000"/>
          <w:sz w:val="30"/>
          <w:szCs w:val="30"/>
        </w:rPr>
      </w:pPr>
      <w:r>
        <w:rPr>
          <w:rFonts w:hint="eastAsia" w:ascii="仿宋" w:hAnsi="仿宋" w:eastAsia="仿宋"/>
          <w:color w:val="000000"/>
          <w:sz w:val="30"/>
          <w:szCs w:val="30"/>
        </w:rPr>
        <w:t>我国教育部2014年印发的《关于全面深化课程改革落实立德树人根本任务的意见》中，首次提出“核心素养体系”概念。2016年9月在北师大举行的“中国学生发展核心素养研究成果发布会”发布研究成果对中国学生身心发展核心素养做了界定。</w:t>
      </w:r>
    </w:p>
    <w:p>
      <w:pPr>
        <w:ind w:firstLine="600" w:firstLineChars="200"/>
        <w:rPr>
          <w:rFonts w:ascii="仿宋" w:hAnsi="仿宋" w:eastAsia="仿宋"/>
          <w:color w:val="000000"/>
          <w:sz w:val="30"/>
          <w:szCs w:val="30"/>
        </w:rPr>
      </w:pPr>
      <w:r>
        <w:rPr>
          <w:rFonts w:ascii="仿宋" w:hAnsi="仿宋" w:eastAsia="仿宋"/>
          <w:color w:val="000000"/>
          <w:sz w:val="30"/>
          <w:szCs w:val="30"/>
        </w:rPr>
        <w:drawing>
          <wp:anchor distT="0" distB="0" distL="114300" distR="114300" simplePos="0" relativeHeight="251659264" behindDoc="0" locked="0" layoutInCell="1" allowOverlap="1">
            <wp:simplePos x="0" y="0"/>
            <wp:positionH relativeFrom="margin">
              <wp:posOffset>3025140</wp:posOffset>
            </wp:positionH>
            <wp:positionV relativeFrom="paragraph">
              <wp:posOffset>857250</wp:posOffset>
            </wp:positionV>
            <wp:extent cx="3025140" cy="2202180"/>
            <wp:effectExtent l="0" t="0" r="3810" b="7620"/>
            <wp:wrapSquare wrapText="bothSides"/>
            <wp:docPr id="4" name="图片 3" descr="C:\Users\apple\AppData\Local\Temp\WeChat Files\368357905@chatroom_1473790345438_94.png"/>
            <wp:cNvGraphicFramePr/>
            <a:graphic xmlns:a="http://schemas.openxmlformats.org/drawingml/2006/main">
              <a:graphicData uri="http://schemas.openxmlformats.org/drawingml/2006/picture">
                <pic:pic xmlns:pic="http://schemas.openxmlformats.org/drawingml/2006/picture">
                  <pic:nvPicPr>
                    <pic:cNvPr id="4" name="图片 3" descr="C:\Users\apple\AppData\Local\Temp\WeChat Files\368357905@chatroom_1473790345438_94.png"/>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025140" cy="2202180"/>
                    </a:xfrm>
                    <a:prstGeom prst="rect">
                      <a:avLst/>
                    </a:prstGeom>
                    <a:noFill/>
                    <a:ln>
                      <a:noFill/>
                    </a:ln>
                  </pic:spPr>
                </pic:pic>
              </a:graphicData>
            </a:graphic>
          </wp:anchor>
        </w:drawing>
      </w:r>
      <w:r>
        <w:rPr>
          <w:rFonts w:ascii="仿宋" w:hAnsi="仿宋" w:eastAsia="仿宋"/>
          <w:color w:val="000000"/>
          <w:sz w:val="30"/>
          <w:szCs w:val="30"/>
        </w:rPr>
        <w:t>核心素养总体框架出台：1个核心、3大维度、6个核心要素、18个基本要点</w:t>
      </w:r>
      <w:r>
        <w:rPr>
          <w:rFonts w:hint="eastAsia" w:ascii="仿宋" w:hAnsi="仿宋" w:eastAsia="仿宋"/>
          <w:color w:val="000000"/>
          <w:sz w:val="30"/>
          <w:szCs w:val="30"/>
        </w:rPr>
        <w:t>，</w:t>
      </w:r>
      <w:r>
        <w:rPr>
          <w:rFonts w:ascii="仿宋" w:hAnsi="仿宋" w:eastAsia="仿宋"/>
          <w:color w:val="000000"/>
          <w:sz w:val="30"/>
          <w:szCs w:val="30"/>
        </w:rPr>
        <w:t>也就是</w:t>
      </w:r>
      <w:r>
        <w:rPr>
          <w:rFonts w:hint="eastAsia" w:ascii="仿宋" w:hAnsi="仿宋" w:eastAsia="仿宋"/>
          <w:color w:val="000000"/>
          <w:sz w:val="30"/>
          <w:szCs w:val="30"/>
        </w:rPr>
        <w:t>中国学生发展的核心素养，秉着科学性、时代性和民族性的基本原则，以培养“全面发展的人”为核心，分为文化基础、自主发展、社会参与三个方面，明确阐述了学生应具备的，能够适应终身发展和社会发展需要的必备品格和关键能力。</w:t>
      </w:r>
    </w:p>
    <w:p>
      <w:pPr>
        <w:ind w:firstLine="602" w:firstLineChars="200"/>
        <w:rPr>
          <w:rFonts w:ascii="仿宋" w:hAnsi="仿宋" w:eastAsia="仿宋"/>
          <w:b/>
          <w:sz w:val="30"/>
          <w:szCs w:val="30"/>
        </w:rPr>
      </w:pPr>
      <w:r>
        <w:rPr>
          <w:rFonts w:hint="eastAsia" w:ascii="仿宋" w:hAnsi="仿宋" w:eastAsia="仿宋"/>
          <w:b/>
          <w:sz w:val="30"/>
          <w:szCs w:val="30"/>
        </w:rPr>
        <w:t>二、解读信息技术核心素养</w:t>
      </w:r>
    </w:p>
    <w:p>
      <w:pPr>
        <w:ind w:firstLine="600" w:firstLineChars="200"/>
        <w:rPr>
          <w:rFonts w:ascii="仿宋" w:hAnsi="仿宋" w:eastAsia="仿宋"/>
          <w:sz w:val="30"/>
          <w:szCs w:val="30"/>
        </w:rPr>
      </w:pPr>
      <w:r>
        <w:rPr>
          <w:rFonts w:ascii="仿宋" w:hAnsi="仿宋" w:eastAsia="仿宋"/>
          <w:sz w:val="30"/>
          <w:szCs w:val="30"/>
        </w:rPr>
        <w:t>新一轮高中课程标准修订将立德树人作为课程标准修订的出发点和落脚点，突出发展学生核心素养对课程建设的统领作用</w:t>
      </w:r>
      <w:r>
        <w:rPr>
          <w:rFonts w:hint="eastAsia" w:ascii="仿宋" w:hAnsi="仿宋" w:eastAsia="仿宋"/>
          <w:sz w:val="30"/>
          <w:szCs w:val="30"/>
        </w:rPr>
        <w:t>，</w:t>
      </w:r>
      <w:r>
        <w:rPr>
          <w:rFonts w:ascii="仿宋" w:hAnsi="仿宋" w:eastAsia="仿宋"/>
          <w:sz w:val="30"/>
          <w:szCs w:val="30"/>
        </w:rPr>
        <w:t>《普通高中信息技术课程标准》明晰了信息技术学科核心素养包括“信息意识”、“计算思维”、“数字化学习与创新”及“信息社会责任”等四个核心内容</w:t>
      </w:r>
      <w:r>
        <w:rPr>
          <w:rFonts w:hint="eastAsia" w:ascii="仿宋" w:hAnsi="仿宋" w:eastAsia="仿宋"/>
          <w:sz w:val="30"/>
          <w:szCs w:val="30"/>
        </w:rPr>
        <w:t>。</w:t>
      </w:r>
    </w:p>
    <w:p>
      <w:pPr>
        <w:ind w:firstLine="602" w:firstLineChars="200"/>
        <w:rPr>
          <w:rFonts w:ascii="仿宋" w:hAnsi="仿宋" w:eastAsia="仿宋"/>
          <w:b/>
          <w:color w:val="000000"/>
          <w:sz w:val="30"/>
          <w:szCs w:val="30"/>
        </w:rPr>
      </w:pPr>
      <w:r>
        <w:rPr>
          <w:rFonts w:hint="eastAsia" w:ascii="仿宋" w:hAnsi="仿宋" w:eastAsia="仿宋"/>
          <w:b/>
          <w:color w:val="000000"/>
          <w:sz w:val="30"/>
          <w:szCs w:val="30"/>
        </w:rPr>
        <w:t>三、聚焦</w:t>
      </w:r>
      <w:r>
        <w:rPr>
          <w:rFonts w:ascii="仿宋" w:hAnsi="仿宋" w:eastAsia="仿宋"/>
          <w:b/>
          <w:color w:val="000000"/>
          <w:sz w:val="30"/>
          <w:szCs w:val="30"/>
        </w:rPr>
        <w:t>STEM</w:t>
      </w:r>
      <w:r>
        <w:rPr>
          <w:rFonts w:hint="eastAsia" w:ascii="仿宋" w:hAnsi="仿宋" w:eastAsia="仿宋"/>
          <w:b/>
          <w:color w:val="000000"/>
          <w:sz w:val="30"/>
          <w:szCs w:val="30"/>
        </w:rPr>
        <w:t>跨学科融合类课程，对接核心素养</w:t>
      </w:r>
    </w:p>
    <w:p>
      <w:pPr>
        <w:ind w:firstLine="600" w:firstLineChars="200"/>
        <w:rPr>
          <w:rFonts w:ascii="仿宋" w:hAnsi="仿宋" w:eastAsia="仿宋"/>
          <w:color w:val="000000"/>
          <w:sz w:val="30"/>
          <w:szCs w:val="30"/>
        </w:rPr>
      </w:pPr>
      <w:r>
        <w:rPr>
          <w:rFonts w:hint="eastAsia" w:ascii="仿宋" w:hAnsi="仿宋" w:eastAsia="仿宋"/>
          <w:color w:val="000000"/>
          <w:sz w:val="30"/>
          <w:szCs w:val="30"/>
        </w:rPr>
        <w:t>笔者尝试从</w:t>
      </w:r>
      <w:r>
        <w:rPr>
          <w:rFonts w:ascii="仿宋" w:hAnsi="仿宋" w:eastAsia="仿宋"/>
          <w:color w:val="000000"/>
          <w:sz w:val="30"/>
          <w:szCs w:val="30"/>
        </w:rPr>
        <w:t>2</w:t>
      </w:r>
      <w:r>
        <w:rPr>
          <w:rFonts w:hint="eastAsia" w:ascii="仿宋" w:hAnsi="仿宋" w:eastAsia="仿宋"/>
          <w:color w:val="000000"/>
          <w:sz w:val="30"/>
          <w:szCs w:val="30"/>
        </w:rPr>
        <w:t>个视角（大视角：国家课程（信息技术）对接核心素养；微视角：校本课程对接核心素养）进行多元化的案例剖析，深入探讨</w:t>
      </w:r>
      <w:r>
        <w:rPr>
          <w:rFonts w:ascii="仿宋" w:hAnsi="仿宋" w:eastAsia="仿宋"/>
          <w:color w:val="000000"/>
          <w:sz w:val="30"/>
          <w:szCs w:val="30"/>
        </w:rPr>
        <w:t>STEM</w:t>
      </w:r>
      <w:r>
        <w:rPr>
          <w:rFonts w:hint="eastAsia" w:ascii="仿宋" w:hAnsi="仿宋" w:eastAsia="仿宋"/>
          <w:color w:val="000000"/>
          <w:sz w:val="30"/>
          <w:szCs w:val="30"/>
        </w:rPr>
        <w:t>跨学科融合类课程的实施，</w:t>
      </w:r>
      <w:r>
        <w:rPr>
          <w:rFonts w:hint="eastAsia" w:ascii="仿宋" w:hAnsi="仿宋" w:eastAsia="仿宋"/>
          <w:sz w:val="30"/>
          <w:szCs w:val="30"/>
        </w:rPr>
        <w:t>真正意义上的对接核心素养。</w:t>
      </w:r>
      <w:r>
        <w:rPr>
          <w:rFonts w:hint="eastAsia" w:ascii="仿宋" w:hAnsi="仿宋" w:eastAsia="仿宋"/>
          <w:color w:val="000000"/>
          <w:sz w:val="30"/>
          <w:szCs w:val="30"/>
        </w:rPr>
        <w:t>具体阐述内容如下：</w:t>
      </w:r>
    </w:p>
    <w:p>
      <w:pPr>
        <w:ind w:firstLine="602" w:firstLineChars="200"/>
        <w:rPr>
          <w:rFonts w:ascii="仿宋" w:hAnsi="仿宋" w:eastAsia="仿宋"/>
          <w:b/>
          <w:sz w:val="30"/>
          <w:szCs w:val="30"/>
        </w:rPr>
      </w:pPr>
      <w:r>
        <w:rPr>
          <w:rFonts w:ascii="仿宋" w:hAnsi="仿宋" w:eastAsia="仿宋"/>
          <w:b/>
          <w:sz w:val="30"/>
          <w:szCs w:val="30"/>
        </w:rPr>
        <w:t>1</w:t>
      </w:r>
      <w:r>
        <w:rPr>
          <w:rFonts w:hint="eastAsia" w:ascii="仿宋" w:hAnsi="仿宋" w:eastAsia="仿宋"/>
          <w:b/>
          <w:sz w:val="30"/>
          <w:szCs w:val="30"/>
        </w:rPr>
        <w:t>、大视角：国家课程（信息技术）对接核心素养</w:t>
      </w:r>
    </w:p>
    <w:p>
      <w:pPr>
        <w:ind w:firstLine="602" w:firstLineChars="200"/>
        <w:rPr>
          <w:rFonts w:ascii="仿宋" w:hAnsi="仿宋" w:eastAsia="仿宋"/>
          <w:b/>
          <w:sz w:val="30"/>
          <w:szCs w:val="30"/>
        </w:rPr>
      </w:pPr>
      <w:r>
        <w:rPr>
          <w:rFonts w:hint="eastAsia" w:ascii="仿宋" w:hAnsi="仿宋" w:eastAsia="仿宋"/>
          <w:b/>
          <w:sz w:val="30"/>
          <w:szCs w:val="30"/>
        </w:rPr>
        <w:t>A、信息意识</w:t>
      </w:r>
    </w:p>
    <w:p>
      <w:pPr>
        <w:ind w:firstLine="600" w:firstLineChars="200"/>
        <w:rPr>
          <w:rFonts w:ascii="仿宋" w:hAnsi="仿宋" w:eastAsia="仿宋"/>
          <w:sz w:val="30"/>
          <w:szCs w:val="30"/>
        </w:rPr>
      </w:pPr>
      <w:r>
        <w:rPr>
          <w:rFonts w:hint="eastAsia" w:ascii="仿宋" w:hAnsi="仿宋" w:eastAsia="仿宋"/>
          <w:sz w:val="30"/>
          <w:szCs w:val="30"/>
        </w:rPr>
        <w:t>信息意识是什么？是指个体</w:t>
      </w:r>
      <w:r>
        <w:rPr>
          <w:rFonts w:ascii="仿宋" w:hAnsi="仿宋" w:eastAsia="仿宋"/>
          <w:sz w:val="30"/>
          <w:szCs w:val="30"/>
        </w:rPr>
        <w:t>对信息的敏感度和对信息价值的判断力。</w:t>
      </w:r>
    </w:p>
    <w:p>
      <w:pPr>
        <w:ind w:firstLine="602" w:firstLineChars="200"/>
        <w:rPr>
          <w:rFonts w:ascii="仿宋" w:hAnsi="仿宋" w:eastAsia="仿宋"/>
          <w:sz w:val="30"/>
          <w:szCs w:val="30"/>
        </w:rPr>
      </w:pPr>
      <w:r>
        <w:rPr>
          <w:rFonts w:hint="eastAsia" w:ascii="仿宋" w:hAnsi="仿宋" w:eastAsia="仿宋"/>
          <w:b/>
          <w:sz w:val="30"/>
          <w:szCs w:val="30"/>
        </w:rPr>
        <w:t>实例剖析：</w:t>
      </w:r>
      <w:r>
        <w:rPr>
          <w:rFonts w:ascii="仿宋" w:hAnsi="仿宋" w:eastAsia="仿宋"/>
          <w:sz w:val="30"/>
          <w:szCs w:val="30"/>
        </w:rPr>
        <w:t>在</w:t>
      </w:r>
      <w:r>
        <w:rPr>
          <w:rFonts w:hint="eastAsia" w:ascii="仿宋" w:hAnsi="仿宋" w:eastAsia="仿宋"/>
          <w:sz w:val="30"/>
          <w:szCs w:val="30"/>
        </w:rPr>
        <w:t>《探秘电子表格》一课中</w:t>
      </w:r>
      <w:r>
        <w:rPr>
          <w:rFonts w:ascii="仿宋" w:hAnsi="仿宋" w:eastAsia="仿宋"/>
          <w:sz w:val="30"/>
          <w:szCs w:val="30"/>
        </w:rPr>
        <w:t>，教师</w:t>
      </w:r>
      <w:r>
        <w:rPr>
          <w:rFonts w:hint="eastAsia" w:ascii="仿宋" w:hAnsi="仿宋" w:eastAsia="仿宋"/>
          <w:sz w:val="30"/>
          <w:szCs w:val="30"/>
        </w:rPr>
        <w:t>引领学生根据解决问题的需要，自</w:t>
      </w:r>
      <w:r>
        <w:rPr>
          <w:rFonts w:ascii="仿宋" w:hAnsi="仿宋" w:eastAsia="仿宋"/>
          <w:sz w:val="30"/>
          <w:szCs w:val="30"/>
        </w:rPr>
        <w:t>觉、主动地寻求恰当的方式获取与处理信息</w:t>
      </w:r>
      <w:r>
        <w:rPr>
          <w:rFonts w:hint="eastAsia" w:ascii="仿宋" w:hAnsi="仿宋" w:eastAsia="仿宋"/>
          <w:sz w:val="30"/>
          <w:szCs w:val="30"/>
        </w:rPr>
        <w:t>，通过趣、拆、巧、延四个层面加强学生信息意识。</w:t>
      </w:r>
    </w:p>
    <w:p>
      <w:pPr>
        <w:pStyle w:val="5"/>
        <w:numPr>
          <w:ilvl w:val="0"/>
          <w:numId w:val="1"/>
        </w:numPr>
        <w:ind w:left="0" w:firstLine="600"/>
        <w:rPr>
          <w:rFonts w:ascii="仿宋" w:hAnsi="仿宋" w:eastAsia="仿宋"/>
          <w:sz w:val="30"/>
          <w:szCs w:val="30"/>
        </w:rPr>
      </w:pPr>
      <w:r>
        <w:rPr>
          <w:rFonts w:hint="eastAsia" w:ascii="仿宋" w:hAnsi="仿宋" w:eastAsia="仿宋"/>
          <w:sz w:val="30"/>
          <w:szCs w:val="30"/>
        </w:rPr>
        <w:t>趣——注重激发学生的学习兴趣。</w:t>
      </w:r>
    </w:p>
    <w:p>
      <w:pPr>
        <w:ind w:firstLine="600" w:firstLineChars="200"/>
        <w:rPr>
          <w:rFonts w:ascii="仿宋" w:hAnsi="仿宋" w:eastAsia="仿宋"/>
          <w:sz w:val="30"/>
          <w:szCs w:val="30"/>
        </w:rPr>
      </w:pPr>
      <w:r>
        <w:rPr>
          <w:rFonts w:hint="eastAsia" w:ascii="仿宋" w:hAnsi="仿宋" w:eastAsia="仿宋"/>
          <w:sz w:val="30"/>
          <w:szCs w:val="30"/>
        </w:rPr>
        <w:t>课前，通过课前问卷调查，呈现调查结果等创设情境。学生热情高涨的计算，当得到结论时，学生不由自主的惊叹……由需求到自主探究、成为解决信息的内驱力。</w:t>
      </w:r>
    </w:p>
    <w:p>
      <w:pPr>
        <w:pStyle w:val="5"/>
        <w:numPr>
          <w:ilvl w:val="0"/>
          <w:numId w:val="2"/>
        </w:numPr>
        <w:ind w:left="0" w:firstLine="600"/>
        <w:rPr>
          <w:rFonts w:ascii="仿宋" w:hAnsi="仿宋" w:eastAsia="仿宋"/>
          <w:sz w:val="30"/>
          <w:szCs w:val="30"/>
        </w:rPr>
      </w:pPr>
      <w:r>
        <w:rPr>
          <w:rFonts w:hint="eastAsia" w:ascii="仿宋" w:hAnsi="仿宋" w:eastAsia="仿宋"/>
          <w:sz w:val="30"/>
          <w:szCs w:val="30"/>
        </w:rPr>
        <w:t>拆</w:t>
      </w:r>
      <w:r>
        <w:rPr>
          <w:rFonts w:ascii="仿宋" w:hAnsi="仿宋" w:eastAsia="仿宋"/>
          <w:sz w:val="30"/>
          <w:szCs w:val="30"/>
        </w:rPr>
        <w:softHyphen/>
      </w:r>
      <w:r>
        <w:rPr>
          <w:rFonts w:hint="eastAsia" w:ascii="仿宋" w:hAnsi="仿宋" w:eastAsia="仿宋"/>
          <w:sz w:val="30"/>
          <w:szCs w:val="30"/>
        </w:rPr>
        <w:t>——难点拆开讲解</w:t>
      </w:r>
    </w:p>
    <w:p>
      <w:pPr>
        <w:ind w:firstLine="600" w:firstLineChars="200"/>
        <w:rPr>
          <w:rFonts w:ascii="仿宋" w:hAnsi="仿宋" w:eastAsia="仿宋"/>
          <w:sz w:val="30"/>
          <w:szCs w:val="30"/>
        </w:rPr>
      </w:pPr>
      <w:r>
        <w:rPr>
          <w:rFonts w:hint="eastAsia" w:ascii="仿宋" w:hAnsi="仿宋" w:eastAsia="仿宋"/>
          <w:sz w:val="30"/>
          <w:szCs w:val="30"/>
        </w:rPr>
        <w:t>课中，任务导学，学生要学习“三种引用”。为化解难度，将“三种引用”拆开讲解，随用随讲，让学生有充分的时间去吸收消化，化解了学习的难点，准确把握信息。</w:t>
      </w:r>
    </w:p>
    <w:p>
      <w:pPr>
        <w:pStyle w:val="5"/>
        <w:numPr>
          <w:ilvl w:val="0"/>
          <w:numId w:val="2"/>
        </w:numPr>
        <w:ind w:left="0" w:firstLine="600"/>
        <w:rPr>
          <w:rFonts w:ascii="仿宋" w:hAnsi="仿宋" w:eastAsia="仿宋"/>
          <w:sz w:val="30"/>
          <w:szCs w:val="30"/>
        </w:rPr>
      </w:pPr>
      <w:r>
        <w:rPr>
          <w:rFonts w:hint="eastAsia" w:ascii="仿宋" w:hAnsi="仿宋" w:eastAsia="仿宋"/>
          <w:sz w:val="30"/>
          <w:szCs w:val="30"/>
        </w:rPr>
        <w:t>巧</w:t>
      </w:r>
      <w:r>
        <w:rPr>
          <w:rFonts w:ascii="仿宋" w:hAnsi="仿宋" w:eastAsia="仿宋"/>
          <w:sz w:val="30"/>
          <w:szCs w:val="30"/>
        </w:rPr>
        <w:softHyphen/>
      </w:r>
      <w:r>
        <w:rPr>
          <w:rFonts w:hint="eastAsia" w:ascii="仿宋" w:hAnsi="仿宋" w:eastAsia="仿宋"/>
          <w:sz w:val="30"/>
          <w:szCs w:val="30"/>
        </w:rPr>
        <w:t>——巧妙的公式设计</w:t>
      </w:r>
    </w:p>
    <w:p>
      <w:pPr>
        <w:ind w:firstLine="600" w:firstLineChars="200"/>
        <w:rPr>
          <w:rFonts w:ascii="仿宋" w:hAnsi="仿宋" w:eastAsia="仿宋"/>
          <w:sz w:val="30"/>
          <w:szCs w:val="30"/>
        </w:rPr>
      </w:pPr>
      <w:r>
        <w:rPr>
          <w:rFonts w:hint="eastAsia" w:ascii="仿宋" w:hAnsi="仿宋" w:eastAsia="仿宋"/>
          <w:sz w:val="30"/>
          <w:szCs w:val="30"/>
        </w:rPr>
        <w:t>课中，分小组学习，数据引用小公式“=学生调查结果!C3”，简单易懂，即可运用填充柄快速填充数据。又可帮助学生理解“相对引用”，通过小组</w:t>
      </w:r>
      <w:r>
        <w:rPr>
          <w:rFonts w:ascii="仿宋" w:hAnsi="仿宋" w:eastAsia="仿宋"/>
          <w:sz w:val="30"/>
          <w:szCs w:val="30"/>
        </w:rPr>
        <w:t>合作解决问题的过程中，</w:t>
      </w:r>
      <w:r>
        <w:rPr>
          <w:rFonts w:hint="eastAsia" w:ascii="仿宋" w:hAnsi="仿宋" w:eastAsia="仿宋"/>
          <w:sz w:val="30"/>
          <w:szCs w:val="30"/>
        </w:rPr>
        <w:t>培养学生</w:t>
      </w:r>
      <w:r>
        <w:rPr>
          <w:rFonts w:ascii="仿宋" w:hAnsi="仿宋" w:eastAsia="仿宋"/>
          <w:sz w:val="30"/>
          <w:szCs w:val="30"/>
        </w:rPr>
        <w:t>与团队成员共享信息，实现信息的最大价值。</w:t>
      </w:r>
    </w:p>
    <w:p>
      <w:pPr>
        <w:pStyle w:val="5"/>
        <w:numPr>
          <w:ilvl w:val="0"/>
          <w:numId w:val="2"/>
        </w:numPr>
        <w:ind w:left="0" w:firstLine="600"/>
        <w:rPr>
          <w:rFonts w:ascii="仿宋" w:hAnsi="仿宋" w:eastAsia="仿宋"/>
          <w:sz w:val="30"/>
          <w:szCs w:val="30"/>
        </w:rPr>
      </w:pPr>
      <w:r>
        <w:rPr>
          <w:rFonts w:hint="eastAsia" w:ascii="仿宋" w:hAnsi="仿宋" w:eastAsia="仿宋"/>
          <w:sz w:val="30"/>
          <w:szCs w:val="30"/>
        </w:rPr>
        <w:t>延——微课延伸课堂</w:t>
      </w:r>
    </w:p>
    <w:p>
      <w:pPr>
        <w:ind w:firstLine="600" w:firstLineChars="200"/>
        <w:rPr>
          <w:rFonts w:ascii="仿宋" w:hAnsi="仿宋" w:eastAsia="仿宋"/>
          <w:sz w:val="30"/>
          <w:szCs w:val="30"/>
        </w:rPr>
      </w:pPr>
      <w:r>
        <w:rPr>
          <w:rFonts w:hint="eastAsia" w:ascii="仿宋" w:hAnsi="仿宋" w:eastAsia="仿宋"/>
          <w:sz w:val="30"/>
          <w:szCs w:val="30"/>
        </w:rPr>
        <w:t>课后，录制微课《三种引用》—以数学课中九九乘法表为例，注重</w:t>
      </w:r>
      <w:r>
        <w:rPr>
          <w:rFonts w:ascii="仿宋" w:hAnsi="仿宋" w:eastAsia="仿宋"/>
          <w:sz w:val="30"/>
          <w:szCs w:val="30"/>
        </w:rPr>
        <w:t>STEM</w:t>
      </w:r>
      <w:r>
        <w:rPr>
          <w:rFonts w:hint="eastAsia" w:ascii="仿宋" w:hAnsi="仿宋" w:eastAsia="仿宋"/>
          <w:sz w:val="30"/>
          <w:szCs w:val="30"/>
        </w:rPr>
        <w:t>跨学科知识的迁移和融合，协助学生体会三种引用的特点与功能。让学生</w:t>
      </w:r>
      <w:r>
        <w:rPr>
          <w:rFonts w:ascii="仿宋" w:hAnsi="仿宋" w:eastAsia="仿宋"/>
          <w:sz w:val="30"/>
          <w:szCs w:val="30"/>
        </w:rPr>
        <w:t>敏锐感觉到信息的变化，</w:t>
      </w:r>
      <w:r>
        <w:rPr>
          <w:rFonts w:hint="eastAsia" w:ascii="仿宋" w:hAnsi="仿宋" w:eastAsia="仿宋"/>
          <w:sz w:val="30"/>
          <w:szCs w:val="30"/>
        </w:rPr>
        <w:t>利用课下充分的时间中更有针对性的进行学习。</w:t>
      </w:r>
    </w:p>
    <w:p>
      <w:pPr>
        <w:pStyle w:val="5"/>
        <w:ind w:firstLine="602"/>
        <w:rPr>
          <w:rFonts w:ascii="仿宋" w:hAnsi="仿宋" w:eastAsia="仿宋"/>
          <w:b/>
          <w:sz w:val="30"/>
          <w:szCs w:val="30"/>
        </w:rPr>
      </w:pPr>
      <w:r>
        <w:rPr>
          <w:rFonts w:hint="eastAsia" w:ascii="仿宋" w:hAnsi="仿宋" w:eastAsia="仿宋"/>
          <w:b/>
          <w:sz w:val="30"/>
          <w:szCs w:val="30"/>
        </w:rPr>
        <w:t>B、计算思维</w:t>
      </w:r>
    </w:p>
    <w:p>
      <w:pPr>
        <w:ind w:firstLine="600" w:firstLineChars="200"/>
        <w:rPr>
          <w:rFonts w:ascii="仿宋" w:hAnsi="仿宋" w:eastAsia="仿宋"/>
          <w:sz w:val="30"/>
          <w:szCs w:val="30"/>
        </w:rPr>
      </w:pPr>
      <w:r>
        <w:rPr>
          <w:rFonts w:hint="eastAsia" w:ascii="仿宋" w:hAnsi="仿宋" w:eastAsia="仿宋"/>
          <w:sz w:val="30"/>
          <w:szCs w:val="30"/>
        </w:rPr>
        <w:t>什么是计算思维呢？计算思维对计算机学科</w:t>
      </w:r>
      <w:r>
        <w:rPr>
          <w:rFonts w:ascii="仿宋" w:hAnsi="仿宋" w:eastAsia="仿宋"/>
          <w:sz w:val="30"/>
          <w:szCs w:val="30"/>
        </w:rPr>
        <w:t>至关重要，但与此同时计算思维也用于解决其它学科的问题，是一种通用的解决问题的方法。</w:t>
      </w:r>
    </w:p>
    <w:p>
      <w:pPr>
        <w:ind w:firstLine="602" w:firstLineChars="200"/>
        <w:rPr>
          <w:rFonts w:ascii="仿宋" w:hAnsi="仿宋" w:eastAsia="仿宋"/>
          <w:sz w:val="30"/>
          <w:szCs w:val="30"/>
        </w:rPr>
      </w:pPr>
      <w:r>
        <w:rPr>
          <w:rFonts w:hint="eastAsia" w:ascii="仿宋" w:hAnsi="仿宋" w:eastAsia="仿宋"/>
          <w:b/>
          <w:sz w:val="30"/>
          <w:szCs w:val="30"/>
        </w:rPr>
        <w:t>实例剖析：</w:t>
      </w:r>
      <w:r>
        <w:rPr>
          <w:rFonts w:hint="eastAsia" w:ascii="仿宋" w:hAnsi="仿宋" w:eastAsia="仿宋"/>
          <w:sz w:val="30"/>
          <w:szCs w:val="30"/>
        </w:rPr>
        <w:t>在《算法与程序设计</w:t>
      </w:r>
      <w:r>
        <w:rPr>
          <w:rFonts w:ascii="仿宋" w:hAnsi="仿宋" w:eastAsia="仿宋"/>
          <w:sz w:val="30"/>
          <w:szCs w:val="30"/>
        </w:rPr>
        <w:t>》</w:t>
      </w:r>
      <w:r>
        <w:rPr>
          <w:rFonts w:hint="eastAsia" w:ascii="仿宋" w:hAnsi="仿宋" w:eastAsia="仿宋"/>
          <w:sz w:val="30"/>
          <w:szCs w:val="30"/>
        </w:rPr>
        <w:t>一课</w:t>
      </w:r>
      <w:r>
        <w:rPr>
          <w:rFonts w:ascii="仿宋" w:hAnsi="仿宋" w:eastAsia="仿宋"/>
          <w:sz w:val="30"/>
          <w:szCs w:val="30"/>
        </w:rPr>
        <w:t>中，教师</w:t>
      </w:r>
      <w:r>
        <w:rPr>
          <w:rFonts w:hint="eastAsia" w:ascii="仿宋" w:hAnsi="仿宋" w:eastAsia="仿宋"/>
          <w:sz w:val="30"/>
          <w:szCs w:val="30"/>
        </w:rPr>
        <w:t>可以</w:t>
      </w:r>
      <w:r>
        <w:rPr>
          <w:rFonts w:ascii="仿宋" w:hAnsi="仿宋" w:eastAsia="仿宋"/>
          <w:sz w:val="30"/>
          <w:szCs w:val="30"/>
        </w:rPr>
        <w:t>通过完成一个个充满趣味性的小任务来学习计算思维中所包含的不同要素（例：问题分解、抽象化）；并运用这些要素来解决现实生活中的问题 （例：</w:t>
      </w:r>
      <w:r>
        <w:rPr>
          <w:rFonts w:hint="eastAsia" w:ascii="仿宋" w:hAnsi="仿宋" w:eastAsia="仿宋"/>
          <w:sz w:val="30"/>
          <w:szCs w:val="30"/>
        </w:rPr>
        <w:t>统计学校每天的中午订饭人数？</w:t>
      </w:r>
      <w:r>
        <w:rPr>
          <w:rFonts w:ascii="仿宋" w:hAnsi="仿宋" w:eastAsia="仿宋"/>
          <w:sz w:val="30"/>
          <w:szCs w:val="30"/>
        </w:rPr>
        <w:t>）；最终应用计算思维的方法完成一个</w:t>
      </w:r>
      <w:r>
        <w:rPr>
          <w:rFonts w:hint="eastAsia" w:ascii="仿宋" w:hAnsi="仿宋" w:eastAsia="仿宋"/>
          <w:sz w:val="30"/>
          <w:szCs w:val="30"/>
        </w:rPr>
        <w:t>steam</w:t>
      </w:r>
      <w:r>
        <w:rPr>
          <w:rFonts w:ascii="仿宋" w:hAnsi="仿宋" w:eastAsia="仿宋"/>
          <w:sz w:val="30"/>
          <w:szCs w:val="30"/>
        </w:rPr>
        <w:t>挑战项目：设计一个</w:t>
      </w:r>
      <w:r>
        <w:rPr>
          <w:rFonts w:hint="eastAsia" w:ascii="仿宋" w:hAnsi="仿宋" w:eastAsia="仿宋"/>
          <w:sz w:val="30"/>
          <w:szCs w:val="30"/>
        </w:rPr>
        <w:t>程序设计实例—《AQI数据分析》，</w:t>
      </w:r>
      <w:r>
        <w:rPr>
          <w:rFonts w:ascii="仿宋" w:hAnsi="仿宋" w:eastAsia="仿宋"/>
          <w:sz w:val="30"/>
          <w:szCs w:val="30"/>
        </w:rPr>
        <w:t>在动手实践中真正理解如何用计算思维解决实际问题</w:t>
      </w:r>
      <w:r>
        <w:rPr>
          <w:rFonts w:hint="eastAsia" w:ascii="仿宋" w:hAnsi="仿宋" w:eastAsia="仿宋"/>
          <w:sz w:val="30"/>
          <w:szCs w:val="30"/>
        </w:rPr>
        <w:t>。</w:t>
      </w:r>
    </w:p>
    <w:p>
      <w:pPr>
        <w:pStyle w:val="5"/>
        <w:numPr>
          <w:ilvl w:val="0"/>
          <w:numId w:val="3"/>
        </w:numPr>
        <w:ind w:left="0" w:firstLine="600"/>
        <w:rPr>
          <w:rFonts w:ascii="仿宋" w:hAnsi="仿宋" w:eastAsia="仿宋"/>
          <w:sz w:val="30"/>
          <w:szCs w:val="30"/>
        </w:rPr>
      </w:pPr>
      <w:r>
        <w:rPr>
          <w:rFonts w:hint="eastAsia" w:ascii="仿宋" w:hAnsi="仿宋" w:eastAsia="仿宋"/>
          <w:sz w:val="30"/>
          <w:szCs w:val="30"/>
        </w:rPr>
        <w:t>stem项目挑战：跨学科深度融合地理知识与信息知识。</w:t>
      </w:r>
    </w:p>
    <w:p>
      <w:pPr>
        <w:pStyle w:val="5"/>
        <w:numPr>
          <w:ilvl w:val="2"/>
          <w:numId w:val="4"/>
        </w:numPr>
        <w:ind w:left="567" w:firstLine="600"/>
        <w:rPr>
          <w:rFonts w:ascii="仿宋" w:hAnsi="仿宋" w:eastAsia="仿宋"/>
          <w:sz w:val="30"/>
          <w:szCs w:val="30"/>
        </w:rPr>
      </w:pPr>
      <w:r>
        <w:rPr>
          <w:rFonts w:hint="eastAsia" w:ascii="仿宋" w:hAnsi="仿宋" w:eastAsia="仿宋"/>
          <w:sz w:val="30"/>
          <w:szCs w:val="30"/>
        </w:rPr>
        <w:t>地理知识：空气质量的高低，与空气中所含污染物的数量有关，可以用空气质量指数AQI来表示。清新的空气，AQI指数小，对人体健康有利；污浊的空气，AQI指数大，对人体健康有害。</w:t>
      </w:r>
    </w:p>
    <w:p>
      <w:pPr>
        <w:pStyle w:val="5"/>
        <w:numPr>
          <w:ilvl w:val="2"/>
          <w:numId w:val="4"/>
        </w:numPr>
        <w:ind w:left="567" w:firstLine="600"/>
        <w:rPr>
          <w:rFonts w:ascii="仿宋" w:hAnsi="仿宋" w:eastAsia="仿宋"/>
          <w:sz w:val="30"/>
          <w:szCs w:val="30"/>
        </w:rPr>
      </w:pPr>
      <w:r>
        <w:rPr>
          <w:rFonts w:hint="eastAsia" w:ascii="仿宋" w:hAnsi="仿宋" w:eastAsia="仿宋"/>
          <w:sz w:val="30"/>
          <w:szCs w:val="30"/>
        </w:rPr>
        <w:t>信息知识：学生通过数据分析、计算，利用统计图表表示AQI指数，提高自主分析问题的综合能力。</w:t>
      </w:r>
    </w:p>
    <w:p>
      <w:pPr>
        <w:pStyle w:val="5"/>
        <w:numPr>
          <w:ilvl w:val="2"/>
          <w:numId w:val="4"/>
        </w:numPr>
        <w:ind w:left="567" w:firstLine="600"/>
        <w:rPr>
          <w:rFonts w:ascii="仿宋" w:hAnsi="仿宋" w:eastAsia="仿宋"/>
          <w:sz w:val="30"/>
          <w:szCs w:val="30"/>
        </w:rPr>
      </w:pPr>
      <w:r>
        <w:rPr>
          <w:rFonts w:ascii="仿宋" w:hAnsi="仿宋" w:eastAsia="仿宋"/>
          <w:sz w:val="30"/>
          <w:szCs w:val="30"/>
        </w:rPr>
        <w:t>挑战项目</w:t>
      </w:r>
      <w:r>
        <w:rPr>
          <w:rFonts w:hint="eastAsia" w:ascii="仿宋" w:hAnsi="仿宋" w:eastAsia="仿宋"/>
          <w:sz w:val="30"/>
          <w:szCs w:val="30"/>
        </w:rPr>
        <w:t>：融合跨学科知识，完成与生活实际紧密联系的程序设计实例—《AQI数据分析》，让学生亲身体验计算机解决问题的基本过程，落实了本节课的知识重难点，同时基于STEAM教学理念，地理与信息学科知识的深入融合还进一步提升了学生的学习兴趣和情感体验，</w:t>
      </w:r>
      <w:r>
        <w:rPr>
          <w:rFonts w:ascii="仿宋" w:hAnsi="仿宋" w:eastAsia="仿宋"/>
          <w:sz w:val="30"/>
          <w:szCs w:val="30"/>
        </w:rPr>
        <w:t>在动手实践中真正理解如何用计算思维解决实际问题</w:t>
      </w:r>
      <w:r>
        <w:rPr>
          <w:rFonts w:hint="eastAsia" w:ascii="仿宋" w:hAnsi="仿宋" w:eastAsia="仿宋"/>
          <w:sz w:val="30"/>
          <w:szCs w:val="30"/>
        </w:rPr>
        <w:t>，全面塑造学生的认知与人格。</w:t>
      </w:r>
    </w:p>
    <w:p>
      <w:pPr>
        <w:ind w:firstLine="602" w:firstLineChars="200"/>
        <w:rPr>
          <w:rFonts w:ascii="仿宋" w:hAnsi="仿宋" w:eastAsia="仿宋"/>
          <w:b/>
          <w:sz w:val="30"/>
          <w:szCs w:val="30"/>
        </w:rPr>
      </w:pPr>
      <w:r>
        <w:rPr>
          <w:rFonts w:hint="eastAsia" w:ascii="仿宋" w:hAnsi="仿宋" w:eastAsia="仿宋"/>
          <w:b/>
          <w:sz w:val="30"/>
          <w:szCs w:val="30"/>
        </w:rPr>
        <w:t>C、数字化</w:t>
      </w:r>
      <w:r>
        <w:rPr>
          <w:rFonts w:ascii="仿宋" w:hAnsi="仿宋" w:eastAsia="仿宋"/>
          <w:b/>
          <w:sz w:val="30"/>
          <w:szCs w:val="30"/>
        </w:rPr>
        <w:t>学习与创新</w:t>
      </w:r>
    </w:p>
    <w:p>
      <w:pPr>
        <w:ind w:firstLine="600" w:firstLineChars="200"/>
        <w:rPr>
          <w:rFonts w:ascii="仿宋" w:hAnsi="仿宋" w:eastAsia="仿宋"/>
          <w:sz w:val="30"/>
          <w:szCs w:val="30"/>
        </w:rPr>
      </w:pPr>
      <w:r>
        <w:rPr>
          <w:rFonts w:hint="eastAsia" w:ascii="仿宋" w:hAnsi="仿宋" w:eastAsia="仿宋"/>
          <w:sz w:val="30"/>
          <w:szCs w:val="30"/>
        </w:rPr>
        <w:t>什么是数字化</w:t>
      </w:r>
      <w:r>
        <w:rPr>
          <w:rFonts w:ascii="仿宋" w:hAnsi="仿宋" w:eastAsia="仿宋"/>
          <w:sz w:val="30"/>
          <w:szCs w:val="30"/>
        </w:rPr>
        <w:t>学习与创新</w:t>
      </w:r>
      <w:r>
        <w:rPr>
          <w:rFonts w:hint="eastAsia" w:ascii="仿宋" w:hAnsi="仿宋" w:eastAsia="仿宋"/>
          <w:sz w:val="30"/>
          <w:szCs w:val="30"/>
        </w:rPr>
        <w:t>呢？数字化学习与创新是指个体</w:t>
      </w:r>
      <w:r>
        <w:rPr>
          <w:rFonts w:ascii="仿宋" w:hAnsi="仿宋" w:eastAsia="仿宋"/>
          <w:sz w:val="30"/>
          <w:szCs w:val="30"/>
        </w:rPr>
        <w:t>通过评估并选用常见的数字化资源与工具，有效地管理 学习过程与学习资源，创造性地解决问题，从而完成学习任务，形成创新作品的能力。</w:t>
      </w:r>
    </w:p>
    <w:p>
      <w:pPr>
        <w:ind w:firstLine="602" w:firstLineChars="200"/>
        <w:rPr>
          <w:rFonts w:ascii="仿宋" w:hAnsi="仿宋" w:eastAsia="仿宋"/>
          <w:sz w:val="30"/>
          <w:szCs w:val="30"/>
        </w:rPr>
      </w:pPr>
      <w:r>
        <w:rPr>
          <w:rFonts w:hint="eastAsia" w:ascii="仿宋" w:hAnsi="仿宋" w:eastAsia="仿宋"/>
          <w:b/>
          <w:sz w:val="30"/>
          <w:szCs w:val="30"/>
        </w:rPr>
        <w:t>实例剖析：</w:t>
      </w:r>
      <w:r>
        <w:rPr>
          <w:rFonts w:hint="eastAsia" w:ascii="仿宋" w:hAnsi="仿宋" w:eastAsia="仿宋"/>
          <w:sz w:val="30"/>
          <w:szCs w:val="30"/>
        </w:rPr>
        <w:t>在《数据的格式和数据表的修饰》一课中，通过《读书》这条主线，借力</w:t>
      </w:r>
      <w:r>
        <w:rPr>
          <w:rFonts w:ascii="仿宋" w:hAnsi="仿宋" w:eastAsia="仿宋"/>
          <w:sz w:val="30"/>
          <w:szCs w:val="30"/>
        </w:rPr>
        <w:t>数字化学习环境，养成</w:t>
      </w:r>
      <w:r>
        <w:rPr>
          <w:rFonts w:hint="eastAsia" w:ascii="仿宋" w:hAnsi="仿宋" w:eastAsia="仿宋"/>
          <w:sz w:val="30"/>
          <w:szCs w:val="30"/>
        </w:rPr>
        <w:t>爱读书的</w:t>
      </w:r>
      <w:r>
        <w:rPr>
          <w:rFonts w:ascii="仿宋" w:hAnsi="仿宋" w:eastAsia="仿宋"/>
          <w:sz w:val="30"/>
          <w:szCs w:val="30"/>
        </w:rPr>
        <w:t>学习习惯；</w:t>
      </w:r>
      <w:r>
        <w:rPr>
          <w:rFonts w:hint="eastAsia" w:ascii="仿宋" w:hAnsi="仿宋" w:eastAsia="仿宋"/>
          <w:sz w:val="30"/>
          <w:szCs w:val="30"/>
        </w:rPr>
        <w:t>通过</w:t>
      </w:r>
      <w:r>
        <w:rPr>
          <w:rFonts w:ascii="仿宋" w:hAnsi="仿宋" w:eastAsia="仿宋"/>
          <w:sz w:val="30"/>
          <w:szCs w:val="30"/>
        </w:rPr>
        <w:t>数字化学习系统、学习资源与学习工具的操作技能，开展自主学习、 协同工作、知识分享与创新创造。</w:t>
      </w:r>
      <w:r>
        <w:rPr>
          <w:rFonts w:hint="eastAsia" w:ascii="仿宋" w:hAnsi="仿宋" w:eastAsia="仿宋"/>
          <w:sz w:val="30"/>
          <w:szCs w:val="30"/>
        </w:rPr>
        <w:t>倡导全民阅读</w:t>
      </w:r>
    </w:p>
    <w:p>
      <w:pPr>
        <w:pStyle w:val="5"/>
        <w:numPr>
          <w:ilvl w:val="0"/>
          <w:numId w:val="3"/>
        </w:numPr>
        <w:ind w:left="0" w:firstLine="600"/>
        <w:rPr>
          <w:rFonts w:ascii="仿宋" w:hAnsi="仿宋" w:eastAsia="仿宋"/>
          <w:sz w:val="30"/>
          <w:szCs w:val="30"/>
        </w:rPr>
      </w:pPr>
      <w:r>
        <w:rPr>
          <w:rFonts w:hint="eastAsia" w:ascii="仿宋" w:hAnsi="仿宋" w:eastAsia="仿宋"/>
          <w:sz w:val="30"/>
          <w:szCs w:val="30"/>
        </w:rPr>
        <w:t>创设情境：通过播放《天津最美图书馆》视频，引入话题，学生可以通过图书智能借还机获取阅读的图书，在Moodle教学平台上进行分享读书心得与体会。</w:t>
      </w:r>
    </w:p>
    <w:p>
      <w:pPr>
        <w:pStyle w:val="5"/>
        <w:numPr>
          <w:ilvl w:val="0"/>
          <w:numId w:val="3"/>
        </w:numPr>
        <w:ind w:left="0" w:firstLine="600"/>
        <w:rPr>
          <w:rFonts w:ascii="仿宋" w:hAnsi="仿宋" w:eastAsia="仿宋"/>
          <w:sz w:val="30"/>
          <w:szCs w:val="30"/>
        </w:rPr>
      </w:pPr>
      <w:r>
        <w:rPr>
          <w:rFonts w:hint="eastAsia" w:ascii="仿宋" w:hAnsi="仿宋" w:eastAsia="仿宋"/>
          <w:sz w:val="30"/>
          <w:szCs w:val="30"/>
        </w:rPr>
        <w:t>明确任务：借还图书一本，同时为图书馆老师统计本周班级的图书角借阅记录，体验图书智能借还机并导出记录，学生分小组动手实践，合作、互助解决。</w:t>
      </w:r>
    </w:p>
    <w:p>
      <w:pPr>
        <w:pStyle w:val="5"/>
        <w:numPr>
          <w:ilvl w:val="0"/>
          <w:numId w:val="3"/>
        </w:numPr>
        <w:ind w:left="0" w:firstLine="600"/>
        <w:rPr>
          <w:rFonts w:ascii="仿宋" w:hAnsi="仿宋" w:eastAsia="仿宋"/>
          <w:sz w:val="30"/>
          <w:szCs w:val="30"/>
        </w:rPr>
      </w:pPr>
      <w:r>
        <w:rPr>
          <w:rFonts w:ascii="仿宋" w:hAnsi="仿宋" w:eastAsia="仿宋"/>
          <w:sz w:val="30"/>
          <w:szCs w:val="30"/>
        </w:rPr>
        <w:t>挑战项目</w:t>
      </w:r>
      <w:r>
        <w:rPr>
          <w:rFonts w:hint="eastAsia" w:ascii="仿宋" w:hAnsi="仿宋" w:eastAsia="仿宋"/>
          <w:sz w:val="30"/>
          <w:szCs w:val="30"/>
        </w:rPr>
        <w:t>：小组成员合作探究，掌握特殊数据格式的录入、美化修饰数据表的操作方法，充分发挥学生的自主学习能力，合作探究，审美能力。</w:t>
      </w:r>
    </w:p>
    <w:p>
      <w:pPr>
        <w:pStyle w:val="5"/>
        <w:numPr>
          <w:ilvl w:val="0"/>
          <w:numId w:val="3"/>
        </w:numPr>
        <w:ind w:left="0" w:firstLine="600"/>
        <w:rPr>
          <w:rFonts w:ascii="仿宋" w:hAnsi="仿宋" w:eastAsia="仿宋"/>
          <w:sz w:val="30"/>
          <w:szCs w:val="30"/>
        </w:rPr>
      </w:pPr>
      <w:r>
        <w:rPr>
          <w:rFonts w:hint="eastAsia" w:ascii="仿宋" w:hAnsi="仿宋" w:eastAsia="仿宋"/>
          <w:sz w:val="30"/>
          <w:szCs w:val="30"/>
        </w:rPr>
        <w:t>评价交流：充分发挥学生的学习自主性，激发学生的学习兴趣和热情，有意识的向学生渗透核心素养，传递信息意识素养的培养和信息社会责任利用思维导图，让学生在绘制的同时讨论并梳理知识点，形成课程的总体知识框架，借助数字化学习环境，引导学生体验数字化学习与创新活动。</w:t>
      </w:r>
    </w:p>
    <w:p>
      <w:pPr>
        <w:ind w:firstLine="602" w:firstLineChars="200"/>
        <w:rPr>
          <w:rFonts w:ascii="仿宋" w:hAnsi="仿宋" w:eastAsia="仿宋"/>
          <w:b/>
          <w:sz w:val="30"/>
          <w:szCs w:val="30"/>
        </w:rPr>
      </w:pPr>
      <w:r>
        <w:rPr>
          <w:rFonts w:hint="eastAsia" w:ascii="仿宋" w:hAnsi="仿宋" w:eastAsia="仿宋"/>
          <w:b/>
          <w:sz w:val="30"/>
          <w:szCs w:val="30"/>
        </w:rPr>
        <w:t>D、信息社</w:t>
      </w:r>
      <w:r>
        <w:rPr>
          <w:rFonts w:ascii="仿宋" w:hAnsi="仿宋" w:eastAsia="仿宋"/>
          <w:b/>
          <w:sz w:val="30"/>
          <w:szCs w:val="30"/>
        </w:rPr>
        <w:t>会责任</w:t>
      </w:r>
    </w:p>
    <w:p>
      <w:pPr>
        <w:ind w:firstLine="600" w:firstLineChars="200"/>
        <w:rPr>
          <w:rFonts w:ascii="仿宋" w:hAnsi="仿宋" w:eastAsia="仿宋"/>
          <w:sz w:val="30"/>
          <w:szCs w:val="30"/>
        </w:rPr>
      </w:pPr>
      <w:r>
        <w:rPr>
          <w:rFonts w:hint="eastAsia" w:ascii="仿宋" w:hAnsi="仿宋" w:eastAsia="仿宋"/>
          <w:sz w:val="30"/>
          <w:szCs w:val="30"/>
        </w:rPr>
        <w:t>什么是信息社</w:t>
      </w:r>
      <w:r>
        <w:rPr>
          <w:rFonts w:ascii="仿宋" w:hAnsi="仿宋" w:eastAsia="仿宋"/>
          <w:sz w:val="30"/>
          <w:szCs w:val="30"/>
        </w:rPr>
        <w:t>会责任</w:t>
      </w:r>
      <w:r>
        <w:rPr>
          <w:rFonts w:hint="eastAsia" w:ascii="仿宋" w:hAnsi="仿宋" w:eastAsia="仿宋"/>
          <w:sz w:val="30"/>
          <w:szCs w:val="30"/>
        </w:rPr>
        <w:t>？是指信息社会中</w:t>
      </w:r>
      <w:r>
        <w:rPr>
          <w:rFonts w:ascii="仿宋" w:hAnsi="仿宋" w:eastAsia="仿宋"/>
          <w:sz w:val="30"/>
          <w:szCs w:val="30"/>
        </w:rPr>
        <w:t>的个体在文化修养、道德规范和行为自律等方面应尽的责任。</w:t>
      </w:r>
    </w:p>
    <w:p>
      <w:pPr>
        <w:ind w:firstLine="602" w:firstLineChars="200"/>
        <w:rPr>
          <w:rFonts w:ascii="仿宋" w:hAnsi="仿宋" w:eastAsia="仿宋"/>
          <w:sz w:val="30"/>
          <w:szCs w:val="30"/>
        </w:rPr>
      </w:pPr>
      <w:r>
        <w:rPr>
          <w:rFonts w:hint="eastAsia" w:ascii="仿宋" w:hAnsi="仿宋" w:eastAsia="仿宋"/>
          <w:b/>
          <w:sz w:val="30"/>
          <w:szCs w:val="30"/>
        </w:rPr>
        <w:t>实例剖析：</w:t>
      </w:r>
      <w:r>
        <w:rPr>
          <w:rFonts w:hint="eastAsia" w:ascii="仿宋" w:hAnsi="仿宋" w:eastAsia="仿宋"/>
          <w:sz w:val="30"/>
          <w:szCs w:val="30"/>
        </w:rPr>
        <w:t>在《数据安全与保护》一课中，帮助学生树立一定的信息安全意识与能力，遵守信息法</w:t>
      </w:r>
      <w:r>
        <w:rPr>
          <w:rFonts w:ascii="仿宋" w:hAnsi="仿宋" w:eastAsia="仿宋"/>
          <w:sz w:val="30"/>
          <w:szCs w:val="30"/>
        </w:rPr>
        <w:t>律法规，信守信息社会的道德与伦理准则，在现实空间和虚拟空间中遵守公共规范，既能有效维护信息活动中个人的合法权益，又能积极维护他人合法权益和公共信息安全；关注信息技术革命所带来的环境问题与人文问题。</w:t>
      </w:r>
    </w:p>
    <w:p>
      <w:pPr>
        <w:pStyle w:val="5"/>
        <w:numPr>
          <w:ilvl w:val="0"/>
          <w:numId w:val="4"/>
        </w:numPr>
        <w:ind w:left="0" w:firstLine="600"/>
        <w:rPr>
          <w:rFonts w:ascii="仿宋" w:hAnsi="仿宋" w:eastAsia="仿宋"/>
          <w:sz w:val="30"/>
          <w:szCs w:val="30"/>
        </w:rPr>
      </w:pPr>
      <w:r>
        <w:rPr>
          <w:rFonts w:hint="eastAsia" w:ascii="仿宋" w:hAnsi="仿宋" w:eastAsia="仿宋"/>
          <w:sz w:val="30"/>
          <w:szCs w:val="30"/>
        </w:rPr>
        <w:t>知识点：明确数据的概念，数据不只是指数字，还包括文本、图片、声音、视频等，还有网上的个人注册信息、电子交易记录等都属于数据的范畴。继而分析数据存储的位置分为本地计算机、硬盘等和网络上的网站或手机APP的数据库中。</w:t>
      </w:r>
    </w:p>
    <w:p>
      <w:pPr>
        <w:pStyle w:val="5"/>
        <w:numPr>
          <w:ilvl w:val="0"/>
          <w:numId w:val="4"/>
        </w:numPr>
        <w:ind w:left="0" w:firstLine="600"/>
        <w:rPr>
          <w:rFonts w:ascii="仿宋" w:hAnsi="仿宋" w:eastAsia="仿宋"/>
          <w:sz w:val="30"/>
          <w:szCs w:val="30"/>
        </w:rPr>
      </w:pPr>
      <w:r>
        <w:rPr>
          <w:rFonts w:hint="eastAsia" w:ascii="仿宋" w:hAnsi="仿宋" w:eastAsia="仿宋"/>
          <w:sz w:val="30"/>
          <w:szCs w:val="30"/>
        </w:rPr>
        <w:t>互动体验：1、情景体验：通过一个动画短片和真实案例，让学生观看视频，直观了解我们的数据并不安全。即使不上网，数据也有泄露和丢失的风险。2、数字化体验：教师提前准备好阅读讨论材料，制成二维码，让学生用每人自己手中的ipad来扫描大屏幕的二维码，学生下载材料并分组讨论威胁数据安全的因素。</w:t>
      </w:r>
    </w:p>
    <w:p>
      <w:pPr>
        <w:pStyle w:val="5"/>
        <w:numPr>
          <w:ilvl w:val="0"/>
          <w:numId w:val="4"/>
        </w:numPr>
        <w:ind w:left="0" w:firstLine="600"/>
        <w:rPr>
          <w:rFonts w:ascii="仿宋" w:hAnsi="仿宋" w:eastAsia="仿宋"/>
          <w:sz w:val="30"/>
          <w:szCs w:val="30"/>
        </w:rPr>
      </w:pPr>
      <w:r>
        <w:rPr>
          <w:rFonts w:hint="eastAsia" w:ascii="仿宋" w:hAnsi="仿宋" w:eastAsia="仿宋"/>
          <w:sz w:val="30"/>
          <w:szCs w:val="30"/>
        </w:rPr>
        <w:t>stem项目挑战：跨学科深度融合政治知识与信息知识。</w:t>
      </w:r>
    </w:p>
    <w:p>
      <w:pPr>
        <w:pStyle w:val="5"/>
        <w:ind w:firstLine="600"/>
        <w:rPr>
          <w:rFonts w:ascii="仿宋" w:hAnsi="仿宋" w:eastAsia="仿宋"/>
          <w:sz w:val="30"/>
          <w:szCs w:val="30"/>
        </w:rPr>
      </w:pPr>
      <w:r>
        <w:rPr>
          <w:rFonts w:hint="eastAsia" w:ascii="仿宋" w:hAnsi="仿宋" w:eastAsia="仿宋"/>
          <w:sz w:val="30"/>
          <w:szCs w:val="30"/>
        </w:rPr>
        <w:t>针对威胁数据安全的因素，让学生继续探讨保护数据安全的方法。分小组绘制《保护数据安全》宣传标语图，梳理保护数据安全的方法，结合前面总结的威胁数据安全的因素，建立整个课程的结构图。最后结合《国家网络安全宣传周》的宣传视频，让学生再次感受数据安全与保护的重要性。</w:t>
      </w:r>
    </w:p>
    <w:p>
      <w:pPr>
        <w:ind w:firstLine="602" w:firstLineChars="200"/>
        <w:rPr>
          <w:rFonts w:ascii="仿宋" w:hAnsi="仿宋" w:eastAsia="仿宋"/>
          <w:b/>
          <w:sz w:val="30"/>
          <w:szCs w:val="30"/>
        </w:rPr>
      </w:pPr>
      <w:r>
        <w:rPr>
          <w:rFonts w:ascii="仿宋" w:hAnsi="仿宋" w:eastAsia="仿宋"/>
          <w:b/>
          <w:sz w:val="30"/>
          <w:szCs w:val="30"/>
        </w:rPr>
        <w:t>2</w:t>
      </w:r>
      <w:r>
        <w:rPr>
          <w:rFonts w:hint="eastAsia" w:ascii="仿宋" w:hAnsi="仿宋" w:eastAsia="仿宋"/>
          <w:b/>
          <w:sz w:val="30"/>
          <w:szCs w:val="30"/>
        </w:rPr>
        <w:t>、微视角:校本课程对接核心素养</w:t>
      </w:r>
    </w:p>
    <w:p>
      <w:pPr>
        <w:ind w:firstLine="600" w:firstLineChars="200"/>
        <w:rPr>
          <w:rFonts w:ascii="仿宋" w:hAnsi="仿宋" w:eastAsia="仿宋"/>
          <w:sz w:val="30"/>
          <w:szCs w:val="30"/>
        </w:rPr>
      </w:pPr>
      <w:r>
        <w:rPr>
          <w:rFonts w:hint="eastAsia" w:ascii="仿宋" w:hAnsi="仿宋" w:eastAsia="仿宋"/>
          <w:sz w:val="30"/>
          <w:szCs w:val="30"/>
        </w:rPr>
        <w:t>学校的校本课程是国家课程的良好补益和拓展，STEM更加注重学生实践能力的培养，倡导“做”中“学”，学生的学具有很强的目的性和针对性，学生在“做”中真正实现学以致用。</w:t>
      </w:r>
    </w:p>
    <w:p>
      <w:pPr>
        <w:pStyle w:val="5"/>
        <w:ind w:firstLine="602"/>
        <w:rPr>
          <w:rFonts w:ascii="仿宋" w:hAnsi="仿宋" w:eastAsia="仿宋"/>
          <w:sz w:val="30"/>
          <w:szCs w:val="30"/>
        </w:rPr>
      </w:pPr>
      <w:r>
        <w:rPr>
          <w:rFonts w:hint="eastAsia" w:ascii="仿宋" w:hAnsi="仿宋" w:eastAsia="仿宋"/>
          <w:b/>
          <w:sz w:val="30"/>
          <w:szCs w:val="30"/>
        </w:rPr>
        <w:t>剖析案例：</w:t>
      </w:r>
      <w:r>
        <w:rPr>
          <w:rFonts w:hint="eastAsia" w:ascii="仿宋" w:hAnsi="仿宋" w:eastAsia="仿宋"/>
          <w:sz w:val="30"/>
          <w:szCs w:val="30"/>
        </w:rPr>
        <w:t>高二年级校本课《结构设计发明家》，以项目为引导，综合实践型的教学实施就是STEM跨学科融合类教学的现身说法（涵盖了物理、数学、信息技术、通用技术美术等多学科）。</w:t>
      </w:r>
    </w:p>
    <w:p>
      <w:pPr>
        <w:pStyle w:val="5"/>
        <w:ind w:firstLine="600"/>
        <w:rPr>
          <w:rFonts w:ascii="仿宋" w:hAnsi="仿宋" w:eastAsia="仿宋"/>
          <w:sz w:val="30"/>
          <w:szCs w:val="30"/>
        </w:rPr>
      </w:pPr>
      <w:r>
        <w:rPr>
          <w:rFonts w:hint="eastAsia" w:ascii="仿宋" w:hAnsi="仿宋" w:eastAsia="仿宋"/>
          <w:sz w:val="30"/>
          <w:szCs w:val="30"/>
        </w:rPr>
        <w:t>题目：桥梁模型负重竞赛，规则：（1）采用木条，利用合理的力学原理现场独立制作出具有一定负重能力的桥梁模型，模型长度不超过500mm，宽度不超过80mm，高度不限。该桥梁中间须留有80mm×80mm放置承载物的平台。（2）桥梁模型必须能稳定的跨置在两个课桌之间，课桌间隔450mm。</w:t>
      </w:r>
    </w:p>
    <w:p>
      <w:pPr>
        <w:pStyle w:val="5"/>
        <w:ind w:firstLine="600"/>
        <w:rPr>
          <w:rFonts w:ascii="仿宋" w:hAnsi="仿宋" w:eastAsia="仿宋"/>
          <w:sz w:val="30"/>
          <w:szCs w:val="30"/>
        </w:rPr>
      </w:pPr>
      <w:r>
        <w:rPr>
          <w:rFonts w:hint="eastAsia" w:ascii="仿宋" w:hAnsi="仿宋" w:eastAsia="仿宋"/>
          <w:sz w:val="30"/>
          <w:szCs w:val="30"/>
        </w:rPr>
        <w:t>通过STEM项目式学习，不仅仅能够鼓励学生独立思考，通过查阅书籍、网络等资料，深度融合物理的杠杆原理、数学的公式计算、通用技术学科结构设计知识、信息技术的3D建模、美学DIY，实现多门学科知识的回顾和再认知，同时进一步提升了学生间的交流和协作学习、进一步提高了学生的综合分析能力、交流能力、迁移能力和解决问题能力，学习过程中在理性与感性的交替中同步递进，让学生经历的一次“做中学”的教学模式的学习历程。</w:t>
      </w:r>
    </w:p>
    <w:p>
      <w:pPr>
        <w:ind w:firstLine="632" w:firstLineChars="200"/>
        <w:rPr>
          <w:rFonts w:ascii="仿宋" w:hAnsi="仿宋" w:eastAsia="仿宋"/>
          <w:color w:val="333333"/>
          <w:spacing w:val="8"/>
          <w:sz w:val="30"/>
          <w:szCs w:val="30"/>
        </w:rPr>
      </w:pPr>
      <w:r>
        <w:rPr>
          <w:rFonts w:hint="eastAsia" w:ascii="仿宋" w:hAnsi="仿宋" w:eastAsia="仿宋"/>
          <w:color w:val="333333"/>
          <w:spacing w:val="8"/>
          <w:sz w:val="30"/>
          <w:szCs w:val="30"/>
        </w:rPr>
        <w:t>通过上述的案例剖析，不难看出，STEM融合类课程偏重于知识的综合运用，实现从验证到创新的突破，起到检验学生跨学科知识的综合运用能力，培养学生运用综合运用知识解决问题的创新能力。展望未来，大胆的开展STEM跨学科融合课程教学实践研究是教师的己任，</w:t>
      </w:r>
      <w:r>
        <w:rPr>
          <w:rFonts w:ascii="仿宋" w:hAnsi="仿宋" w:eastAsia="仿宋"/>
          <w:color w:val="333333"/>
          <w:spacing w:val="8"/>
          <w:sz w:val="30"/>
          <w:szCs w:val="30"/>
        </w:rPr>
        <w:t>提升</w:t>
      </w:r>
      <w:r>
        <w:rPr>
          <w:rFonts w:hint="eastAsia" w:ascii="仿宋" w:hAnsi="仿宋" w:eastAsia="仿宋"/>
          <w:color w:val="333333"/>
          <w:spacing w:val="8"/>
          <w:sz w:val="30"/>
          <w:szCs w:val="30"/>
        </w:rPr>
        <w:t>学生的创新精神和实践能力，形成跨学科或交叉学科的核心素养，才能为培养更多创新性人才奠定坚实的基础。</w:t>
      </w:r>
    </w:p>
    <w:sectPr>
      <w:pgSz w:w="11906" w:h="16838"/>
      <w:pgMar w:top="1276" w:right="1133" w:bottom="993" w:left="12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2617A"/>
    <w:multiLevelType w:val="multilevel"/>
    <w:tmpl w:val="11C2617A"/>
    <w:lvl w:ilvl="0" w:tentative="0">
      <w:start w:val="1"/>
      <w:numFmt w:val="bullet"/>
      <w:lvlText w:val=""/>
      <w:lvlJc w:val="left"/>
      <w:pPr>
        <w:ind w:left="1020" w:hanging="420"/>
      </w:pPr>
      <w:rPr>
        <w:rFonts w:hint="default" w:ascii="Wingdings" w:hAnsi="Wingdings"/>
      </w:rPr>
    </w:lvl>
    <w:lvl w:ilvl="1" w:tentative="0">
      <w:start w:val="1"/>
      <w:numFmt w:val="bullet"/>
      <w:lvlText w:val=""/>
      <w:lvlJc w:val="left"/>
      <w:pPr>
        <w:ind w:left="1440" w:hanging="420"/>
      </w:pPr>
      <w:rPr>
        <w:rFonts w:hint="default" w:ascii="Wingdings" w:hAnsi="Wingdings"/>
      </w:rPr>
    </w:lvl>
    <w:lvl w:ilvl="2" w:tentative="0">
      <w:start w:val="1"/>
      <w:numFmt w:val="bullet"/>
      <w:lvlText w:val=""/>
      <w:lvlJc w:val="left"/>
      <w:pPr>
        <w:ind w:left="1860" w:hanging="420"/>
      </w:pPr>
      <w:rPr>
        <w:rFonts w:hint="default" w:ascii="Wingdings" w:hAnsi="Wingdings"/>
      </w:rPr>
    </w:lvl>
    <w:lvl w:ilvl="3" w:tentative="0">
      <w:start w:val="1"/>
      <w:numFmt w:val="bullet"/>
      <w:lvlText w:val=""/>
      <w:lvlJc w:val="left"/>
      <w:pPr>
        <w:ind w:left="2280" w:hanging="420"/>
      </w:pPr>
      <w:rPr>
        <w:rFonts w:hint="default" w:ascii="Wingdings" w:hAnsi="Wingdings"/>
      </w:rPr>
    </w:lvl>
    <w:lvl w:ilvl="4" w:tentative="0">
      <w:start w:val="1"/>
      <w:numFmt w:val="bullet"/>
      <w:lvlText w:val=""/>
      <w:lvlJc w:val="left"/>
      <w:pPr>
        <w:ind w:left="2700" w:hanging="420"/>
      </w:pPr>
      <w:rPr>
        <w:rFonts w:hint="default" w:ascii="Wingdings" w:hAnsi="Wingdings"/>
      </w:rPr>
    </w:lvl>
    <w:lvl w:ilvl="5" w:tentative="0">
      <w:start w:val="1"/>
      <w:numFmt w:val="bullet"/>
      <w:lvlText w:val=""/>
      <w:lvlJc w:val="left"/>
      <w:pPr>
        <w:ind w:left="3120" w:hanging="420"/>
      </w:pPr>
      <w:rPr>
        <w:rFonts w:hint="default" w:ascii="Wingdings" w:hAnsi="Wingdings"/>
      </w:rPr>
    </w:lvl>
    <w:lvl w:ilvl="6" w:tentative="0">
      <w:start w:val="1"/>
      <w:numFmt w:val="bullet"/>
      <w:lvlText w:val=""/>
      <w:lvlJc w:val="left"/>
      <w:pPr>
        <w:ind w:left="3540" w:hanging="420"/>
      </w:pPr>
      <w:rPr>
        <w:rFonts w:hint="default" w:ascii="Wingdings" w:hAnsi="Wingdings"/>
      </w:rPr>
    </w:lvl>
    <w:lvl w:ilvl="7" w:tentative="0">
      <w:start w:val="1"/>
      <w:numFmt w:val="bullet"/>
      <w:lvlText w:val=""/>
      <w:lvlJc w:val="left"/>
      <w:pPr>
        <w:ind w:left="3960" w:hanging="420"/>
      </w:pPr>
      <w:rPr>
        <w:rFonts w:hint="default" w:ascii="Wingdings" w:hAnsi="Wingdings"/>
      </w:rPr>
    </w:lvl>
    <w:lvl w:ilvl="8" w:tentative="0">
      <w:start w:val="1"/>
      <w:numFmt w:val="bullet"/>
      <w:lvlText w:val=""/>
      <w:lvlJc w:val="left"/>
      <w:pPr>
        <w:ind w:left="4380" w:hanging="420"/>
      </w:pPr>
      <w:rPr>
        <w:rFonts w:hint="default" w:ascii="Wingdings" w:hAnsi="Wingdings"/>
      </w:rPr>
    </w:lvl>
  </w:abstractNum>
  <w:abstractNum w:abstractNumId="1">
    <w:nsid w:val="23C035A8"/>
    <w:multiLevelType w:val="multilevel"/>
    <w:tmpl w:val="23C035A8"/>
    <w:lvl w:ilvl="0" w:tentative="0">
      <w:start w:val="1"/>
      <w:numFmt w:val="bullet"/>
      <w:lvlText w:val=""/>
      <w:lvlJc w:val="left"/>
      <w:pPr>
        <w:ind w:left="1020" w:hanging="420"/>
      </w:pPr>
      <w:rPr>
        <w:rFonts w:hint="default" w:ascii="Wingdings" w:hAnsi="Wingdings"/>
      </w:rPr>
    </w:lvl>
    <w:lvl w:ilvl="1" w:tentative="0">
      <w:start w:val="1"/>
      <w:numFmt w:val="bullet"/>
      <w:lvlText w:val=""/>
      <w:lvlJc w:val="left"/>
      <w:pPr>
        <w:ind w:left="1440" w:hanging="420"/>
      </w:pPr>
      <w:rPr>
        <w:rFonts w:hint="default" w:ascii="Wingdings" w:hAnsi="Wingdings"/>
      </w:rPr>
    </w:lvl>
    <w:lvl w:ilvl="2" w:tentative="0">
      <w:start w:val="1"/>
      <w:numFmt w:val="bullet"/>
      <w:lvlText w:val=""/>
      <w:lvlJc w:val="left"/>
      <w:pPr>
        <w:ind w:left="1860" w:hanging="420"/>
      </w:pPr>
      <w:rPr>
        <w:rFonts w:hint="default" w:ascii="Wingdings" w:hAnsi="Wingdings"/>
      </w:rPr>
    </w:lvl>
    <w:lvl w:ilvl="3" w:tentative="0">
      <w:start w:val="1"/>
      <w:numFmt w:val="bullet"/>
      <w:lvlText w:val=""/>
      <w:lvlJc w:val="left"/>
      <w:pPr>
        <w:ind w:left="2280" w:hanging="420"/>
      </w:pPr>
      <w:rPr>
        <w:rFonts w:hint="default" w:ascii="Wingdings" w:hAnsi="Wingdings"/>
      </w:rPr>
    </w:lvl>
    <w:lvl w:ilvl="4" w:tentative="0">
      <w:start w:val="1"/>
      <w:numFmt w:val="bullet"/>
      <w:lvlText w:val=""/>
      <w:lvlJc w:val="left"/>
      <w:pPr>
        <w:ind w:left="2700" w:hanging="420"/>
      </w:pPr>
      <w:rPr>
        <w:rFonts w:hint="default" w:ascii="Wingdings" w:hAnsi="Wingdings"/>
      </w:rPr>
    </w:lvl>
    <w:lvl w:ilvl="5" w:tentative="0">
      <w:start w:val="1"/>
      <w:numFmt w:val="bullet"/>
      <w:lvlText w:val=""/>
      <w:lvlJc w:val="left"/>
      <w:pPr>
        <w:ind w:left="3120" w:hanging="420"/>
      </w:pPr>
      <w:rPr>
        <w:rFonts w:hint="default" w:ascii="Wingdings" w:hAnsi="Wingdings"/>
      </w:rPr>
    </w:lvl>
    <w:lvl w:ilvl="6" w:tentative="0">
      <w:start w:val="1"/>
      <w:numFmt w:val="bullet"/>
      <w:lvlText w:val=""/>
      <w:lvlJc w:val="left"/>
      <w:pPr>
        <w:ind w:left="3540" w:hanging="420"/>
      </w:pPr>
      <w:rPr>
        <w:rFonts w:hint="default" w:ascii="Wingdings" w:hAnsi="Wingdings"/>
      </w:rPr>
    </w:lvl>
    <w:lvl w:ilvl="7" w:tentative="0">
      <w:start w:val="1"/>
      <w:numFmt w:val="bullet"/>
      <w:lvlText w:val=""/>
      <w:lvlJc w:val="left"/>
      <w:pPr>
        <w:ind w:left="3960" w:hanging="420"/>
      </w:pPr>
      <w:rPr>
        <w:rFonts w:hint="default" w:ascii="Wingdings" w:hAnsi="Wingdings"/>
      </w:rPr>
    </w:lvl>
    <w:lvl w:ilvl="8" w:tentative="0">
      <w:start w:val="1"/>
      <w:numFmt w:val="bullet"/>
      <w:lvlText w:val=""/>
      <w:lvlJc w:val="left"/>
      <w:pPr>
        <w:ind w:left="4380" w:hanging="420"/>
      </w:pPr>
      <w:rPr>
        <w:rFonts w:hint="default" w:ascii="Wingdings" w:hAnsi="Wingdings"/>
      </w:rPr>
    </w:lvl>
  </w:abstractNum>
  <w:abstractNum w:abstractNumId="2">
    <w:nsid w:val="31C9172A"/>
    <w:multiLevelType w:val="multilevel"/>
    <w:tmpl w:val="31C9172A"/>
    <w:lvl w:ilvl="0" w:tentative="0">
      <w:start w:val="1"/>
      <w:numFmt w:val="bullet"/>
      <w:lvlText w:val=""/>
      <w:lvlJc w:val="left"/>
      <w:pPr>
        <w:ind w:left="2280" w:hanging="420"/>
      </w:pPr>
      <w:rPr>
        <w:rFonts w:hint="default" w:ascii="Wingdings" w:hAnsi="Wingdings"/>
      </w:rPr>
    </w:lvl>
    <w:lvl w:ilvl="1" w:tentative="0">
      <w:start w:val="1"/>
      <w:numFmt w:val="bullet"/>
      <w:lvlText w:val=""/>
      <w:lvlJc w:val="left"/>
      <w:pPr>
        <w:ind w:left="2700" w:hanging="420"/>
      </w:pPr>
      <w:rPr>
        <w:rFonts w:hint="default" w:ascii="Wingdings" w:hAnsi="Wingdings"/>
      </w:rPr>
    </w:lvl>
    <w:lvl w:ilvl="2" w:tentative="0">
      <w:start w:val="1"/>
      <w:numFmt w:val="bullet"/>
      <w:lvlText w:val=""/>
      <w:lvlJc w:val="left"/>
      <w:pPr>
        <w:ind w:left="3120" w:hanging="420"/>
      </w:pPr>
      <w:rPr>
        <w:rFonts w:hint="default" w:ascii="Wingdings" w:hAnsi="Wingdings"/>
      </w:rPr>
    </w:lvl>
    <w:lvl w:ilvl="3" w:tentative="0">
      <w:start w:val="1"/>
      <w:numFmt w:val="bullet"/>
      <w:lvlText w:val=""/>
      <w:lvlJc w:val="left"/>
      <w:pPr>
        <w:ind w:left="3540" w:hanging="420"/>
      </w:pPr>
      <w:rPr>
        <w:rFonts w:hint="default" w:ascii="Wingdings" w:hAnsi="Wingdings"/>
      </w:rPr>
    </w:lvl>
    <w:lvl w:ilvl="4" w:tentative="0">
      <w:start w:val="1"/>
      <w:numFmt w:val="bullet"/>
      <w:lvlText w:val=""/>
      <w:lvlJc w:val="left"/>
      <w:pPr>
        <w:ind w:left="3960" w:hanging="420"/>
      </w:pPr>
      <w:rPr>
        <w:rFonts w:hint="default" w:ascii="Wingdings" w:hAnsi="Wingdings"/>
      </w:rPr>
    </w:lvl>
    <w:lvl w:ilvl="5" w:tentative="0">
      <w:start w:val="1"/>
      <w:numFmt w:val="bullet"/>
      <w:lvlText w:val=""/>
      <w:lvlJc w:val="left"/>
      <w:pPr>
        <w:ind w:left="4380" w:hanging="420"/>
      </w:pPr>
      <w:rPr>
        <w:rFonts w:hint="default" w:ascii="Wingdings" w:hAnsi="Wingdings"/>
      </w:rPr>
    </w:lvl>
    <w:lvl w:ilvl="6" w:tentative="0">
      <w:start w:val="1"/>
      <w:numFmt w:val="bullet"/>
      <w:lvlText w:val=""/>
      <w:lvlJc w:val="left"/>
      <w:pPr>
        <w:ind w:left="4800" w:hanging="420"/>
      </w:pPr>
      <w:rPr>
        <w:rFonts w:hint="default" w:ascii="Wingdings" w:hAnsi="Wingdings"/>
      </w:rPr>
    </w:lvl>
    <w:lvl w:ilvl="7" w:tentative="0">
      <w:start w:val="1"/>
      <w:numFmt w:val="bullet"/>
      <w:lvlText w:val=""/>
      <w:lvlJc w:val="left"/>
      <w:pPr>
        <w:ind w:left="5220" w:hanging="420"/>
      </w:pPr>
      <w:rPr>
        <w:rFonts w:hint="default" w:ascii="Wingdings" w:hAnsi="Wingdings"/>
      </w:rPr>
    </w:lvl>
    <w:lvl w:ilvl="8" w:tentative="0">
      <w:start w:val="1"/>
      <w:numFmt w:val="bullet"/>
      <w:lvlText w:val=""/>
      <w:lvlJc w:val="left"/>
      <w:pPr>
        <w:ind w:left="5640" w:hanging="420"/>
      </w:pPr>
      <w:rPr>
        <w:rFonts w:hint="default" w:ascii="Wingdings" w:hAnsi="Wingdings"/>
      </w:rPr>
    </w:lvl>
  </w:abstractNum>
  <w:abstractNum w:abstractNumId="3">
    <w:nsid w:val="556C5CE1"/>
    <w:multiLevelType w:val="multilevel"/>
    <w:tmpl w:val="556C5CE1"/>
    <w:lvl w:ilvl="0" w:tentative="0">
      <w:start w:val="1"/>
      <w:numFmt w:val="bullet"/>
      <w:lvlText w:val=""/>
      <w:lvlJc w:val="left"/>
      <w:pPr>
        <w:ind w:left="1020" w:hanging="420"/>
      </w:pPr>
      <w:rPr>
        <w:rFonts w:hint="default" w:ascii="Wingdings" w:hAnsi="Wingdings"/>
      </w:rPr>
    </w:lvl>
    <w:lvl w:ilvl="1" w:tentative="0">
      <w:start w:val="1"/>
      <w:numFmt w:val="bullet"/>
      <w:lvlText w:val=""/>
      <w:lvlJc w:val="left"/>
      <w:pPr>
        <w:ind w:left="1440" w:hanging="420"/>
      </w:pPr>
      <w:rPr>
        <w:rFonts w:hint="default" w:ascii="Wingdings" w:hAnsi="Wingdings"/>
      </w:rPr>
    </w:lvl>
    <w:lvl w:ilvl="2" w:tentative="0">
      <w:start w:val="1"/>
      <w:numFmt w:val="bullet"/>
      <w:lvlText w:val=""/>
      <w:lvlJc w:val="left"/>
      <w:pPr>
        <w:ind w:left="1860" w:hanging="420"/>
      </w:pPr>
      <w:rPr>
        <w:rFonts w:hint="default" w:ascii="Wingdings" w:hAnsi="Wingdings"/>
      </w:rPr>
    </w:lvl>
    <w:lvl w:ilvl="3" w:tentative="0">
      <w:start w:val="1"/>
      <w:numFmt w:val="bullet"/>
      <w:lvlText w:val=""/>
      <w:lvlJc w:val="left"/>
      <w:pPr>
        <w:ind w:left="2280" w:hanging="420"/>
      </w:pPr>
      <w:rPr>
        <w:rFonts w:hint="default" w:ascii="Wingdings" w:hAnsi="Wingdings"/>
      </w:rPr>
    </w:lvl>
    <w:lvl w:ilvl="4" w:tentative="0">
      <w:start w:val="1"/>
      <w:numFmt w:val="bullet"/>
      <w:lvlText w:val=""/>
      <w:lvlJc w:val="left"/>
      <w:pPr>
        <w:ind w:left="2700" w:hanging="420"/>
      </w:pPr>
      <w:rPr>
        <w:rFonts w:hint="default" w:ascii="Wingdings" w:hAnsi="Wingdings"/>
      </w:rPr>
    </w:lvl>
    <w:lvl w:ilvl="5" w:tentative="0">
      <w:start w:val="1"/>
      <w:numFmt w:val="bullet"/>
      <w:lvlText w:val=""/>
      <w:lvlJc w:val="left"/>
      <w:pPr>
        <w:ind w:left="3120" w:hanging="420"/>
      </w:pPr>
      <w:rPr>
        <w:rFonts w:hint="default" w:ascii="Wingdings" w:hAnsi="Wingdings"/>
      </w:rPr>
    </w:lvl>
    <w:lvl w:ilvl="6" w:tentative="0">
      <w:start w:val="1"/>
      <w:numFmt w:val="bullet"/>
      <w:lvlText w:val=""/>
      <w:lvlJc w:val="left"/>
      <w:pPr>
        <w:ind w:left="3540" w:hanging="420"/>
      </w:pPr>
      <w:rPr>
        <w:rFonts w:hint="default" w:ascii="Wingdings" w:hAnsi="Wingdings"/>
      </w:rPr>
    </w:lvl>
    <w:lvl w:ilvl="7" w:tentative="0">
      <w:start w:val="1"/>
      <w:numFmt w:val="bullet"/>
      <w:lvlText w:val=""/>
      <w:lvlJc w:val="left"/>
      <w:pPr>
        <w:ind w:left="3960" w:hanging="420"/>
      </w:pPr>
      <w:rPr>
        <w:rFonts w:hint="default" w:ascii="Wingdings" w:hAnsi="Wingdings"/>
      </w:rPr>
    </w:lvl>
    <w:lvl w:ilvl="8" w:tentative="0">
      <w:start w:val="1"/>
      <w:numFmt w:val="bullet"/>
      <w:lvlText w:val=""/>
      <w:lvlJc w:val="left"/>
      <w:pPr>
        <w:ind w:left="4380" w:hanging="420"/>
      </w:pPr>
      <w:rPr>
        <w:rFonts w:hint="default" w:ascii="Wingdings" w:hAnsi="Wingdings"/>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D33"/>
    <w:rsid w:val="00122390"/>
    <w:rsid w:val="00167097"/>
    <w:rsid w:val="001F3257"/>
    <w:rsid w:val="003B6F96"/>
    <w:rsid w:val="0044406A"/>
    <w:rsid w:val="00473459"/>
    <w:rsid w:val="004E2D33"/>
    <w:rsid w:val="00784001"/>
    <w:rsid w:val="00887B4C"/>
    <w:rsid w:val="0099601C"/>
    <w:rsid w:val="009B303A"/>
    <w:rsid w:val="009F3E9D"/>
    <w:rsid w:val="00A215F8"/>
    <w:rsid w:val="00A249CD"/>
    <w:rsid w:val="00BA1048"/>
    <w:rsid w:val="00D10CB6"/>
    <w:rsid w:val="00D320DC"/>
    <w:rsid w:val="00F64786"/>
    <w:rsid w:val="4BD811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5">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EFF902-14BE-4620-A0D7-7F4E6427014B}">
  <ds:schemaRefs/>
</ds:datastoreItem>
</file>

<file path=docProps/app.xml><?xml version="1.0" encoding="utf-8"?>
<Properties xmlns="http://schemas.openxmlformats.org/officeDocument/2006/extended-properties" xmlns:vt="http://schemas.openxmlformats.org/officeDocument/2006/docPropsVTypes">
  <Template>Normal</Template>
  <Pages>7</Pages>
  <Words>593</Words>
  <Characters>3381</Characters>
  <Lines>28</Lines>
  <Paragraphs>7</Paragraphs>
  <TotalTime>65</TotalTime>
  <ScaleCrop>false</ScaleCrop>
  <LinksUpToDate>false</LinksUpToDate>
  <CharactersWithSpaces>3967</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2019-05-25T00:47:00Z</dcterms:created>
  <dc:creator>bm</dc:creator>
  <cp:lastModifiedBy>Bian Teacher</cp:lastModifiedBy>
  <dcterms:modified xsi:type="dcterms:W3CDTF">2020-10-16T01:43:15Z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