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810" w:rsidRPr="00680F05" w:rsidRDefault="00712810" w:rsidP="00680F05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浅谈优化教学过程，打造高效课堂</w:t>
      </w:r>
    </w:p>
    <w:p w:rsidR="00712810" w:rsidRPr="005F58DD" w:rsidRDefault="00712810" w:rsidP="00164770">
      <w:pPr>
        <w:ind w:firstLineChars="200" w:firstLine="31680"/>
        <w:rPr>
          <w:rFonts w:ascii="仿宋_GB2312" w:eastAsia="仿宋_GB2312" w:hAnsi="楷体"/>
          <w:sz w:val="30"/>
          <w:szCs w:val="30"/>
        </w:rPr>
      </w:pPr>
      <w:r w:rsidRPr="005F58DD">
        <w:rPr>
          <w:rFonts w:ascii="仿宋_GB2312" w:eastAsia="仿宋_GB2312" w:hAnsi="楷体" w:hint="eastAsia"/>
          <w:sz w:val="30"/>
          <w:szCs w:val="30"/>
        </w:rPr>
        <w:t>数</w:t>
      </w:r>
      <w:r w:rsidRPr="000A22EF">
        <w:rPr>
          <w:rFonts w:ascii="仿宋_GB2312" w:eastAsia="仿宋_GB2312" w:hAnsi="楷体" w:hint="eastAsia"/>
          <w:sz w:val="30"/>
          <w:szCs w:val="30"/>
        </w:rPr>
        <w:t>学教学是一门创造性的艺术。它是教师在教学活动中，以富有审美的独特的方式方法，创造性的组织教学，使教与学的双边活动协调进行，使学生能积极、高效的学习，并感受数学教学美得技能技巧，它是教师学识和智慧的结晶，是教师创造性的运用教学方法的升华。如何优</w:t>
      </w:r>
      <w:r w:rsidRPr="005F58DD">
        <w:rPr>
          <w:rFonts w:ascii="仿宋_GB2312" w:eastAsia="仿宋_GB2312" w:hAnsi="楷体" w:hint="eastAsia"/>
          <w:sz w:val="30"/>
          <w:szCs w:val="30"/>
        </w:rPr>
        <w:t>化教学过程，</w:t>
      </w:r>
      <w:r>
        <w:rPr>
          <w:rFonts w:ascii="仿宋_GB2312" w:eastAsia="仿宋_GB2312" w:hAnsi="楷体" w:hint="eastAsia"/>
          <w:sz w:val="30"/>
          <w:szCs w:val="30"/>
        </w:rPr>
        <w:t>打造高效课堂</w:t>
      </w:r>
      <w:r w:rsidRPr="005F58DD">
        <w:rPr>
          <w:rFonts w:ascii="仿宋_GB2312" w:eastAsia="仿宋_GB2312" w:hAnsi="楷体" w:hint="eastAsia"/>
          <w:sz w:val="30"/>
          <w:szCs w:val="30"/>
        </w:rPr>
        <w:t>，我认为应该做到以下几点：</w:t>
      </w:r>
    </w:p>
    <w:p w:rsidR="00712810" w:rsidRPr="005F58DD" w:rsidRDefault="00712810" w:rsidP="00164770">
      <w:pPr>
        <w:ind w:firstLineChars="200" w:firstLine="31680"/>
        <w:rPr>
          <w:rFonts w:ascii="仿宋_GB2312" w:eastAsia="仿宋_GB2312" w:hAnsi="楷体"/>
          <w:sz w:val="30"/>
          <w:szCs w:val="30"/>
        </w:rPr>
      </w:pPr>
      <w:r w:rsidRPr="005F58DD">
        <w:rPr>
          <w:rFonts w:ascii="仿宋_GB2312" w:eastAsia="仿宋_GB2312" w:hAnsi="楷体" w:hint="eastAsia"/>
          <w:sz w:val="30"/>
          <w:szCs w:val="30"/>
        </w:rPr>
        <w:t>一、创设玩乐的情境，激发孩子的学习兴趣</w:t>
      </w:r>
    </w:p>
    <w:p w:rsidR="00712810" w:rsidRPr="005F58DD" w:rsidRDefault="00712810" w:rsidP="00164770">
      <w:pPr>
        <w:ind w:firstLineChars="200" w:firstLine="31680"/>
        <w:rPr>
          <w:rFonts w:ascii="仿宋_GB2312" w:eastAsia="仿宋_GB2312" w:hAnsi="楷体"/>
          <w:sz w:val="30"/>
          <w:szCs w:val="30"/>
        </w:rPr>
      </w:pPr>
      <w:r w:rsidRPr="005F58DD">
        <w:rPr>
          <w:rFonts w:ascii="仿宋_GB2312" w:eastAsia="仿宋_GB2312" w:hAnsi="楷体" w:hint="eastAsia"/>
          <w:sz w:val="30"/>
          <w:szCs w:val="30"/>
        </w:rPr>
        <w:t>无论是授新课、复习课、练习课，都有一个如何导入的过程，所谓万事开头难，开了头就等于成功了一半。教育学中提到，兴趣是学生发展思维能力的巨大推动力，教学过程中开始导入就像整台戏的序幕，也仿佛是优美音乐的序曲，如果设计安排的有艺术性，就能引发学生的兴趣，燃起智慧的火花，开启思路的闸门，收到先声夺人异曲同工的奇效。例如教学“</w:t>
      </w:r>
      <w:r w:rsidRPr="005F58DD">
        <w:rPr>
          <w:rFonts w:ascii="仿宋_GB2312" w:eastAsia="仿宋_GB2312" w:hAnsi="楷体"/>
          <w:sz w:val="30"/>
          <w:szCs w:val="30"/>
        </w:rPr>
        <w:t>0</w:t>
      </w:r>
      <w:r w:rsidRPr="005F58DD">
        <w:rPr>
          <w:rFonts w:ascii="仿宋_GB2312" w:eastAsia="仿宋_GB2312" w:hAnsi="楷体" w:hint="eastAsia"/>
          <w:sz w:val="30"/>
          <w:szCs w:val="30"/>
        </w:rPr>
        <w:t>”的认识时，可以编如下的小故事导入，小猫抓了三条小鱼放到了盆子里，然后外出活动，这时有三只老鼠走出来，各偷走一条小鱼，小猫回来时，盆子里还剩下什么？盆子里还有没有小鱼呢？在讲故事时可以出示多媒体动画，创设生动的情境，激发学生兴趣。又如教学分数的基本性质，可编如下的故事导入，小猴子最爱吃猴王做的饼，有一天，猴王做了三块大小一样的饼，分给小猴们吃，它先把一块饼平均切成三块，分给红毛小猴一块，黄毛小猴见到说，太少了太少了，我要</w:t>
      </w:r>
      <w:r w:rsidRPr="005F58DD">
        <w:rPr>
          <w:rFonts w:ascii="仿宋_GB2312" w:eastAsia="仿宋_GB2312" w:hAnsi="楷体"/>
          <w:sz w:val="30"/>
          <w:szCs w:val="30"/>
        </w:rPr>
        <w:t>2</w:t>
      </w:r>
      <w:r w:rsidRPr="005F58DD">
        <w:rPr>
          <w:rFonts w:ascii="仿宋_GB2312" w:eastAsia="仿宋_GB2312" w:hAnsi="楷体" w:hint="eastAsia"/>
          <w:sz w:val="30"/>
          <w:szCs w:val="30"/>
        </w:rPr>
        <w:t>块，猴王就把第二块饼平均分成</w:t>
      </w:r>
      <w:r w:rsidRPr="005F58DD">
        <w:rPr>
          <w:rFonts w:ascii="仿宋_GB2312" w:eastAsia="仿宋_GB2312" w:hAnsi="楷体"/>
          <w:sz w:val="30"/>
          <w:szCs w:val="30"/>
        </w:rPr>
        <w:t>6</w:t>
      </w:r>
      <w:r w:rsidRPr="005F58DD">
        <w:rPr>
          <w:rFonts w:ascii="仿宋_GB2312" w:eastAsia="仿宋_GB2312" w:hAnsi="楷体" w:hint="eastAsia"/>
          <w:sz w:val="30"/>
          <w:szCs w:val="30"/>
        </w:rPr>
        <w:t>块，分给黄毛小猴</w:t>
      </w:r>
      <w:r w:rsidRPr="005F58DD">
        <w:rPr>
          <w:rFonts w:ascii="仿宋_GB2312" w:eastAsia="仿宋_GB2312" w:hAnsi="楷体"/>
          <w:sz w:val="30"/>
          <w:szCs w:val="30"/>
        </w:rPr>
        <w:t>2</w:t>
      </w:r>
      <w:r w:rsidRPr="005F58DD">
        <w:rPr>
          <w:rFonts w:ascii="仿宋_GB2312" w:eastAsia="仿宋_GB2312" w:hAnsi="楷体" w:hint="eastAsia"/>
          <w:sz w:val="30"/>
          <w:szCs w:val="30"/>
        </w:rPr>
        <w:t>块，灰毛小猴更贪心，它抢着说，我要</w:t>
      </w:r>
      <w:r w:rsidRPr="005F58DD">
        <w:rPr>
          <w:rFonts w:ascii="仿宋_GB2312" w:eastAsia="仿宋_GB2312" w:hAnsi="楷体"/>
          <w:sz w:val="30"/>
          <w:szCs w:val="30"/>
        </w:rPr>
        <w:t>3</w:t>
      </w:r>
      <w:r w:rsidRPr="005F58DD">
        <w:rPr>
          <w:rFonts w:ascii="仿宋_GB2312" w:eastAsia="仿宋_GB2312" w:hAnsi="楷体" w:hint="eastAsia"/>
          <w:sz w:val="30"/>
          <w:szCs w:val="30"/>
        </w:rPr>
        <w:t>块我要</w:t>
      </w:r>
      <w:r w:rsidRPr="005F58DD">
        <w:rPr>
          <w:rFonts w:ascii="仿宋_GB2312" w:eastAsia="仿宋_GB2312" w:hAnsi="楷体"/>
          <w:sz w:val="30"/>
          <w:szCs w:val="30"/>
        </w:rPr>
        <w:t>3</w:t>
      </w:r>
      <w:r w:rsidRPr="005F58DD">
        <w:rPr>
          <w:rFonts w:ascii="仿宋_GB2312" w:eastAsia="仿宋_GB2312" w:hAnsi="楷体" w:hint="eastAsia"/>
          <w:sz w:val="30"/>
          <w:szCs w:val="30"/>
        </w:rPr>
        <w:t>块，于是猴王又把第三块饼平均切成</w:t>
      </w:r>
      <w:r w:rsidRPr="005F58DD">
        <w:rPr>
          <w:rFonts w:ascii="仿宋_GB2312" w:eastAsia="仿宋_GB2312" w:hAnsi="楷体"/>
          <w:sz w:val="30"/>
          <w:szCs w:val="30"/>
        </w:rPr>
        <w:t>9</w:t>
      </w:r>
      <w:r w:rsidRPr="005F58DD">
        <w:rPr>
          <w:rFonts w:ascii="仿宋_GB2312" w:eastAsia="仿宋_GB2312" w:hAnsi="楷体" w:hint="eastAsia"/>
          <w:sz w:val="30"/>
          <w:szCs w:val="30"/>
        </w:rPr>
        <w:t>块，分给灰毛小猴</w:t>
      </w:r>
      <w:r w:rsidRPr="005F58DD">
        <w:rPr>
          <w:rFonts w:ascii="仿宋_GB2312" w:eastAsia="仿宋_GB2312" w:hAnsi="楷体"/>
          <w:sz w:val="30"/>
          <w:szCs w:val="30"/>
        </w:rPr>
        <w:t>3</w:t>
      </w:r>
      <w:r w:rsidRPr="005F58DD">
        <w:rPr>
          <w:rFonts w:ascii="仿宋_GB2312" w:eastAsia="仿宋_GB2312" w:hAnsi="楷体" w:hint="eastAsia"/>
          <w:sz w:val="30"/>
          <w:szCs w:val="30"/>
        </w:rPr>
        <w:t>块，故事将讲到这里，老师提问说，同学们，你们知道那只小猴分的最多吗？同学们一个个兴趣盎然，纷纷举手发表自己的看法，然</w:t>
      </w:r>
      <w:smartTag w:uri="urn:schemas-microsoft-com:office:smarttags" w:element="PersonName">
        <w:smartTagPr>
          <w:attr w:name="ProductID" w:val="后"/>
        </w:smartTagPr>
        <w:r w:rsidRPr="005F58DD">
          <w:rPr>
            <w:rFonts w:ascii="仿宋_GB2312" w:eastAsia="仿宋_GB2312" w:hAnsi="楷体" w:hint="eastAsia"/>
            <w:sz w:val="30"/>
            <w:szCs w:val="30"/>
          </w:rPr>
          <w:t>后</w:t>
        </w:r>
      </w:smartTag>
      <w:r w:rsidRPr="005F58DD">
        <w:rPr>
          <w:rFonts w:ascii="仿宋_GB2312" w:eastAsia="仿宋_GB2312" w:hAnsi="楷体" w:hint="eastAsia"/>
          <w:sz w:val="30"/>
          <w:szCs w:val="30"/>
        </w:rPr>
        <w:t>老师拿出预先做好的教具（</w:t>
      </w:r>
      <w:r w:rsidRPr="005F58DD">
        <w:rPr>
          <w:rFonts w:ascii="仿宋_GB2312" w:eastAsia="仿宋_GB2312" w:hAnsi="楷体"/>
          <w:sz w:val="30"/>
          <w:szCs w:val="30"/>
        </w:rPr>
        <w:t>3</w:t>
      </w:r>
      <w:r w:rsidRPr="005F58DD">
        <w:rPr>
          <w:rFonts w:ascii="仿宋_GB2312" w:eastAsia="仿宋_GB2312" w:hAnsi="楷体" w:hint="eastAsia"/>
          <w:sz w:val="30"/>
          <w:szCs w:val="30"/>
        </w:rPr>
        <w:t>块大小一样的饼），演示分饼的过程，引导学生观察和验证后，得出结论，这样学生在老师创设的情境中趣味横生，或悬念于怀或处于新旧知识的冲突之中，或徘徊在知与不知的矛盾圈内，产生探其觅胜的求知欲，激发学生的创造性思维，很自然的进入最佳的学习状态。</w:t>
      </w:r>
    </w:p>
    <w:p w:rsidR="00712810" w:rsidRPr="005F58DD" w:rsidRDefault="00712810" w:rsidP="00164770">
      <w:pPr>
        <w:ind w:firstLineChars="200" w:firstLine="31680"/>
        <w:rPr>
          <w:rFonts w:ascii="仿宋_GB2312" w:eastAsia="仿宋_GB2312" w:hAnsi="楷体"/>
          <w:sz w:val="30"/>
          <w:szCs w:val="30"/>
        </w:rPr>
      </w:pPr>
      <w:r w:rsidRPr="005F58DD">
        <w:rPr>
          <w:rFonts w:ascii="仿宋_GB2312" w:eastAsia="仿宋_GB2312" w:hAnsi="楷体" w:hint="eastAsia"/>
          <w:sz w:val="30"/>
          <w:szCs w:val="30"/>
        </w:rPr>
        <w:t>二、学习新知识要“活”</w:t>
      </w:r>
    </w:p>
    <w:p w:rsidR="00712810" w:rsidRPr="005F58DD" w:rsidRDefault="00712810" w:rsidP="00164770">
      <w:pPr>
        <w:ind w:firstLineChars="200" w:firstLine="31680"/>
        <w:rPr>
          <w:rFonts w:ascii="仿宋_GB2312" w:eastAsia="仿宋_GB2312" w:hAnsi="楷体"/>
          <w:sz w:val="30"/>
          <w:szCs w:val="30"/>
        </w:rPr>
      </w:pPr>
      <w:r w:rsidRPr="005F58DD">
        <w:rPr>
          <w:rFonts w:ascii="仿宋_GB2312" w:eastAsia="仿宋_GB2312" w:hAnsi="楷体" w:hint="eastAsia"/>
          <w:sz w:val="30"/>
          <w:szCs w:val="30"/>
        </w:rPr>
        <w:t>良好的开端只是全课成功的有利条件，课堂的中心环节应是在学生生疑的前提下。教师指导学生释疑完成新知识的认识理解掌握的过程，在这一过程要充分发挥学生的主体作用，使他们在轻松、愉快、活跃的氛围中做到人人动手、动脑、动口。让学生的多种感觉器官都来参与新知识的学习。做到由学生发现新知识，理解、认识、掌握新知识，使学生变成能动的学习者。例如在教学有余数的除法时，老师首先让学生在课桌上摆卡片，</w:t>
      </w:r>
    </w:p>
    <w:p w:rsidR="00712810" w:rsidRPr="005F58DD" w:rsidRDefault="00712810" w:rsidP="00164770">
      <w:pPr>
        <w:ind w:firstLineChars="200" w:firstLine="31680"/>
        <w:rPr>
          <w:rFonts w:ascii="仿宋_GB2312" w:eastAsia="仿宋_GB2312" w:hAnsi="楷体"/>
          <w:sz w:val="30"/>
          <w:szCs w:val="30"/>
        </w:rPr>
      </w:pPr>
      <w:r w:rsidRPr="005F58DD">
        <w:rPr>
          <w:rFonts w:ascii="仿宋_GB2312" w:eastAsia="仿宋_GB2312" w:hAnsi="楷体"/>
          <w:sz w:val="30"/>
          <w:szCs w:val="30"/>
        </w:rPr>
        <w:t>1</w:t>
      </w:r>
      <w:r w:rsidRPr="005F58DD">
        <w:rPr>
          <w:rFonts w:ascii="仿宋_GB2312" w:eastAsia="仿宋_GB2312" w:hAnsi="楷体" w:hint="eastAsia"/>
          <w:sz w:val="30"/>
          <w:szCs w:val="30"/>
        </w:rPr>
        <w:t>、请拿出</w:t>
      </w:r>
      <w:r w:rsidRPr="005F58DD">
        <w:rPr>
          <w:rFonts w:ascii="仿宋_GB2312" w:eastAsia="仿宋_GB2312" w:hAnsi="楷体"/>
          <w:sz w:val="30"/>
          <w:szCs w:val="30"/>
        </w:rPr>
        <w:t>1</w:t>
      </w:r>
      <w:r>
        <w:rPr>
          <w:rFonts w:ascii="仿宋_GB2312" w:eastAsia="仿宋_GB2312" w:hAnsi="楷体"/>
          <w:sz w:val="30"/>
          <w:szCs w:val="30"/>
        </w:rPr>
        <w:t>1</w:t>
      </w:r>
      <w:r w:rsidRPr="005F58DD">
        <w:rPr>
          <w:rFonts w:ascii="仿宋_GB2312" w:eastAsia="仿宋_GB2312" w:hAnsi="楷体" w:hint="eastAsia"/>
          <w:sz w:val="30"/>
          <w:szCs w:val="30"/>
        </w:rPr>
        <w:t>张卡片，每</w:t>
      </w:r>
      <w:r w:rsidRPr="005F58DD">
        <w:rPr>
          <w:rFonts w:ascii="仿宋_GB2312" w:eastAsia="仿宋_GB2312" w:hAnsi="楷体"/>
          <w:sz w:val="30"/>
          <w:szCs w:val="30"/>
        </w:rPr>
        <w:t>2</w:t>
      </w:r>
      <w:r w:rsidRPr="005F58DD">
        <w:rPr>
          <w:rFonts w:ascii="仿宋_GB2312" w:eastAsia="仿宋_GB2312" w:hAnsi="楷体" w:hint="eastAsia"/>
          <w:sz w:val="30"/>
          <w:szCs w:val="30"/>
        </w:rPr>
        <w:t>张为一组可以分成几组？</w:t>
      </w:r>
    </w:p>
    <w:p w:rsidR="00712810" w:rsidRPr="005F58DD" w:rsidRDefault="00712810" w:rsidP="00164770">
      <w:pPr>
        <w:ind w:firstLineChars="200" w:firstLine="31680"/>
        <w:rPr>
          <w:rFonts w:ascii="仿宋_GB2312" w:eastAsia="仿宋_GB2312" w:hAnsi="楷体"/>
          <w:sz w:val="30"/>
          <w:szCs w:val="30"/>
        </w:rPr>
      </w:pPr>
      <w:r w:rsidRPr="005F58DD">
        <w:rPr>
          <w:rFonts w:ascii="仿宋_GB2312" w:eastAsia="仿宋_GB2312" w:hAnsi="楷体"/>
          <w:sz w:val="30"/>
          <w:szCs w:val="30"/>
        </w:rPr>
        <w:t>2</w:t>
      </w:r>
      <w:r w:rsidRPr="005F58DD">
        <w:rPr>
          <w:rFonts w:ascii="仿宋_GB2312" w:eastAsia="仿宋_GB2312" w:hAnsi="楷体" w:hint="eastAsia"/>
          <w:sz w:val="30"/>
          <w:szCs w:val="30"/>
        </w:rPr>
        <w:t>、请拿出</w:t>
      </w:r>
      <w:r w:rsidRPr="005F58DD">
        <w:rPr>
          <w:rFonts w:ascii="仿宋_GB2312" w:eastAsia="仿宋_GB2312" w:hAnsi="楷体"/>
          <w:sz w:val="30"/>
          <w:szCs w:val="30"/>
        </w:rPr>
        <w:t>1</w:t>
      </w:r>
      <w:r>
        <w:rPr>
          <w:rFonts w:ascii="仿宋_GB2312" w:eastAsia="仿宋_GB2312" w:hAnsi="楷体"/>
          <w:sz w:val="30"/>
          <w:szCs w:val="30"/>
        </w:rPr>
        <w:t>1</w:t>
      </w:r>
      <w:r w:rsidRPr="005F58DD">
        <w:rPr>
          <w:rFonts w:ascii="仿宋_GB2312" w:eastAsia="仿宋_GB2312" w:hAnsi="楷体" w:hint="eastAsia"/>
          <w:sz w:val="30"/>
          <w:szCs w:val="30"/>
        </w:rPr>
        <w:t>张卡片，每</w:t>
      </w:r>
      <w:r w:rsidRPr="005F58DD">
        <w:rPr>
          <w:rFonts w:ascii="仿宋_GB2312" w:eastAsia="仿宋_GB2312" w:hAnsi="楷体"/>
          <w:sz w:val="30"/>
          <w:szCs w:val="30"/>
        </w:rPr>
        <w:t>3</w:t>
      </w:r>
      <w:r w:rsidRPr="005F58DD">
        <w:rPr>
          <w:rFonts w:ascii="仿宋_GB2312" w:eastAsia="仿宋_GB2312" w:hAnsi="楷体" w:hint="eastAsia"/>
          <w:sz w:val="30"/>
          <w:szCs w:val="30"/>
        </w:rPr>
        <w:t>张为一组可以分成几组？</w:t>
      </w:r>
    </w:p>
    <w:p w:rsidR="00712810" w:rsidRPr="005F58DD" w:rsidRDefault="00712810" w:rsidP="00164770">
      <w:pPr>
        <w:ind w:firstLineChars="200" w:firstLine="31680"/>
        <w:rPr>
          <w:rFonts w:ascii="仿宋_GB2312" w:eastAsia="仿宋_GB2312" w:hAnsi="楷体"/>
          <w:sz w:val="30"/>
          <w:szCs w:val="30"/>
        </w:rPr>
      </w:pPr>
      <w:r w:rsidRPr="005F58DD">
        <w:rPr>
          <w:rFonts w:ascii="仿宋_GB2312" w:eastAsia="仿宋_GB2312" w:hAnsi="楷体"/>
          <w:sz w:val="30"/>
          <w:szCs w:val="30"/>
        </w:rPr>
        <w:t>3</w:t>
      </w:r>
      <w:r w:rsidRPr="005F58DD">
        <w:rPr>
          <w:rFonts w:ascii="仿宋_GB2312" w:eastAsia="仿宋_GB2312" w:hAnsi="楷体" w:hint="eastAsia"/>
          <w:sz w:val="30"/>
          <w:szCs w:val="30"/>
        </w:rPr>
        <w:t>、请拿出</w:t>
      </w:r>
      <w:r w:rsidRPr="005F58DD">
        <w:rPr>
          <w:rFonts w:ascii="仿宋_GB2312" w:eastAsia="仿宋_GB2312" w:hAnsi="楷体"/>
          <w:sz w:val="30"/>
          <w:szCs w:val="30"/>
        </w:rPr>
        <w:t>1</w:t>
      </w:r>
      <w:r>
        <w:rPr>
          <w:rFonts w:ascii="仿宋_GB2312" w:eastAsia="仿宋_GB2312" w:hAnsi="楷体"/>
          <w:sz w:val="30"/>
          <w:szCs w:val="30"/>
        </w:rPr>
        <w:t>1</w:t>
      </w:r>
      <w:r w:rsidRPr="005F58DD">
        <w:rPr>
          <w:rFonts w:ascii="仿宋_GB2312" w:eastAsia="仿宋_GB2312" w:hAnsi="楷体" w:hint="eastAsia"/>
          <w:sz w:val="30"/>
          <w:szCs w:val="30"/>
        </w:rPr>
        <w:t>张卡片，每</w:t>
      </w:r>
      <w:r w:rsidRPr="005F58DD">
        <w:rPr>
          <w:rFonts w:ascii="仿宋_GB2312" w:eastAsia="仿宋_GB2312" w:hAnsi="楷体"/>
          <w:sz w:val="30"/>
          <w:szCs w:val="30"/>
        </w:rPr>
        <w:t>4</w:t>
      </w:r>
      <w:r w:rsidRPr="005F58DD">
        <w:rPr>
          <w:rFonts w:ascii="仿宋_GB2312" w:eastAsia="仿宋_GB2312" w:hAnsi="楷体" w:hint="eastAsia"/>
          <w:sz w:val="30"/>
          <w:szCs w:val="30"/>
        </w:rPr>
        <w:t>张为一组可以分成几组？</w:t>
      </w:r>
    </w:p>
    <w:p w:rsidR="00712810" w:rsidRPr="005F58DD" w:rsidRDefault="00712810" w:rsidP="00164770">
      <w:pPr>
        <w:ind w:firstLineChars="200" w:firstLine="31680"/>
        <w:rPr>
          <w:rFonts w:ascii="仿宋_GB2312" w:eastAsia="仿宋_GB2312" w:hAnsi="楷体"/>
          <w:sz w:val="30"/>
          <w:szCs w:val="30"/>
        </w:rPr>
      </w:pPr>
      <w:r w:rsidRPr="005F58DD">
        <w:rPr>
          <w:rFonts w:ascii="仿宋_GB2312" w:eastAsia="仿宋_GB2312" w:hAnsi="楷体" w:hint="eastAsia"/>
          <w:sz w:val="30"/>
          <w:szCs w:val="30"/>
        </w:rPr>
        <w:t>然后再问，每</w:t>
      </w:r>
      <w:r w:rsidRPr="005F58DD">
        <w:rPr>
          <w:rFonts w:ascii="仿宋_GB2312" w:eastAsia="仿宋_GB2312" w:hAnsi="楷体"/>
          <w:sz w:val="30"/>
          <w:szCs w:val="30"/>
        </w:rPr>
        <w:t>5</w:t>
      </w:r>
      <w:r w:rsidRPr="005F58DD">
        <w:rPr>
          <w:rFonts w:ascii="仿宋_GB2312" w:eastAsia="仿宋_GB2312" w:hAnsi="楷体" w:hint="eastAsia"/>
          <w:sz w:val="30"/>
          <w:szCs w:val="30"/>
        </w:rPr>
        <w:t>张一组呢？摆完后，让学生再观察所摆的</w:t>
      </w:r>
      <w:r w:rsidRPr="005F58DD">
        <w:rPr>
          <w:rFonts w:ascii="仿宋_GB2312" w:eastAsia="仿宋_GB2312" w:hAnsi="楷体"/>
          <w:sz w:val="30"/>
          <w:szCs w:val="30"/>
        </w:rPr>
        <w:t>4</w:t>
      </w:r>
      <w:r w:rsidRPr="005F58DD">
        <w:rPr>
          <w:rFonts w:ascii="仿宋_GB2312" w:eastAsia="仿宋_GB2312" w:hAnsi="楷体" w:hint="eastAsia"/>
          <w:sz w:val="30"/>
          <w:szCs w:val="30"/>
        </w:rPr>
        <w:t>行卡片，口述每行的特点，在此基础上老师再根据课本的例题，让学生做具体的演示。展开讨论，使学生理解有余数除法的意义及余数的特点，再让学生列式计算，再计算时结合初步构建的表象</w:t>
      </w:r>
      <w:r>
        <w:rPr>
          <w:rFonts w:ascii="仿宋_GB2312" w:eastAsia="仿宋_GB2312" w:hAnsi="楷体" w:hint="eastAsia"/>
          <w:sz w:val="30"/>
          <w:szCs w:val="30"/>
        </w:rPr>
        <w:t>，</w:t>
      </w:r>
      <w:r w:rsidRPr="005F58DD">
        <w:rPr>
          <w:rFonts w:ascii="仿宋_GB2312" w:eastAsia="仿宋_GB2312" w:hAnsi="楷体" w:hint="eastAsia"/>
          <w:sz w:val="30"/>
          <w:szCs w:val="30"/>
        </w:rPr>
        <w:t>再一次组织学生讨论为什么会有余</w:t>
      </w:r>
      <w:r>
        <w:rPr>
          <w:rFonts w:ascii="仿宋_GB2312" w:eastAsia="仿宋_GB2312" w:hAnsi="楷体" w:hint="eastAsia"/>
          <w:sz w:val="30"/>
          <w:szCs w:val="30"/>
        </w:rPr>
        <w:t>数以及余数的特点，这样学生既理解算理又掌握算法，有助于学生活学、乐学</w:t>
      </w:r>
      <w:r w:rsidRPr="005F58DD">
        <w:rPr>
          <w:rFonts w:ascii="仿宋_GB2312" w:eastAsia="仿宋_GB2312" w:hAnsi="楷体" w:hint="eastAsia"/>
          <w:sz w:val="30"/>
          <w:szCs w:val="30"/>
        </w:rPr>
        <w:t>这一良好的学习习惯的养成。</w:t>
      </w:r>
    </w:p>
    <w:p w:rsidR="00712810" w:rsidRPr="005F58DD" w:rsidRDefault="00712810" w:rsidP="003628BC">
      <w:pPr>
        <w:ind w:firstLineChars="200" w:firstLine="31680"/>
        <w:rPr>
          <w:rFonts w:ascii="仿宋_GB2312" w:eastAsia="仿宋_GB2312" w:hAnsi="楷体"/>
          <w:sz w:val="30"/>
          <w:szCs w:val="30"/>
        </w:rPr>
      </w:pPr>
      <w:r w:rsidRPr="005F58DD">
        <w:rPr>
          <w:rFonts w:ascii="仿宋_GB2312" w:eastAsia="仿宋_GB2312" w:hAnsi="楷体" w:hint="eastAsia"/>
          <w:sz w:val="30"/>
          <w:szCs w:val="30"/>
        </w:rPr>
        <w:t>三、讲解新知识要“精”</w:t>
      </w:r>
    </w:p>
    <w:p w:rsidR="00712810" w:rsidRPr="00164770" w:rsidRDefault="00712810" w:rsidP="00164770">
      <w:pPr>
        <w:ind w:firstLineChars="200" w:firstLine="31680"/>
        <w:rPr>
          <w:rFonts w:ascii="仿宋_GB2312" w:eastAsia="仿宋_GB2312" w:hAnsi="楷体"/>
          <w:sz w:val="30"/>
          <w:szCs w:val="30"/>
        </w:rPr>
      </w:pPr>
      <w:r w:rsidRPr="00164770">
        <w:rPr>
          <w:rFonts w:ascii="仿宋_GB2312" w:eastAsia="仿宋_GB2312" w:hAnsi="楷体" w:hint="eastAsia"/>
          <w:sz w:val="30"/>
          <w:szCs w:val="30"/>
        </w:rPr>
        <w:t>精讲精练”是一种提高教学效益、减轻学生过重课业负担的教学策略，它是一种高效呈现知识和高效指导学生学习的策略。</w:t>
      </w:r>
    </w:p>
    <w:p w:rsidR="00712810" w:rsidRPr="005F58DD" w:rsidRDefault="00712810" w:rsidP="00164770">
      <w:pPr>
        <w:ind w:firstLineChars="200" w:firstLine="31680"/>
        <w:rPr>
          <w:rFonts w:ascii="仿宋_GB2312" w:eastAsia="仿宋_GB2312" w:hAnsi="楷体"/>
          <w:sz w:val="30"/>
          <w:szCs w:val="30"/>
        </w:rPr>
      </w:pPr>
      <w:r w:rsidRPr="00164770">
        <w:rPr>
          <w:rFonts w:ascii="仿宋_GB2312" w:eastAsia="仿宋_GB2312" w:hAnsi="楷体" w:hint="eastAsia"/>
          <w:sz w:val="30"/>
          <w:szCs w:val="30"/>
        </w:rPr>
        <w:t>“精讲”并不是少讲、不讲，是指教师对基础知识少而精的语言，抓住中心，揭示教材中的内在规律和本质特征。以讲促思，以讲解惑，讲解知识的纵横联系，讲清知识发生和发展的过程，讲科学的思维方法和学习方法等。通过“精讲”，可留出更多的时间让学生多动，即动脑、动手、动口，因为学生注意集中听课，时间是有限的，讲多了影响教学效果。</w:t>
      </w:r>
      <w:r w:rsidRPr="005F58DD">
        <w:rPr>
          <w:rFonts w:ascii="仿宋_GB2312" w:eastAsia="仿宋_GB2312" w:hAnsi="楷体" w:hint="eastAsia"/>
          <w:sz w:val="30"/>
          <w:szCs w:val="30"/>
        </w:rPr>
        <w:t>做到精讲方式的针对性与精讲科学性的最佳结合，取得的情境与效果的最佳结合。例如：教学商中间有</w:t>
      </w:r>
      <w:r w:rsidRPr="005F58DD">
        <w:rPr>
          <w:rFonts w:ascii="仿宋_GB2312" w:eastAsia="仿宋_GB2312" w:hAnsi="楷体"/>
          <w:sz w:val="30"/>
          <w:szCs w:val="30"/>
        </w:rPr>
        <w:t>0</w:t>
      </w:r>
      <w:r w:rsidRPr="005F58DD">
        <w:rPr>
          <w:rFonts w:ascii="仿宋_GB2312" w:eastAsia="仿宋_GB2312" w:hAnsi="楷体" w:hint="eastAsia"/>
          <w:sz w:val="30"/>
          <w:szCs w:val="30"/>
        </w:rPr>
        <w:t>的除法例题：</w:t>
      </w:r>
      <w:r w:rsidRPr="005F58DD">
        <w:rPr>
          <w:rFonts w:ascii="仿宋_GB2312" w:eastAsia="仿宋_GB2312" w:hAnsi="楷体"/>
          <w:sz w:val="30"/>
          <w:szCs w:val="30"/>
        </w:rPr>
        <w:t>2835</w:t>
      </w:r>
      <w:r w:rsidRPr="005F58DD">
        <w:rPr>
          <w:rFonts w:ascii="仿宋_GB2312" w:eastAsia="仿宋_GB2312" w:hAnsi="楷体"/>
          <w:sz w:val="30"/>
          <w:szCs w:val="30"/>
        </w:rPr>
        <w:fldChar w:fldCharType="begin"/>
      </w:r>
      <w:r w:rsidRPr="005F58DD">
        <w:rPr>
          <w:rFonts w:ascii="仿宋_GB2312" w:eastAsia="仿宋_GB2312" w:hAnsi="楷体"/>
          <w:sz w:val="30"/>
          <w:szCs w:val="30"/>
        </w:rPr>
        <w:instrText xml:space="preserve"> QUOTE </w:instrText>
      </w:r>
      <w:r w:rsidRPr="00EC6A7D">
        <w:rPr>
          <w:rFonts w:ascii="仿宋_GB2312" w:eastAsia="仿宋_GB2312"/>
          <w:sz w:val="30"/>
          <w:szCs w:val="3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pt;height:14.25pt" equationxml="&lt;?xml version=&quot;1.0&quot; encoding=&quot;UTF-8&quot; standalone=&quot;yes&quot;?&gt;&#10;&#10;&#10;&#10;&#10;&#10;&#10;&#10;&#10;&#10;&#10;&#10;&#10;&#10;&#10;&#10;&lt;?mso-application progid=&quot;Word.Document&quot;?&gt;&#10;&#10;&#10;&#10;&#10;&#10;&#10;&#10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4B15DE&quot;/&gt;&lt;wsp:rsid wsp:val=&quot;00093660&quot;/&gt;&lt;wsp:rsid wsp:val=&quot;004B15DE&quot;/&gt;&lt;wsp:rsid wsp:val=&quot;00515D8C&quot;/&gt;&lt;wsp:rsid wsp:val=&quot;005163D3&quot;/&gt;&lt;wsp:rsid wsp:val=&quot;005D44EE&quot;/&gt;&lt;wsp:rsid wsp:val=&quot;005F2D7D&quot;/&gt;&lt;wsp:rsid wsp:val=&quot;00680F05&quot;/&gt;&lt;wsp:rsid wsp:val=&quot;006F462B&quot;/&gt;&lt;wsp:rsid wsp:val=&quot;00780D40&quot;/&gt;&lt;wsp:rsid wsp:val=&quot;007A4977&quot;/&gt;&lt;wsp:rsid wsp:val=&quot;008E16C9&quot;/&gt;&lt;wsp:rsid wsp:val=&quot;009048FE&quot;/&gt;&lt;wsp:rsid wsp:val=&quot;00A76147&quot;/&gt;&lt;wsp:rsid wsp:val=&quot;00A95D17&quot;/&gt;&lt;wsp:rsid wsp:val=&quot;00B97E9E&quot;/&gt;&lt;wsp:rsid wsp:val=&quot;00EB5157&quot;/&gt;&lt;wsp:rsid wsp:val=&quot;00F54E3F&quot;/&gt;&lt;/wsp:rsids&gt;&lt;/w:docPr&gt;&lt;w:body&gt;&lt;w:p wsp:rsidR=&quot;00000000&quot; wsp:rsidRDefault=&quot;00B97E9E&quot;&gt;&lt;m:oMathPara&gt;&lt;m:oMath&gt;&lt;m:r&gt;&lt;m:rPr&gt;&lt;m:sty m:val=&quot;p&quot;/&gt;&lt;/m:rPr&gt;&lt;w:rPr&gt;&lt;w:rFonts w:ascii=&quot;Cambria Math&quot; w:fareast=&quot;妤蜂綋&quot; w:h-ansi=&quot;妤蜂綋&quot;/&gt;&lt;wx:font wx:val=&quot;妤蜂綋&quot;/&gt;&lt;w:sz w:val=&quot;32&quot;/&gt;&lt;w:sz-cs w:val=&quot;32&quot;/&gt;&lt;/w:rPr&gt;&lt;m:t&gt;梅&lt;/m:t&gt;&lt;/m:r&gt;&lt;/m:oMath&gt;&lt;/m:oMathPara&gt;&lt;/w:p&gt;&lt;w:sectPr wsp:rsidR=&quot;000000&lt;m:r&gt;&lt;m:rP00&quot;&gt;&lt;w:pgSz w:w=ty m:val=&quot;&quot;12240&quot; =&quot;p&quot;/&gt;&lt;/m:w:h=/&gt;&lt;/m:rPr&gt;&quot;15840&quot;/&gt;&lt;w:pgMar w:top=&quot;1440&quot; w:right=&quot;1800&quot; w:bottom=&quot;1440&quot; w:left=&quot;1800&quot; w:header=&quot;720&quot; w:footer=&quot;720&quot; w:gutter=&quot;0&quot;/&gt;&lt;w:cols w:space=&quot;720&quot;/&gt;&lt;/w:sectPr&gt;&lt;/w:body&gt;&lt;/w:wordDocument&gt;">
            <v:imagedata r:id="rId4" o:title="" chromakey="white"/>
          </v:shape>
        </w:pict>
      </w:r>
      <w:r w:rsidRPr="005F58DD">
        <w:rPr>
          <w:rFonts w:ascii="仿宋_GB2312" w:eastAsia="仿宋_GB2312" w:hAnsi="楷体"/>
          <w:sz w:val="30"/>
          <w:szCs w:val="30"/>
        </w:rPr>
        <w:instrText xml:space="preserve"> </w:instrText>
      </w:r>
      <w:r w:rsidRPr="005F58DD">
        <w:rPr>
          <w:rFonts w:ascii="仿宋_GB2312" w:eastAsia="仿宋_GB2312" w:hAnsi="楷体"/>
          <w:sz w:val="30"/>
          <w:szCs w:val="30"/>
        </w:rPr>
        <w:fldChar w:fldCharType="separate"/>
      </w:r>
      <w:r w:rsidRPr="00EC6A7D">
        <w:rPr>
          <w:rFonts w:ascii="仿宋_GB2312" w:eastAsia="仿宋_GB2312"/>
          <w:sz w:val="30"/>
          <w:szCs w:val="30"/>
        </w:rPr>
        <w:pict>
          <v:shape id="_x0000_i1026" type="#_x0000_t75" style="width:15pt;height:14.25pt" equationxml="&lt;?xml version=&quot;1.0&quot; encoding=&quot;UTF-8&quot; standalone=&quot;yes&quot;?&gt;&#10;&#10;&#10;&#10;&#10;&#10;&#10;&#10;&#10;&#10;&#10;&#10;&#10;&#10;&#10;&#10;&lt;?mso-application progid=&quot;Word.Document&quot;?&gt;&#10;&#10;&#10;&#10;&#10;&#10;&#10;&#10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4B15DE&quot;/&gt;&lt;wsp:rsid wsp:val=&quot;00093660&quot;/&gt;&lt;wsp:rsid wsp:val=&quot;004B15DE&quot;/&gt;&lt;wsp:rsid wsp:val=&quot;00515D8C&quot;/&gt;&lt;wsp:rsid wsp:val=&quot;005163D3&quot;/&gt;&lt;wsp:rsid wsp:val=&quot;005D44EE&quot;/&gt;&lt;wsp:rsid wsp:val=&quot;005F2D7D&quot;/&gt;&lt;wsp:rsid wsp:val=&quot;00680F05&quot;/&gt;&lt;wsp:rsid wsp:val=&quot;006F462B&quot;/&gt;&lt;wsp:rsid wsp:val=&quot;00780D40&quot;/&gt;&lt;wsp:rsid wsp:val=&quot;007A4977&quot;/&gt;&lt;wsp:rsid wsp:val=&quot;008E16C9&quot;/&gt;&lt;wsp:rsid wsp:val=&quot;009048FE&quot;/&gt;&lt;wsp:rsid wsp:val=&quot;00A76147&quot;/&gt;&lt;wsp:rsid wsp:val=&quot;00A95D17&quot;/&gt;&lt;wsp:rsid wsp:val=&quot;00B97E9E&quot;/&gt;&lt;wsp:rsid wsp:val=&quot;00EB5157&quot;/&gt;&lt;wsp:rsid wsp:val=&quot;00F54E3F&quot;/&gt;&lt;/wsp:rsids&gt;&lt;/w:docPr&gt;&lt;w:body&gt;&lt;w:p wsp:rsidR=&quot;00000000&quot; wsp:rsidRDefault=&quot;00B97E9E&quot;&gt;&lt;m:oMathPara&gt;&lt;m:oMath&gt;&lt;m:r&gt;&lt;m:rPr&gt;&lt;m:sty m:val=&quot;p&quot;/&gt;&lt;/m:rPr&gt;&lt;w:rPr&gt;&lt;w:rFonts w:ascii=&quot;Cambria Math&quot; w:fareast=&quot;妤蜂綋&quot; w:h-ansi=&quot;妤蜂綋&quot;/&gt;&lt;wx:font wx:val=&quot;妤蜂綋&quot;/&gt;&lt;w:sz w:val=&quot;32&quot;/&gt;&lt;w:sz-cs w:val=&quot;32&quot;/&gt;&lt;/w:rPr&gt;&lt;m:t&gt;梅&lt;/m:t&gt;&lt;/m:r&gt;&lt;/m:oMath&gt;&lt;/m:oMathPara&gt;&lt;/w:p&gt;&lt;w:sectPr wsp:rsidR=&quot;000000&lt;m:r&gt;&lt;m:rP00&quot;&gt;&lt;w:pgSz w:w=ty m:val=&quot;&quot;12240&quot; =&quot;p&quot;/&gt;&lt;/m:w:h=/&gt;&lt;/m:rPr&gt;&quot;15840&quot;/&gt;&lt;w:pgMar w:top=&quot;1440&quot; w:right=&quot;1800&quot; w:bottom=&quot;1440&quot; w:left=&quot;1800&quot; w:header=&quot;720&quot; w:footer=&quot;720&quot; w:gutter=&quot;0&quot;/&gt;&lt;w:cols w:space=&quot;720&quot;/&gt;&lt;/w:sectPr&gt;&lt;/w:body&gt;&lt;/w:wordDocument&gt;">
            <v:imagedata r:id="rId4" o:title="" chromakey="white"/>
          </v:shape>
        </w:pict>
      </w:r>
      <w:r w:rsidRPr="005F58DD">
        <w:rPr>
          <w:rFonts w:ascii="仿宋_GB2312" w:eastAsia="仿宋_GB2312" w:hAnsi="楷体"/>
          <w:sz w:val="30"/>
          <w:szCs w:val="30"/>
        </w:rPr>
        <w:fldChar w:fldCharType="end"/>
      </w:r>
      <w:r w:rsidRPr="005F58DD">
        <w:rPr>
          <w:rFonts w:ascii="仿宋_GB2312" w:eastAsia="仿宋_GB2312" w:hAnsi="楷体"/>
          <w:sz w:val="30"/>
          <w:szCs w:val="30"/>
        </w:rPr>
        <w:t>27</w:t>
      </w:r>
      <w:r w:rsidRPr="005F58DD">
        <w:rPr>
          <w:rFonts w:ascii="仿宋_GB2312" w:eastAsia="仿宋_GB2312" w:hAnsi="楷体" w:hint="eastAsia"/>
          <w:sz w:val="30"/>
          <w:szCs w:val="30"/>
        </w:rPr>
        <w:t>时，在讲课时，我抓住了授课内容的重点：商中间为什么商零，并以此为中心，一步步地引导学生对例题进行尝试练习，直至能说出商零的缘由，并能正确地进行计算。我主要设计了如下问题：商的最高位是什么？余下几个百？被除数十位上</w:t>
      </w:r>
      <w:r w:rsidRPr="005F58DD">
        <w:rPr>
          <w:rFonts w:ascii="仿宋_GB2312" w:eastAsia="仿宋_GB2312" w:hAnsi="楷体"/>
          <w:sz w:val="30"/>
          <w:szCs w:val="30"/>
        </w:rPr>
        <w:t>3</w:t>
      </w:r>
      <w:r w:rsidRPr="005F58DD">
        <w:rPr>
          <w:rFonts w:ascii="仿宋_GB2312" w:eastAsia="仿宋_GB2312" w:hAnsi="楷体" w:hint="eastAsia"/>
          <w:sz w:val="30"/>
          <w:szCs w:val="30"/>
        </w:rPr>
        <w:t>落下来以后是多少？</w:t>
      </w:r>
      <w:r w:rsidRPr="005F58DD">
        <w:rPr>
          <w:rFonts w:ascii="仿宋_GB2312" w:eastAsia="仿宋_GB2312" w:hAnsi="楷体"/>
          <w:sz w:val="30"/>
          <w:szCs w:val="30"/>
        </w:rPr>
        <w:t>13</w:t>
      </w:r>
      <w:r w:rsidRPr="005F58DD">
        <w:rPr>
          <w:rFonts w:ascii="仿宋_GB2312" w:eastAsia="仿宋_GB2312" w:hAnsi="楷体" w:hint="eastAsia"/>
          <w:sz w:val="30"/>
          <w:szCs w:val="30"/>
        </w:rPr>
        <w:t>比除数</w:t>
      </w:r>
      <w:r w:rsidRPr="005F58DD">
        <w:rPr>
          <w:rFonts w:ascii="仿宋_GB2312" w:eastAsia="仿宋_GB2312" w:hAnsi="楷体"/>
          <w:sz w:val="30"/>
          <w:szCs w:val="30"/>
        </w:rPr>
        <w:t>27</w:t>
      </w:r>
      <w:r w:rsidRPr="005F58DD">
        <w:rPr>
          <w:rFonts w:ascii="仿宋_GB2312" w:eastAsia="仿宋_GB2312" w:hAnsi="楷体" w:hint="eastAsia"/>
          <w:sz w:val="30"/>
          <w:szCs w:val="30"/>
        </w:rPr>
        <w:t>怎么样？能商一个“十”吗？十位上的商怎么办？商的十位为什么商零？这一系列问题的设计，既抓住了重点，又富有启发性，符合了学生求知欲强的心理特点。总之，设计的问题层层深入，一环扣一环，能使学生易于理解掌握，并能从各个环节的尝试中获得感知，培养了学生分析问题和独立思考的能力，对知识点的掌握较为深入。</w:t>
      </w:r>
    </w:p>
    <w:p w:rsidR="00712810" w:rsidRPr="005F58DD" w:rsidRDefault="00712810" w:rsidP="00164770">
      <w:pPr>
        <w:ind w:firstLineChars="200" w:firstLine="31680"/>
        <w:rPr>
          <w:rFonts w:ascii="仿宋_GB2312" w:eastAsia="仿宋_GB2312" w:hAnsi="楷体"/>
          <w:sz w:val="30"/>
          <w:szCs w:val="30"/>
        </w:rPr>
      </w:pPr>
      <w:r w:rsidRPr="005F58DD">
        <w:rPr>
          <w:rFonts w:ascii="仿宋_GB2312" w:eastAsia="仿宋_GB2312" w:hAnsi="楷体" w:hint="eastAsia"/>
          <w:sz w:val="30"/>
          <w:szCs w:val="30"/>
        </w:rPr>
        <w:t>在强化新知识的过程中学生常有不同的思维错位，教师就应该在学生的疑惑之处，提出问题，引导学生分析产生错误的真正原因，并帮助学生纠正。在此，我认为最重要的是要让学生开启心智、暴露思维，给予及时的点拨和调控。例如：在教学垂直和平行线后，学生对标准图形的垂线、平行线较易判断，对非标准图形往往容易出错，针对这种情况，我就展示一些非标准图形提问：这些图形中哪些是垂线？哪两条直线互相平行？为什么？这些图形和问题紧扣了垂直线、平行线的定义，有利于加深学生对垂直线平行线定义的理解，增强了学生的空间判断能力及操作画图能力。</w:t>
      </w:r>
    </w:p>
    <w:p w:rsidR="00712810" w:rsidRPr="005F58DD" w:rsidRDefault="00712810" w:rsidP="00164770">
      <w:pPr>
        <w:ind w:firstLineChars="200" w:firstLine="31680"/>
        <w:rPr>
          <w:rFonts w:ascii="仿宋_GB2312" w:eastAsia="仿宋_GB2312" w:hAnsi="楷体"/>
          <w:sz w:val="30"/>
          <w:szCs w:val="30"/>
        </w:rPr>
      </w:pPr>
      <w:r w:rsidRPr="005F58DD">
        <w:rPr>
          <w:rFonts w:ascii="仿宋_GB2312" w:eastAsia="仿宋_GB2312" w:hAnsi="楷体" w:hint="eastAsia"/>
          <w:sz w:val="30"/>
          <w:szCs w:val="30"/>
        </w:rPr>
        <w:t>四、巩固新知识要实</w:t>
      </w:r>
    </w:p>
    <w:p w:rsidR="00712810" w:rsidRPr="005F58DD" w:rsidRDefault="00712810" w:rsidP="00164770">
      <w:pPr>
        <w:ind w:firstLineChars="200" w:firstLine="31680"/>
        <w:rPr>
          <w:rFonts w:ascii="仿宋_GB2312" w:eastAsia="仿宋_GB2312" w:hAnsi="楷体"/>
          <w:sz w:val="30"/>
          <w:szCs w:val="30"/>
        </w:rPr>
      </w:pPr>
      <w:r w:rsidRPr="005F58DD">
        <w:rPr>
          <w:rFonts w:ascii="仿宋_GB2312" w:eastAsia="仿宋_GB2312" w:hAnsi="楷体" w:hint="eastAsia"/>
          <w:sz w:val="30"/>
          <w:szCs w:val="30"/>
        </w:rPr>
        <w:t>学生理解了新知识，就整个教学过程来说并没有完结，还需要让学生动手练习，以达到对新知识的巩固理解，熟练掌握。把知识转化为技能技巧，促进思维及想象力的发展，培养学生的创新能力。同时伴随练习，还应帮助学生树立克服困难的信心，培养学生自觉检查的好习惯。因此对练习这一环节的处理应做到以下几点：</w:t>
      </w:r>
    </w:p>
    <w:p w:rsidR="00712810" w:rsidRPr="005F58DD" w:rsidRDefault="00712810" w:rsidP="00164770">
      <w:pPr>
        <w:ind w:firstLineChars="200" w:firstLine="31680"/>
        <w:rPr>
          <w:rFonts w:ascii="仿宋_GB2312" w:eastAsia="仿宋_GB2312" w:hAnsi="楷体"/>
          <w:sz w:val="30"/>
          <w:szCs w:val="30"/>
        </w:rPr>
      </w:pPr>
      <w:r w:rsidRPr="005F58DD">
        <w:rPr>
          <w:rFonts w:ascii="仿宋_GB2312" w:eastAsia="仿宋_GB2312" w:hAnsi="楷体"/>
          <w:sz w:val="30"/>
          <w:szCs w:val="30"/>
        </w:rPr>
        <w:t>1</w:t>
      </w:r>
      <w:r w:rsidRPr="005F58DD">
        <w:rPr>
          <w:rFonts w:ascii="仿宋_GB2312" w:eastAsia="仿宋_GB2312" w:hAnsi="楷体" w:hint="eastAsia"/>
          <w:sz w:val="30"/>
          <w:szCs w:val="30"/>
        </w:rPr>
        <w:t>、设计习题的内容首先要围绕所学新知识进行基本题训练。然后方可设计有助于学生能力发展与培养的变化题、综合题，以利于学生在掌握新知识的基础上强化知识间的内在联系，深化知识结构。</w:t>
      </w:r>
    </w:p>
    <w:p w:rsidR="00712810" w:rsidRPr="005F58DD" w:rsidRDefault="00712810" w:rsidP="00164770">
      <w:pPr>
        <w:ind w:firstLineChars="200" w:firstLine="31680"/>
        <w:rPr>
          <w:rFonts w:ascii="仿宋_GB2312" w:eastAsia="仿宋_GB2312" w:hAnsi="楷体"/>
          <w:sz w:val="30"/>
          <w:szCs w:val="30"/>
        </w:rPr>
      </w:pPr>
      <w:r w:rsidRPr="005F58DD">
        <w:rPr>
          <w:rFonts w:ascii="仿宋_GB2312" w:eastAsia="仿宋_GB2312" w:hAnsi="楷体"/>
          <w:sz w:val="30"/>
          <w:szCs w:val="30"/>
        </w:rPr>
        <w:t>2</w:t>
      </w:r>
      <w:r w:rsidRPr="005F58DD">
        <w:rPr>
          <w:rFonts w:ascii="仿宋_GB2312" w:eastAsia="仿宋_GB2312" w:hAnsi="楷体" w:hint="eastAsia"/>
          <w:sz w:val="30"/>
          <w:szCs w:val="30"/>
        </w:rPr>
        <w:t>、习题的层次应做到由浅入深、由易到难、由基本到复杂，循序渐进，螺旋上升。</w:t>
      </w:r>
    </w:p>
    <w:p w:rsidR="00712810" w:rsidRPr="005F58DD" w:rsidRDefault="00712810" w:rsidP="00164770">
      <w:pPr>
        <w:ind w:firstLineChars="200" w:firstLine="31680"/>
        <w:rPr>
          <w:rFonts w:ascii="仿宋_GB2312" w:eastAsia="仿宋_GB2312" w:hAnsi="楷体"/>
          <w:sz w:val="30"/>
          <w:szCs w:val="30"/>
        </w:rPr>
      </w:pPr>
      <w:r w:rsidRPr="005F58DD">
        <w:rPr>
          <w:rFonts w:ascii="仿宋_GB2312" w:eastAsia="仿宋_GB2312" w:hAnsi="楷体"/>
          <w:sz w:val="30"/>
          <w:szCs w:val="30"/>
        </w:rPr>
        <w:t>3</w:t>
      </w:r>
      <w:r w:rsidRPr="005F58DD">
        <w:rPr>
          <w:rFonts w:ascii="仿宋_GB2312" w:eastAsia="仿宋_GB2312" w:hAnsi="楷体" w:hint="eastAsia"/>
          <w:sz w:val="30"/>
          <w:szCs w:val="30"/>
        </w:rPr>
        <w:t>、练习方式要以调动每个学生的学习积极性为出发点。尽可能做到全员参与。如共同比赛，举手动作表决，同位互答等。</w:t>
      </w:r>
    </w:p>
    <w:p w:rsidR="00712810" w:rsidRPr="005F58DD" w:rsidRDefault="00712810" w:rsidP="00164770">
      <w:pPr>
        <w:ind w:firstLineChars="200" w:firstLine="31680"/>
        <w:rPr>
          <w:rFonts w:ascii="仿宋_GB2312" w:eastAsia="仿宋_GB2312" w:hAnsi="楷体"/>
          <w:sz w:val="30"/>
          <w:szCs w:val="30"/>
        </w:rPr>
      </w:pPr>
      <w:r w:rsidRPr="005F58DD">
        <w:rPr>
          <w:rFonts w:ascii="仿宋_GB2312" w:eastAsia="仿宋_GB2312" w:hAnsi="楷体"/>
          <w:sz w:val="30"/>
          <w:szCs w:val="30"/>
        </w:rPr>
        <w:t>4</w:t>
      </w:r>
      <w:r w:rsidRPr="005F58DD">
        <w:rPr>
          <w:rFonts w:ascii="仿宋_GB2312" w:eastAsia="仿宋_GB2312" w:hAnsi="楷体" w:hint="eastAsia"/>
          <w:sz w:val="30"/>
          <w:szCs w:val="30"/>
        </w:rPr>
        <w:t>、老师还应抓好习题的处理，对信息摄取做到及时反馈、评价，在评价时注意对差生适当予以鼓励和表扬，以提高学生积极性，使其更好的学习数学。</w:t>
      </w:r>
    </w:p>
    <w:p w:rsidR="00712810" w:rsidRPr="005F58DD" w:rsidRDefault="00712810" w:rsidP="00164770">
      <w:pPr>
        <w:ind w:firstLineChars="200" w:firstLine="31680"/>
        <w:rPr>
          <w:rFonts w:ascii="仿宋_GB2312" w:eastAsia="仿宋_GB2312" w:hAnsi="楷体"/>
          <w:sz w:val="30"/>
          <w:szCs w:val="30"/>
        </w:rPr>
      </w:pPr>
      <w:r w:rsidRPr="005F58DD">
        <w:rPr>
          <w:rFonts w:ascii="仿宋_GB2312" w:eastAsia="仿宋_GB2312" w:hAnsi="楷体" w:hint="eastAsia"/>
          <w:sz w:val="30"/>
          <w:szCs w:val="30"/>
        </w:rPr>
        <w:t>五、课后的小结要精辟</w:t>
      </w:r>
    </w:p>
    <w:p w:rsidR="00712810" w:rsidRPr="005F58DD" w:rsidRDefault="00712810" w:rsidP="00164770">
      <w:pPr>
        <w:ind w:firstLineChars="200" w:firstLine="31680"/>
        <w:rPr>
          <w:rFonts w:ascii="仿宋_GB2312" w:eastAsia="仿宋_GB2312" w:hAnsi="楷体"/>
          <w:sz w:val="30"/>
          <w:szCs w:val="30"/>
        </w:rPr>
      </w:pPr>
      <w:r w:rsidRPr="005F58DD">
        <w:rPr>
          <w:rFonts w:ascii="仿宋_GB2312" w:eastAsia="仿宋_GB2312" w:hAnsi="楷体" w:hint="eastAsia"/>
          <w:sz w:val="30"/>
          <w:szCs w:val="30"/>
        </w:rPr>
        <w:t>教学的目的之一，就是要求学生将课堂上学到的知识应用于实践：一是用于日常生产生活，一是用于后继学习。目前，更多恶的是用于后继学习。有什么办法将一节课内容提纲挈领地交给学生，以利于下一步学习呢？方法有多种，我认为，方法之一就是通过授课的结语这一形式。精辟的课后小结语，能以简驭繁，在原知识得到巩固、加深的同时，又把原知识的触角伸向新知识中，使学生找到新旧知识的连接点。如以《长方体的认识》为例，这样小结：“今天我们认识了长方体，并掌握了它的一些基本特征，以后你们将会碰到更多涉及长方体的问题，希望你们能用今天学到的知识去解决。”这样的小结，不仅重申了本节课的重点，加深了印象，还强调了用基础知识解决有关问题的重要。再如《万以内数的读法》的小结，“今天学习了</w:t>
      </w:r>
      <w:r w:rsidRPr="005F58DD">
        <w:rPr>
          <w:rFonts w:ascii="仿宋_GB2312" w:eastAsia="仿宋_GB2312" w:hAnsi="楷体"/>
          <w:sz w:val="30"/>
          <w:szCs w:val="30"/>
        </w:rPr>
        <w:t>......</w:t>
      </w:r>
      <w:r w:rsidRPr="005F58DD">
        <w:rPr>
          <w:rFonts w:ascii="仿宋_GB2312" w:eastAsia="仿宋_GB2312" w:hAnsi="楷体" w:hint="eastAsia"/>
          <w:sz w:val="30"/>
          <w:szCs w:val="30"/>
        </w:rPr>
        <w:t>，以后升上三年级，就要学习更大的数，有了今天的读数知识做基础，位数再多的数也难不倒你们。”这样的小结，既帮助了学生记忆和巩固所学的知识，又鼓舞了学生树立起学习新知识的信心和勇气。</w:t>
      </w:r>
    </w:p>
    <w:p w:rsidR="00712810" w:rsidRDefault="00712810" w:rsidP="00164770">
      <w:pPr>
        <w:pStyle w:val="HTMLPreformatted"/>
        <w:shd w:val="clear" w:color="auto" w:fill="FFFFFF"/>
        <w:spacing w:before="150" w:after="150" w:line="435" w:lineRule="atLeast"/>
        <w:ind w:firstLineChars="200" w:firstLine="31680"/>
        <w:rPr>
          <w:rFonts w:ascii="仿宋_GB2312" w:eastAsia="仿宋_GB2312" w:hAnsi="楷体"/>
          <w:color w:val="000000"/>
          <w:sz w:val="30"/>
          <w:szCs w:val="30"/>
          <w:shd w:val="clear" w:color="auto" w:fill="FFFFFF"/>
        </w:rPr>
      </w:pPr>
      <w:r w:rsidRPr="005F58DD">
        <w:rPr>
          <w:rFonts w:ascii="仿宋_GB2312" w:eastAsia="仿宋_GB2312" w:hAnsi="楷体" w:hint="eastAsia"/>
          <w:color w:val="000000"/>
          <w:sz w:val="30"/>
          <w:szCs w:val="30"/>
          <w:shd w:val="clear" w:color="auto" w:fill="FFFFFF"/>
        </w:rPr>
        <w:t>综上所述，</w:t>
      </w:r>
      <w:r w:rsidRPr="005F58DD">
        <w:rPr>
          <w:rFonts w:ascii="仿宋_GB2312" w:eastAsia="仿宋_GB2312" w:hAnsi="楷体" w:hint="eastAsia"/>
          <w:color w:val="333333"/>
          <w:sz w:val="30"/>
          <w:szCs w:val="30"/>
        </w:rPr>
        <w:t>作为数学教师，我们应该优化课堂</w:t>
      </w:r>
      <w:r>
        <w:rPr>
          <w:rFonts w:ascii="仿宋_GB2312" w:eastAsia="仿宋_GB2312" w:hAnsi="楷体" w:hint="eastAsia"/>
          <w:color w:val="333333"/>
          <w:sz w:val="30"/>
          <w:szCs w:val="30"/>
        </w:rPr>
        <w:t>教学过程</w:t>
      </w:r>
      <w:r w:rsidRPr="005F58DD">
        <w:rPr>
          <w:rFonts w:ascii="仿宋_GB2312" w:eastAsia="仿宋_GB2312" w:hAnsi="楷体" w:hint="eastAsia"/>
          <w:color w:val="333333"/>
          <w:sz w:val="30"/>
          <w:szCs w:val="30"/>
        </w:rPr>
        <w:t>，实施教学改革，力求突破传统的教师说教为主的教学模式，激发学生的兴趣和求知欲，调动学生的积极主动性，在发挥学生主体的作用上下工夫，才能真正做到提高教学效率</w:t>
      </w:r>
      <w:r>
        <w:rPr>
          <w:rFonts w:ascii="仿宋_GB2312" w:eastAsia="仿宋_GB2312" w:hAnsi="楷体" w:hint="eastAsia"/>
          <w:color w:val="333333"/>
          <w:sz w:val="30"/>
          <w:szCs w:val="30"/>
        </w:rPr>
        <w:t>，打造高效课堂</w:t>
      </w:r>
      <w:r w:rsidRPr="005F58DD">
        <w:rPr>
          <w:rFonts w:ascii="仿宋_GB2312" w:eastAsia="仿宋_GB2312" w:hAnsi="楷体" w:hint="eastAsia"/>
          <w:color w:val="333333"/>
          <w:sz w:val="30"/>
          <w:szCs w:val="30"/>
        </w:rPr>
        <w:t>。</w:t>
      </w:r>
      <w:r w:rsidRPr="005F58DD">
        <w:rPr>
          <w:rFonts w:ascii="仿宋_GB2312" w:eastAsia="仿宋_GB2312" w:hAnsi="楷体" w:hint="eastAsia"/>
          <w:color w:val="000000"/>
          <w:sz w:val="30"/>
          <w:szCs w:val="30"/>
          <w:shd w:val="clear" w:color="auto" w:fill="FFFFFF"/>
        </w:rPr>
        <w:t>使教育成为一片培植孩子创造思维的沃土。这虽是一项艰巨的工作，但只要我们大胆尝</w:t>
      </w:r>
      <w:r>
        <w:rPr>
          <w:rFonts w:ascii="仿宋_GB2312" w:eastAsia="仿宋_GB2312" w:hAnsi="楷体" w:hint="eastAsia"/>
          <w:color w:val="000000"/>
          <w:sz w:val="30"/>
          <w:szCs w:val="30"/>
          <w:shd w:val="clear" w:color="auto" w:fill="FFFFFF"/>
        </w:rPr>
        <w:t>试，勇于探索，用自己的智慧，定能让小学数学教学成为培养学生创新素质</w:t>
      </w:r>
      <w:r w:rsidRPr="005F58DD">
        <w:rPr>
          <w:rFonts w:ascii="仿宋_GB2312" w:eastAsia="仿宋_GB2312" w:hAnsi="楷体" w:hint="eastAsia"/>
          <w:color w:val="000000"/>
          <w:sz w:val="30"/>
          <w:szCs w:val="30"/>
          <w:shd w:val="clear" w:color="auto" w:fill="FFFFFF"/>
        </w:rPr>
        <w:t>的广阔天地。</w:t>
      </w:r>
    </w:p>
    <w:p w:rsidR="00712810" w:rsidRDefault="00712810" w:rsidP="002957F8">
      <w:pPr>
        <w:pStyle w:val="HTMLPreformatted"/>
        <w:shd w:val="clear" w:color="auto" w:fill="FFFFFF"/>
        <w:spacing w:before="150" w:after="150" w:line="435" w:lineRule="atLeast"/>
        <w:rPr>
          <w:rFonts w:ascii="仿宋_GB2312" w:eastAsia="仿宋_GB2312" w:hAnsi="楷体"/>
          <w:color w:val="000000"/>
          <w:sz w:val="30"/>
          <w:szCs w:val="30"/>
          <w:shd w:val="clear" w:color="auto" w:fill="FFFFFF"/>
        </w:rPr>
      </w:pPr>
    </w:p>
    <w:p w:rsidR="00712810" w:rsidRDefault="00712810" w:rsidP="002957F8">
      <w:pPr>
        <w:pStyle w:val="HTMLPreformatted"/>
        <w:shd w:val="clear" w:color="auto" w:fill="FFFFFF"/>
        <w:spacing w:before="150" w:after="150" w:line="435" w:lineRule="atLeast"/>
        <w:rPr>
          <w:rFonts w:ascii="仿宋_GB2312" w:eastAsia="仿宋_GB2312" w:hAnsi="楷体"/>
          <w:color w:val="000000"/>
          <w:sz w:val="30"/>
          <w:szCs w:val="30"/>
          <w:shd w:val="clear" w:color="auto" w:fill="FFFFFF"/>
        </w:rPr>
      </w:pPr>
    </w:p>
    <w:p w:rsidR="00712810" w:rsidRDefault="00712810" w:rsidP="002957F8">
      <w:pPr>
        <w:pStyle w:val="HTMLPreformatted"/>
        <w:shd w:val="clear" w:color="auto" w:fill="FFFFFF"/>
        <w:spacing w:before="150" w:after="150" w:line="435" w:lineRule="atLeast"/>
        <w:rPr>
          <w:rFonts w:ascii="仿宋_GB2312" w:eastAsia="仿宋_GB2312" w:hAnsi="楷体"/>
          <w:color w:val="000000"/>
          <w:sz w:val="30"/>
          <w:szCs w:val="30"/>
          <w:shd w:val="clear" w:color="auto" w:fill="FFFFFF"/>
        </w:rPr>
      </w:pPr>
    </w:p>
    <w:p w:rsidR="00712810" w:rsidRDefault="00712810" w:rsidP="002957F8">
      <w:pPr>
        <w:pStyle w:val="HTMLPreformatted"/>
        <w:shd w:val="clear" w:color="auto" w:fill="FFFFFF"/>
        <w:spacing w:before="150" w:after="150" w:line="435" w:lineRule="atLeast"/>
        <w:rPr>
          <w:rFonts w:ascii="仿宋_GB2312" w:eastAsia="仿宋_GB2312" w:hAnsi="楷体"/>
          <w:color w:val="000000"/>
          <w:sz w:val="30"/>
          <w:szCs w:val="30"/>
          <w:shd w:val="clear" w:color="auto" w:fill="FFFFFF"/>
        </w:rPr>
      </w:pPr>
    </w:p>
    <w:p w:rsidR="00712810" w:rsidRDefault="00712810" w:rsidP="002957F8">
      <w:pPr>
        <w:pStyle w:val="HTMLPreformatted"/>
        <w:shd w:val="clear" w:color="auto" w:fill="FFFFFF"/>
        <w:spacing w:before="150" w:after="150" w:line="435" w:lineRule="atLeast"/>
        <w:rPr>
          <w:rFonts w:ascii="仿宋_GB2312" w:eastAsia="仿宋_GB2312" w:hAnsi="楷体"/>
          <w:color w:val="000000"/>
          <w:sz w:val="30"/>
          <w:szCs w:val="30"/>
          <w:shd w:val="clear" w:color="auto" w:fill="FFFFFF"/>
        </w:rPr>
      </w:pPr>
    </w:p>
    <w:p w:rsidR="00712810" w:rsidRDefault="00712810" w:rsidP="002957F8">
      <w:pPr>
        <w:pStyle w:val="HTMLPreformatted"/>
        <w:shd w:val="clear" w:color="auto" w:fill="FFFFFF"/>
        <w:spacing w:before="150" w:after="150" w:line="435" w:lineRule="atLeast"/>
        <w:rPr>
          <w:rFonts w:ascii="仿宋_GB2312" w:eastAsia="仿宋_GB2312" w:hAnsi="楷体"/>
          <w:color w:val="000000"/>
          <w:sz w:val="30"/>
          <w:szCs w:val="30"/>
          <w:shd w:val="clear" w:color="auto" w:fill="FFFFFF"/>
        </w:rPr>
      </w:pPr>
    </w:p>
    <w:p w:rsidR="00712810" w:rsidRDefault="00712810" w:rsidP="002957F8">
      <w:pPr>
        <w:pStyle w:val="HTMLPreformatted"/>
        <w:shd w:val="clear" w:color="auto" w:fill="FFFFFF"/>
        <w:spacing w:before="150" w:after="150" w:line="435" w:lineRule="atLeast"/>
        <w:rPr>
          <w:rFonts w:ascii="仿宋_GB2312" w:eastAsia="仿宋_GB2312" w:hAnsi="楷体"/>
          <w:color w:val="000000"/>
          <w:sz w:val="30"/>
          <w:szCs w:val="30"/>
          <w:shd w:val="clear" w:color="auto" w:fill="FFFFFF"/>
        </w:rPr>
      </w:pPr>
    </w:p>
    <w:p w:rsidR="00712810" w:rsidRDefault="00712810" w:rsidP="002957F8">
      <w:pPr>
        <w:pStyle w:val="HTMLPreformatted"/>
        <w:shd w:val="clear" w:color="auto" w:fill="FFFFFF"/>
        <w:spacing w:before="150" w:after="150" w:line="435" w:lineRule="atLeast"/>
        <w:rPr>
          <w:rFonts w:ascii="仿宋_GB2312" w:eastAsia="仿宋_GB2312" w:hAnsi="楷体"/>
          <w:color w:val="000000"/>
          <w:sz w:val="30"/>
          <w:szCs w:val="30"/>
          <w:shd w:val="clear" w:color="auto" w:fill="FFFFFF"/>
        </w:rPr>
      </w:pPr>
    </w:p>
    <w:p w:rsidR="00712810" w:rsidRDefault="00712810" w:rsidP="002957F8">
      <w:pPr>
        <w:pStyle w:val="HTMLPreformatted"/>
        <w:shd w:val="clear" w:color="auto" w:fill="FFFFFF"/>
        <w:spacing w:before="150" w:after="150" w:line="435" w:lineRule="atLeast"/>
        <w:rPr>
          <w:rFonts w:ascii="仿宋_GB2312" w:eastAsia="仿宋_GB2312" w:hAnsi="楷体"/>
          <w:color w:val="000000"/>
          <w:sz w:val="30"/>
          <w:szCs w:val="30"/>
          <w:shd w:val="clear" w:color="auto" w:fill="FFFFFF"/>
        </w:rPr>
      </w:pPr>
    </w:p>
    <w:p w:rsidR="00712810" w:rsidRDefault="00712810" w:rsidP="002957F8">
      <w:pPr>
        <w:pStyle w:val="HTMLPreformatted"/>
        <w:shd w:val="clear" w:color="auto" w:fill="FFFFFF"/>
        <w:spacing w:before="150" w:after="150" w:line="435" w:lineRule="atLeast"/>
        <w:rPr>
          <w:rFonts w:ascii="仿宋_GB2312" w:eastAsia="仿宋_GB2312" w:hAnsi="楷体"/>
          <w:color w:val="000000"/>
          <w:sz w:val="30"/>
          <w:szCs w:val="30"/>
          <w:shd w:val="clear" w:color="auto" w:fill="FFFFFF"/>
        </w:rPr>
      </w:pPr>
    </w:p>
    <w:p w:rsidR="00712810" w:rsidRDefault="00712810" w:rsidP="002957F8">
      <w:pPr>
        <w:pStyle w:val="HTMLPreformatted"/>
        <w:shd w:val="clear" w:color="auto" w:fill="FFFFFF"/>
        <w:spacing w:before="150" w:after="150" w:line="435" w:lineRule="atLeast"/>
        <w:rPr>
          <w:rFonts w:ascii="仿宋_GB2312" w:eastAsia="仿宋_GB2312" w:hAnsi="楷体"/>
          <w:color w:val="000000"/>
          <w:sz w:val="30"/>
          <w:szCs w:val="30"/>
          <w:shd w:val="clear" w:color="auto" w:fill="FFFFFF"/>
        </w:rPr>
      </w:pPr>
    </w:p>
    <w:p w:rsidR="00712810" w:rsidRDefault="00712810" w:rsidP="002957F8">
      <w:pPr>
        <w:pStyle w:val="HTMLPreformatted"/>
        <w:shd w:val="clear" w:color="auto" w:fill="FFFFFF"/>
        <w:spacing w:before="150" w:after="150" w:line="435" w:lineRule="atLeast"/>
        <w:rPr>
          <w:rFonts w:ascii="仿宋_GB2312" w:eastAsia="仿宋_GB2312" w:hAnsi="楷体"/>
          <w:color w:val="000000"/>
          <w:sz w:val="30"/>
          <w:szCs w:val="30"/>
          <w:shd w:val="clear" w:color="auto" w:fill="FFFFFF"/>
        </w:rPr>
      </w:pPr>
    </w:p>
    <w:p w:rsidR="00712810" w:rsidRDefault="00712810" w:rsidP="002957F8">
      <w:pPr>
        <w:pStyle w:val="HTMLPreformatted"/>
        <w:shd w:val="clear" w:color="auto" w:fill="FFFFFF"/>
        <w:spacing w:before="150" w:after="150" w:line="435" w:lineRule="atLeast"/>
        <w:rPr>
          <w:rFonts w:ascii="仿宋_GB2312" w:eastAsia="仿宋_GB2312" w:hAnsi="楷体"/>
          <w:color w:val="000000"/>
          <w:sz w:val="30"/>
          <w:szCs w:val="30"/>
          <w:shd w:val="clear" w:color="auto" w:fill="FFFFFF"/>
        </w:rPr>
      </w:pPr>
    </w:p>
    <w:p w:rsidR="00712810" w:rsidRDefault="00712810" w:rsidP="002957F8">
      <w:pPr>
        <w:pStyle w:val="HTMLPreformatted"/>
        <w:shd w:val="clear" w:color="auto" w:fill="FFFFFF"/>
        <w:spacing w:before="150" w:after="150" w:line="435" w:lineRule="atLeast"/>
        <w:rPr>
          <w:rFonts w:ascii="仿宋_GB2312" w:eastAsia="仿宋_GB2312" w:hAnsi="楷体"/>
          <w:color w:val="000000"/>
          <w:sz w:val="30"/>
          <w:szCs w:val="30"/>
          <w:shd w:val="clear" w:color="auto" w:fill="FFFFFF"/>
        </w:rPr>
      </w:pPr>
    </w:p>
    <w:p w:rsidR="00712810" w:rsidRDefault="00712810" w:rsidP="002957F8">
      <w:pPr>
        <w:pStyle w:val="HTMLPreformatted"/>
        <w:shd w:val="clear" w:color="auto" w:fill="FFFFFF"/>
        <w:spacing w:before="150" w:after="150" w:line="435" w:lineRule="atLeast"/>
        <w:rPr>
          <w:rFonts w:ascii="仿宋_GB2312" w:eastAsia="仿宋_GB2312" w:hAnsi="楷体"/>
          <w:color w:val="000000"/>
          <w:sz w:val="30"/>
          <w:szCs w:val="30"/>
          <w:shd w:val="clear" w:color="auto" w:fill="FFFFFF"/>
        </w:rPr>
      </w:pPr>
    </w:p>
    <w:p w:rsidR="00712810" w:rsidRPr="002957F8" w:rsidRDefault="00712810" w:rsidP="002957F8">
      <w:pPr>
        <w:pStyle w:val="HTMLPreformatted"/>
        <w:shd w:val="clear" w:color="auto" w:fill="FFFFFF"/>
        <w:spacing w:before="150" w:after="150" w:line="435" w:lineRule="atLeast"/>
        <w:rPr>
          <w:rFonts w:ascii="仿宋_GB2312" w:eastAsia="仿宋_GB2312" w:hAnsi="微软雅黑"/>
          <w:color w:val="333333"/>
          <w:sz w:val="30"/>
          <w:szCs w:val="30"/>
        </w:rPr>
      </w:pPr>
    </w:p>
    <w:sectPr w:rsidR="00712810" w:rsidRPr="002957F8" w:rsidSect="00F54E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altName w:val="Arial Unicode MS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微软雅黑">
    <w:altName w:val="Arial Unicode MS"/>
    <w:panose1 w:val="00000000000000000000"/>
    <w:charset w:val="86"/>
    <w:family w:val="swiss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15DE"/>
    <w:rsid w:val="00093660"/>
    <w:rsid w:val="000A22EF"/>
    <w:rsid w:val="000F0AAF"/>
    <w:rsid w:val="00164770"/>
    <w:rsid w:val="002647A6"/>
    <w:rsid w:val="002957F8"/>
    <w:rsid w:val="003628BC"/>
    <w:rsid w:val="00430B15"/>
    <w:rsid w:val="004A412A"/>
    <w:rsid w:val="004B15DE"/>
    <w:rsid w:val="005047E6"/>
    <w:rsid w:val="00515D8C"/>
    <w:rsid w:val="005163D3"/>
    <w:rsid w:val="005B6D55"/>
    <w:rsid w:val="005D44EE"/>
    <w:rsid w:val="005F2D7D"/>
    <w:rsid w:val="005F58DD"/>
    <w:rsid w:val="00650BAF"/>
    <w:rsid w:val="00680F05"/>
    <w:rsid w:val="006F462B"/>
    <w:rsid w:val="00712810"/>
    <w:rsid w:val="00780D40"/>
    <w:rsid w:val="007A4977"/>
    <w:rsid w:val="008E16C9"/>
    <w:rsid w:val="009048FE"/>
    <w:rsid w:val="00941CDA"/>
    <w:rsid w:val="00A64CEA"/>
    <w:rsid w:val="00A76147"/>
    <w:rsid w:val="00A95D17"/>
    <w:rsid w:val="00B10112"/>
    <w:rsid w:val="00E44541"/>
    <w:rsid w:val="00E7597F"/>
    <w:rsid w:val="00EB5157"/>
    <w:rsid w:val="00EC6A7D"/>
    <w:rsid w:val="00F54E3F"/>
    <w:rsid w:val="00F75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4E3F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F2D7D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semiHidden/>
    <w:rsid w:val="005F2D7D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F2D7D"/>
    <w:rPr>
      <w:rFonts w:cs="Times New Roman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rsid w:val="00515D8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515D8C"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7233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187</TotalTime>
  <Pages>7</Pages>
  <Words>467</Words>
  <Characters>2667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User</cp:lastModifiedBy>
  <cp:revision>15</cp:revision>
  <cp:lastPrinted>2017-12-15T00:13:00Z</cp:lastPrinted>
  <dcterms:created xsi:type="dcterms:W3CDTF">2016-12-06T10:18:00Z</dcterms:created>
  <dcterms:modified xsi:type="dcterms:W3CDTF">2017-12-15T00:13:00Z</dcterms:modified>
</cp:coreProperties>
</file>