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90" w:rsidRDefault="0046656E" w:rsidP="008F6E90">
      <w:pPr>
        <w:jc w:val="center"/>
        <w:rPr>
          <w:sz w:val="30"/>
          <w:szCs w:val="30"/>
        </w:rPr>
      </w:pPr>
      <w:r w:rsidRPr="008F6E90">
        <w:rPr>
          <w:rFonts w:hint="eastAsia"/>
          <w:sz w:val="30"/>
          <w:szCs w:val="30"/>
        </w:rPr>
        <w:t>《学生应用网络学习空间开展自主、合作、探究式学习研究》</w:t>
      </w:r>
    </w:p>
    <w:p w:rsidR="004F685F" w:rsidRPr="004F685F" w:rsidRDefault="0091054A" w:rsidP="00504100">
      <w:pPr>
        <w:jc w:val="center"/>
        <w:rPr>
          <w:sz w:val="30"/>
          <w:szCs w:val="30"/>
        </w:rPr>
      </w:pPr>
      <w:r>
        <w:rPr>
          <w:rFonts w:hint="eastAsia"/>
          <w:sz w:val="30"/>
          <w:szCs w:val="30"/>
        </w:rPr>
        <w:t>工作</w:t>
      </w:r>
      <w:r w:rsidR="00AD6062">
        <w:rPr>
          <w:rFonts w:hint="eastAsia"/>
          <w:sz w:val="30"/>
          <w:szCs w:val="30"/>
        </w:rPr>
        <w:t>报告</w:t>
      </w:r>
    </w:p>
    <w:p w:rsidR="004F685F" w:rsidRPr="0026560E" w:rsidRDefault="004F685F" w:rsidP="0026560E">
      <w:pPr>
        <w:spacing w:line="400" w:lineRule="exact"/>
        <w:ind w:firstLineChars="200" w:firstLine="480"/>
        <w:rPr>
          <w:sz w:val="24"/>
          <w:szCs w:val="24"/>
        </w:rPr>
      </w:pPr>
      <w:r w:rsidRPr="0026560E">
        <w:rPr>
          <w:rFonts w:hint="eastAsia"/>
          <w:sz w:val="24"/>
          <w:szCs w:val="24"/>
        </w:rPr>
        <w:t>2017</w:t>
      </w:r>
      <w:r w:rsidRPr="0026560E">
        <w:rPr>
          <w:rFonts w:hint="eastAsia"/>
          <w:sz w:val="24"/>
          <w:szCs w:val="24"/>
        </w:rPr>
        <w:t>年</w:t>
      </w:r>
      <w:r w:rsidRPr="0026560E">
        <w:rPr>
          <w:rFonts w:hint="eastAsia"/>
          <w:sz w:val="24"/>
          <w:szCs w:val="24"/>
        </w:rPr>
        <w:t>12</w:t>
      </w:r>
      <w:r w:rsidRPr="0026560E">
        <w:rPr>
          <w:rFonts w:hint="eastAsia"/>
          <w:sz w:val="24"/>
          <w:szCs w:val="24"/>
        </w:rPr>
        <w:t>月，我们提出</w:t>
      </w:r>
      <w:r w:rsidR="001936C8" w:rsidRPr="0026560E">
        <w:rPr>
          <w:rFonts w:hint="eastAsia"/>
          <w:sz w:val="24"/>
          <w:szCs w:val="24"/>
        </w:rPr>
        <w:t>《学生应用网络学习空间开展自主、合作、探究式学习研究》</w:t>
      </w:r>
      <w:r w:rsidRPr="0026560E">
        <w:rPr>
          <w:rFonts w:hint="eastAsia"/>
          <w:sz w:val="24"/>
          <w:szCs w:val="24"/>
        </w:rPr>
        <w:t>课题研究思路，</w:t>
      </w:r>
      <w:r w:rsidRPr="0026560E">
        <w:rPr>
          <w:rFonts w:hint="eastAsia"/>
          <w:sz w:val="24"/>
          <w:szCs w:val="24"/>
        </w:rPr>
        <w:t>2018</w:t>
      </w:r>
      <w:r w:rsidRPr="0026560E">
        <w:rPr>
          <w:rFonts w:hint="eastAsia"/>
          <w:sz w:val="24"/>
          <w:szCs w:val="24"/>
        </w:rPr>
        <w:t>年</w:t>
      </w:r>
      <w:r w:rsidRPr="0026560E">
        <w:rPr>
          <w:rFonts w:hint="eastAsia"/>
          <w:sz w:val="24"/>
          <w:szCs w:val="24"/>
        </w:rPr>
        <w:t>1</w:t>
      </w:r>
      <w:r w:rsidRPr="0026560E">
        <w:rPr>
          <w:rFonts w:hint="eastAsia"/>
          <w:sz w:val="24"/>
          <w:szCs w:val="24"/>
        </w:rPr>
        <w:t>月，通过区</w:t>
      </w:r>
      <w:r w:rsidR="00486B88" w:rsidRPr="0026560E">
        <w:rPr>
          <w:rFonts w:hint="eastAsia"/>
          <w:sz w:val="24"/>
          <w:szCs w:val="24"/>
        </w:rPr>
        <w:t>电教中心</w:t>
      </w:r>
      <w:r w:rsidRPr="0026560E">
        <w:rPr>
          <w:rFonts w:hint="eastAsia"/>
          <w:sz w:val="24"/>
          <w:szCs w:val="24"/>
        </w:rPr>
        <w:t>论证，对本课题给予立项。课题组成员均为一线骨干教师，在课题组全体成员的共同努力下，经过</w:t>
      </w:r>
      <w:r w:rsidR="00AD6062">
        <w:rPr>
          <w:rFonts w:hint="eastAsia"/>
          <w:sz w:val="24"/>
          <w:szCs w:val="24"/>
        </w:rPr>
        <w:t>两</w:t>
      </w:r>
      <w:r w:rsidRPr="0026560E">
        <w:rPr>
          <w:rFonts w:hint="eastAsia"/>
          <w:sz w:val="24"/>
          <w:szCs w:val="24"/>
        </w:rPr>
        <w:t>年的深入研究，我们在实践、调查、研讨的基础上落实课题阶段研究任务，取得了</w:t>
      </w:r>
      <w:r w:rsidR="00AD6062">
        <w:rPr>
          <w:rFonts w:hint="eastAsia"/>
          <w:sz w:val="24"/>
          <w:szCs w:val="24"/>
        </w:rPr>
        <w:t>一定</w:t>
      </w:r>
      <w:r w:rsidRPr="0026560E">
        <w:rPr>
          <w:rFonts w:hint="eastAsia"/>
          <w:sz w:val="24"/>
          <w:szCs w:val="24"/>
        </w:rPr>
        <w:t>的实验成果，也积累了一定的实践经验，现将本课题研究工作总结如下：</w:t>
      </w:r>
    </w:p>
    <w:p w:rsidR="0026560E" w:rsidRPr="0026560E" w:rsidRDefault="0026560E"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一、课题</w:t>
      </w:r>
      <w:r w:rsidR="00AD6062">
        <w:rPr>
          <w:rFonts w:asciiTheme="minorEastAsia" w:hAnsiTheme="minorEastAsia" w:hint="eastAsia"/>
          <w:sz w:val="24"/>
          <w:szCs w:val="24"/>
        </w:rPr>
        <w:t>研究的主要过程和活动</w:t>
      </w:r>
    </w:p>
    <w:p w:rsidR="0046656E" w:rsidRPr="0026560E" w:rsidRDefault="004F685F"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（一）</w:t>
      </w:r>
      <w:r w:rsidR="0046656E" w:rsidRPr="0026560E">
        <w:rPr>
          <w:rFonts w:asciiTheme="minorEastAsia" w:hAnsiTheme="minorEastAsia" w:hint="eastAsia"/>
          <w:sz w:val="24"/>
          <w:szCs w:val="24"/>
        </w:rPr>
        <w:t>、课题</w:t>
      </w:r>
      <w:r w:rsidR="00AD6062">
        <w:rPr>
          <w:rFonts w:asciiTheme="minorEastAsia" w:hAnsiTheme="minorEastAsia" w:hint="eastAsia"/>
          <w:sz w:val="24"/>
          <w:szCs w:val="24"/>
        </w:rPr>
        <w:t>形成前的调查</w:t>
      </w:r>
    </w:p>
    <w:p w:rsidR="0046656E" w:rsidRPr="0026560E" w:rsidRDefault="0046656E"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21世纪是人类全面进入信息化的世纪，信息社会的新型人才必须具有很高的信息素养与创新能力，结合2016年天津市教育信息技术研究课题指南为核心理念，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4F685F" w:rsidRPr="0026560E" w:rsidRDefault="004F685F"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研究时间：2017年12月——2019年12月</w:t>
      </w:r>
    </w:p>
    <w:p w:rsidR="00982B10" w:rsidRPr="0026560E" w:rsidRDefault="00AD6062"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（二）课题的形成</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w:t>
      </w:r>
      <w:r w:rsidR="00982B10" w:rsidRPr="0026560E">
        <w:rPr>
          <w:rFonts w:asciiTheme="minorEastAsia" w:hAnsiTheme="minorEastAsia" w:hint="eastAsia"/>
          <w:sz w:val="24"/>
          <w:szCs w:val="24"/>
        </w:rPr>
        <w:t>、通过网络学习空间与课堂教学的整合，充分协调和整合师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w:t>
      </w:r>
      <w:r w:rsidR="00982B10" w:rsidRPr="0026560E">
        <w:rPr>
          <w:rFonts w:asciiTheme="minorEastAsia" w:hAnsiTheme="minorEastAsia" w:hint="eastAsia"/>
          <w:sz w:val="24"/>
          <w:szCs w:val="24"/>
        </w:rPr>
        <w:t xml:space="preserve">、通过网络学习空间模式的构建，使学生具备一定的获取信息、处理信息、创造信息、表现信息和传递信息的能力，并通过这些能力的培养实现对知识的探索和创新，有助于学生创新意识与能力的培养。 </w:t>
      </w:r>
    </w:p>
    <w:p w:rsidR="00982B10" w:rsidRPr="0026560E" w:rsidRDefault="008F52B9"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w:t>
      </w:r>
      <w:r w:rsidR="00982B10" w:rsidRPr="0026560E">
        <w:rPr>
          <w:rFonts w:asciiTheme="minorEastAsia" w:hAnsiTheme="minorEastAsia" w:hint="eastAsia"/>
          <w:sz w:val="24"/>
          <w:szCs w:val="24"/>
        </w:rPr>
        <w:t>、我校现在已实现了信息技术班班通，云教育的数字化教学，学校网站的资源达到了共享，乐教乐学更是方便了家校的共育，基于大的信息化教育优势，为开发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AD6062" w:rsidRPr="00AD6062" w:rsidRDefault="00AD6062" w:rsidP="00AD6062">
      <w:pPr>
        <w:spacing w:line="400" w:lineRule="exact"/>
        <w:ind w:firstLineChars="200" w:firstLine="480"/>
        <w:rPr>
          <w:rFonts w:asciiTheme="minorEastAsia" w:hAnsiTheme="minorEastAsia"/>
          <w:sz w:val="24"/>
          <w:szCs w:val="24"/>
        </w:rPr>
      </w:pPr>
      <w:r w:rsidRPr="00AD6062">
        <w:rPr>
          <w:rFonts w:asciiTheme="minorEastAsia" w:hAnsiTheme="minorEastAsia" w:hint="eastAsia"/>
          <w:sz w:val="24"/>
          <w:szCs w:val="24"/>
        </w:rPr>
        <w:t>（三）课题形成后的设计</w:t>
      </w:r>
    </w:p>
    <w:p w:rsidR="00AD6062" w:rsidRDefault="00AD6062" w:rsidP="00AD6062">
      <w:pPr>
        <w:spacing w:line="400" w:lineRule="exact"/>
        <w:ind w:firstLineChars="200" w:firstLine="480"/>
        <w:rPr>
          <w:rFonts w:asciiTheme="minorEastAsia" w:hAnsiTheme="minorEastAsia"/>
          <w:sz w:val="24"/>
          <w:szCs w:val="24"/>
        </w:rPr>
      </w:pPr>
      <w:r w:rsidRPr="00AD6062">
        <w:rPr>
          <w:rFonts w:asciiTheme="minorEastAsia" w:hAnsiTheme="minorEastAsia" w:hint="eastAsia"/>
          <w:sz w:val="24"/>
          <w:szCs w:val="24"/>
        </w:rPr>
        <w:t>网络学习空间开展自主、探究、合作学习研究随着经济科技水平的提高，早</w:t>
      </w:r>
      <w:r w:rsidRPr="00AD6062">
        <w:rPr>
          <w:rFonts w:asciiTheme="minorEastAsia" w:hAnsiTheme="minorEastAsia" w:hint="eastAsia"/>
          <w:sz w:val="24"/>
          <w:szCs w:val="24"/>
        </w:rPr>
        <w:lastRenderedPageBreak/>
        <w:t>已深入人心。网络空间学习迅速发展，也孕育产生了全新的自主学习、合作学习、探究学习方式。我们必须结合初中学生的年龄特点，探索适合初中学生需求的网络自主学习合作学习、探究学习模式与策略。新课改中，让学生成为学习的主人已成为一种共识，网络学习空间环境下学生自主、探究、合作学习成为一种常态教学，乐教乐学、微信、电子白板、同学忠爱的作业帮，电子授课视频等还有很多问题需要探索。</w:t>
      </w:r>
    </w:p>
    <w:p w:rsidR="00637F93" w:rsidRDefault="00637F93" w:rsidP="00637F93">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（四）、课题的申请与批准</w:t>
      </w:r>
    </w:p>
    <w:p w:rsidR="00AD6062" w:rsidRDefault="00637F93" w:rsidP="00637F93">
      <w:pPr>
        <w:spacing w:line="400" w:lineRule="exact"/>
        <w:ind w:firstLineChars="200" w:firstLine="480"/>
        <w:rPr>
          <w:rFonts w:asciiTheme="minorEastAsia" w:hAnsiTheme="minorEastAsia"/>
          <w:sz w:val="24"/>
          <w:szCs w:val="24"/>
        </w:rPr>
      </w:pPr>
      <w:r w:rsidRPr="00637F93">
        <w:rPr>
          <w:rFonts w:asciiTheme="minorEastAsia" w:hAnsiTheme="minorEastAsia" w:hint="eastAsia"/>
          <w:sz w:val="24"/>
          <w:szCs w:val="24"/>
        </w:rPr>
        <w:t>我课题组申报的课题《学生应用网络学习空间开展自主、合作、探究式学习研究》是天津市宝坻区教育信息技术专项研究课题，经上级批准为区级课题，并立项研究。（课题立项号181201150022）</w:t>
      </w:r>
    </w:p>
    <w:p w:rsidR="00AD6062" w:rsidRPr="00C03B10" w:rsidRDefault="00637F93" w:rsidP="00AD6062">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（五）课题的开题</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2018年1月《学生应用网络学习空间开展自主、合作、探究式学习研究》批准立项，宝坻区电教中心李林阳等专家老师给予了本课题宝贵的指导意见。经过较长时间的酝酿和论证，讨论并通过了开题报告和实施方案，制定了为期近两年的研究计划。</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F250C8" w:rsidRPr="00F250C8">
        <w:rPr>
          <w:rFonts w:asciiTheme="minorEastAsia" w:hAnsiTheme="minorEastAsia" w:hint="eastAsia"/>
          <w:sz w:val="24"/>
          <w:szCs w:val="24"/>
        </w:rPr>
        <w:t>统筹规划，精心安排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为了保证课题研究的规范运行，我们制定了一些相关的保障制度：</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（1）培训学习制度：课题组成员要积极参加课题组学习培训，自觉通过观摩、上网、自学书籍等途径不断提高有关本课题的理论水平；</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（3）定期组织教师学习新课程理念，学习有关课题的优秀课例。</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（4）在管理上做到定计划、定时间、定地点、定主讲教师，让课题组成员深刻理解课题研究的主要内容和意义，进一步增强科研能力，建立科研信心，定期汇报总结制度。</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选题培训，调查研究考察打下基础</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F250C8" w:rsidRPr="00F250C8">
        <w:rPr>
          <w:rFonts w:asciiTheme="minorEastAsia" w:hAnsiTheme="minorEastAsia" w:hint="eastAsia"/>
          <w:sz w:val="24"/>
          <w:szCs w:val="24"/>
        </w:rPr>
        <w:t>2017年12月，成立课题研究小组，明确了各成员的分工，课题组重点推荐并统一购买了一批教育理论书籍及有关教育专著，组织课题组成员学习有关理论，了解当今网络学习环境下自主、合作、探究学习的资料和成功经验。每位成员都撰写了读书笔记并在博客中发表。纪连俊老师的《学会合作》读后感、辛红霞老师的学习《新课程理念与历史课堂教学实施》心得体会、王桂芝老师的《课堂教学提问的艺术》读后感分别从不同角度深刻地谈到了学习有关书籍的体会。透过组织学习，提升了理论水平，为课题研究打下了坚实的基础。</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探讨研究方法，确立实施步骤</w:t>
      </w:r>
    </w:p>
    <w:p w:rsid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为了让我们的课题研究更有针对性、实践指导性，我们研究组发放了200张学生调查问卷和80张教师调查问卷，并对调查结果进行整理分析，完成了调</w:t>
      </w:r>
      <w:r w:rsidRPr="00F250C8">
        <w:rPr>
          <w:rFonts w:asciiTheme="minorEastAsia" w:hAnsiTheme="minorEastAsia" w:hint="eastAsia"/>
          <w:sz w:val="24"/>
          <w:szCs w:val="24"/>
        </w:rPr>
        <w:lastRenderedPageBreak/>
        <w:t>查报告，明确了研究方向。同时课题组确定了6个课题实施的实验班及课题研究计划，召开了班级学习共同体动员大会，将班级学习共同体作为开展合作学习和探究学习的载体，制定了具体的实施方案和学生培养目标体系。组织专家对课题进行了论证，撰写了开题报告。</w:t>
      </w:r>
    </w:p>
    <w:p w:rsid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F250C8">
        <w:rPr>
          <w:rFonts w:asciiTheme="minorEastAsia" w:hAnsiTheme="minorEastAsia" w:hint="eastAsia"/>
          <w:sz w:val="24"/>
          <w:szCs w:val="24"/>
        </w:rPr>
        <w:t>六</w:t>
      </w:r>
      <w:r>
        <w:rPr>
          <w:rFonts w:asciiTheme="minorEastAsia" w:hAnsiTheme="minorEastAsia" w:hint="eastAsia"/>
          <w:sz w:val="24"/>
          <w:szCs w:val="24"/>
        </w:rPr>
        <w:t>）</w:t>
      </w:r>
      <w:r w:rsidR="00F250C8">
        <w:rPr>
          <w:rFonts w:asciiTheme="minorEastAsia" w:hAnsiTheme="minorEastAsia" w:hint="eastAsia"/>
          <w:sz w:val="24"/>
          <w:szCs w:val="24"/>
        </w:rPr>
        <w:t>、课题研究的教师培训</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1．组织落实，管理有序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自从《学生应用网络学习空间开展自主、合作、探究式学习研究》课题申报立项后，为保证课题研究能科学、有序和顺利开展，我们严格按课题“申报表”的进度、方法过程进行检查，对照，落实。同时要求课题教师加强自身理论的学习，每学期上一节课题汇报课，做好教学记录，写好教学反思，做到边研究边学习边总结。课题组每学期还及时召开课题工作研究会，对研究过程存在的困难、问题、成功经验进行交流和探讨。</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2．加强培训，转变观念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 xml:space="preserve">课题组认真组织学习有关“学生应用网络学习空间开展自主、合作、探究式学习研究”的论著及相关的科研论文，如《基于建构主义的信息技术网络教学模式的研究与实践》、《基于Internet的 教育网络与21世纪的教育革新》、《关于网络教学模式与传统教学模式的思考》等，使全体课题组教师理解“应用网络学习空间开展自主、合作、探究式学习”内涵，明确课题研究的目的和意义，提高教师的理论水平和教学实践能力。课题组负责人纪连俊老师还利用暑假期间对课题组教师进行了网页制作 （FrontPage）、博客、动画制作（Flash）等培训，提高了教师的信息素养和理论水平，提升整合理念。我校还加强与课题校潮阳街中学之间的联系交流，并积极组织课题组教师参观学习，不断提高教师的教研交流能力。 </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w:t>
      </w:r>
      <w:r w:rsidR="00F250C8" w:rsidRPr="00C03B10">
        <w:rPr>
          <w:rFonts w:asciiTheme="minorEastAsia" w:hAnsiTheme="minorEastAsia" w:hint="eastAsia"/>
          <w:sz w:val="24"/>
          <w:szCs w:val="24"/>
        </w:rPr>
        <w:t>七</w:t>
      </w:r>
      <w:r w:rsidRPr="00C03B10">
        <w:rPr>
          <w:rFonts w:asciiTheme="minorEastAsia" w:hAnsiTheme="minorEastAsia" w:hint="eastAsia"/>
          <w:sz w:val="24"/>
          <w:szCs w:val="24"/>
        </w:rPr>
        <w:t>）</w:t>
      </w:r>
      <w:r w:rsidR="00F250C8" w:rsidRPr="00C03B10">
        <w:rPr>
          <w:rFonts w:asciiTheme="minorEastAsia" w:hAnsiTheme="minorEastAsia" w:hint="eastAsia"/>
          <w:sz w:val="24"/>
          <w:szCs w:val="24"/>
        </w:rPr>
        <w:t>、课题研究的教学研讨与指导</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2018年12月，在霍各庄中学大会议室，由霍各庄中学申 义（校长） 潮阳街中学杨宝林（校长）李林阳（区电教中心）  赵国（区历史教研员）组成的课题评议专家，听取了课题负责人纪连俊的汇报，课题组的人员王桂芝 尹玉蕊 辛红霞 张雪梅全部参加。</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在课题中期报告会议上，课题负责人纪连俊同志阐述了课题研究的现状，成果与创新，形成了基于网络的合作学习的两种模式即问题探究模式和分组合作模式。指出了发现的问题及解决措施：</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1．教师发展不平衡，科研意识有待进一步提高。</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2．教学案例研究较为薄弱。</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3．老教师运用多媒体教学手段的能力有待加强。</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lastRenderedPageBreak/>
        <w:t>改进措施：</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1、提升教师运用现代信息技术的能力。</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2、注重实践、关注生成，切实做好课题研究具体工作</w:t>
      </w:r>
    </w:p>
    <w:p w:rsidR="00E93276" w:rsidRPr="00C03B10" w:rsidRDefault="00E93276" w:rsidP="00E93276">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参加会议的专家区电教中心李林阳和区历史教研员赵国认真听取了课题负责人纪连俊同志的工作汇报，并对课题做了详细的分析、评价和指导。两位校长表明对课题研究大力支持，从研究经费和渠道保证课题的全面实施，加强两所学校的教研，做到资源共享，共同提高历史教学。</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w:t>
      </w:r>
      <w:r w:rsidR="00F250C8" w:rsidRPr="00C03B10">
        <w:rPr>
          <w:rFonts w:asciiTheme="minorEastAsia" w:hAnsiTheme="minorEastAsia" w:hint="eastAsia"/>
          <w:sz w:val="24"/>
          <w:szCs w:val="24"/>
        </w:rPr>
        <w:t>八</w:t>
      </w:r>
      <w:r w:rsidRPr="00C03B10">
        <w:rPr>
          <w:rFonts w:asciiTheme="minorEastAsia" w:hAnsiTheme="minorEastAsia" w:hint="eastAsia"/>
          <w:sz w:val="24"/>
          <w:szCs w:val="24"/>
        </w:rPr>
        <w:t>）</w:t>
      </w:r>
      <w:r w:rsidR="00F250C8" w:rsidRPr="00C03B10">
        <w:rPr>
          <w:rFonts w:asciiTheme="minorEastAsia" w:hAnsiTheme="minorEastAsia" w:hint="eastAsia"/>
          <w:sz w:val="24"/>
          <w:szCs w:val="24"/>
        </w:rPr>
        <w:t>、课题研究的教学总结</w:t>
      </w:r>
    </w:p>
    <w:p w:rsidR="00F250C8" w:rsidRPr="00C03B10" w:rsidRDefault="00E93276" w:rsidP="00F250C8">
      <w:pPr>
        <w:spacing w:line="400" w:lineRule="exact"/>
        <w:ind w:firstLineChars="200" w:firstLine="480"/>
        <w:rPr>
          <w:rFonts w:asciiTheme="minorEastAsia" w:hAnsiTheme="minorEastAsia"/>
          <w:sz w:val="24"/>
          <w:szCs w:val="24"/>
        </w:rPr>
      </w:pPr>
      <w:r w:rsidRPr="00C03B10">
        <w:rPr>
          <w:rFonts w:asciiTheme="minorEastAsia" w:hAnsiTheme="minorEastAsia" w:hint="eastAsia"/>
          <w:sz w:val="24"/>
          <w:szCs w:val="24"/>
        </w:rPr>
        <w:t>1</w:t>
      </w:r>
      <w:r w:rsidR="00F250C8" w:rsidRPr="00C03B10">
        <w:rPr>
          <w:rFonts w:asciiTheme="minorEastAsia" w:hAnsiTheme="minorEastAsia" w:hint="eastAsia"/>
          <w:sz w:val="24"/>
          <w:szCs w:val="24"/>
        </w:rPr>
        <w:t xml:space="preserve">.课例研究，形成模式  </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在本次课题研究中，我们确立了以课例为载体的行动研究，辅以问卷调查法的基本研究方法，形成如下的学生应用网络学习空间开展自主、合作、探究式学习模式：教师、学生与网络学习空间“三位一体，教师（师生互动）学生（自主合作探究）、网络学习空间、自主、合作、探究。</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随着课题研究实践的深入，老师的观念不断更新，创新意识不断增强，网络学习空间教学方式呈现多样化，“自主、合作、探究”学习方法大大提高了学生的探索精神和合作意识，学生对问题的研究已由课堂延续到课外，学习的效率明显提高。经过近两年的努力，收到了不错的效果。</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初步构建了“自主、合作、探究”的教学模式。经过课题组教师的不断实践、探索、学习、讨论与反思，一个“提出疑问——自主学习——小组合作交流——总结探究——拓展应用”的“自主、合作、探究”教学模式已初步形成，并在实践中进一步验证推广，以求进一步完善充实。</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F250C8" w:rsidRPr="00F250C8">
        <w:rPr>
          <w:rFonts w:asciiTheme="minorEastAsia" w:hAnsiTheme="minorEastAsia" w:hint="eastAsia"/>
          <w:sz w:val="24"/>
          <w:szCs w:val="24"/>
        </w:rPr>
        <w:t>、校内公开研讨促进老师反思成长</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在理论应用于实践之前，我们课题组全体成员广泛讨论，在我校课题组成员范围内，进行了课例研究活动。</w:t>
      </w:r>
    </w:p>
    <w:p w:rsidR="00F250C8" w:rsidRPr="00F250C8"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t>课例实践中，我们运用“自主、合作、探究、教学”操作模式，透过“学习准备、目标解析、确定问题、自主学习、协作学习、检测与评价”六个教学环节进行课题研究。五位课题组成员分别展示了不同年级历史学科在学习方式转变方面的探索和尝试，课题组成员参与课前准备、课中观察、课后评课等各个环节。课堂观察依据量表，各个成员任务明确，观察仔细。课后评课活动科学规范，讨论热烈，评价中肯，纪连俊老师撰写了关于历史教学的反思，教学反思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rsidR="00F250C8" w:rsidRPr="00F250C8"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F250C8" w:rsidRPr="00F250C8">
        <w:rPr>
          <w:rFonts w:asciiTheme="minorEastAsia" w:hAnsiTheme="minorEastAsia" w:hint="eastAsia"/>
          <w:sz w:val="24"/>
          <w:szCs w:val="24"/>
        </w:rPr>
        <w:t>、同唱一首歌，同台大比拼；加大辐射带动。</w:t>
      </w:r>
    </w:p>
    <w:p w:rsidR="00AD6062" w:rsidRDefault="00F250C8" w:rsidP="00F250C8">
      <w:pPr>
        <w:spacing w:line="400" w:lineRule="exact"/>
        <w:ind w:firstLineChars="200" w:firstLine="480"/>
        <w:rPr>
          <w:rFonts w:asciiTheme="minorEastAsia" w:hAnsiTheme="minorEastAsia"/>
          <w:sz w:val="24"/>
          <w:szCs w:val="24"/>
        </w:rPr>
      </w:pPr>
      <w:r w:rsidRPr="00F250C8">
        <w:rPr>
          <w:rFonts w:asciiTheme="minorEastAsia" w:hAnsiTheme="minorEastAsia" w:hint="eastAsia"/>
          <w:sz w:val="24"/>
          <w:szCs w:val="24"/>
        </w:rPr>
        <w:lastRenderedPageBreak/>
        <w:t>2018年9月---12月霍各庄中学举办了同唱一首歌，同台大比拼教学大比武。老师们对这种形式的研讨活动表现出了极大的热情，评课活动进行的十分扎实有效，老师们就自己在日常教学中遇到的问题进行了真诚地交流讨论，大家都觉得受益匪浅。</w:t>
      </w:r>
    </w:p>
    <w:p w:rsidR="00F250C8" w:rsidRPr="00C03B10" w:rsidRDefault="00E93276" w:rsidP="00F250C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九</w:t>
      </w:r>
      <w:r>
        <w:rPr>
          <w:rFonts w:asciiTheme="minorEastAsia" w:hAnsiTheme="minorEastAsia" w:hint="eastAsia"/>
          <w:sz w:val="24"/>
          <w:szCs w:val="24"/>
        </w:rPr>
        <w:t>）、</w:t>
      </w:r>
      <w:r w:rsidR="00F250C8" w:rsidRPr="00C03B10">
        <w:rPr>
          <w:rFonts w:asciiTheme="minorEastAsia" w:hAnsiTheme="minorEastAsia" w:hint="eastAsia"/>
          <w:sz w:val="24"/>
          <w:szCs w:val="24"/>
        </w:rPr>
        <w:t>课题阶段性总结</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运用网络学习空间作为工具开展自主、合作、探究学习已经有了一些成功的案例，形成了基于网络的合作学习的两种模式：（1）自主学习模式（2）小组合作学习模式。</w:t>
      </w:r>
    </w:p>
    <w:p w:rsidR="008778EE"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课题组收集了多篇优秀的教学设计、教学案例、</w:t>
      </w:r>
      <w:r w:rsidR="008778EE" w:rsidRPr="0026560E">
        <w:rPr>
          <w:rFonts w:asciiTheme="minorEastAsia" w:hAnsiTheme="minorEastAsia" w:hint="eastAsia"/>
          <w:sz w:val="24"/>
          <w:szCs w:val="24"/>
        </w:rPr>
        <w:t>教学设计说课</w:t>
      </w:r>
      <w:r w:rsidRPr="0026560E">
        <w:rPr>
          <w:rFonts w:asciiTheme="minorEastAsia" w:hAnsiTheme="minorEastAsia" w:hint="eastAsia"/>
          <w:sz w:val="24"/>
          <w:szCs w:val="24"/>
        </w:rPr>
        <w:t>、教学论文；录制了课堂实录。</w:t>
      </w:r>
    </w:p>
    <w:p w:rsidR="00762D30" w:rsidRPr="0026560E" w:rsidRDefault="00224668" w:rsidP="0026560E">
      <w:pPr>
        <w:spacing w:line="400" w:lineRule="exact"/>
        <w:ind w:firstLineChars="150" w:firstLine="360"/>
        <w:rPr>
          <w:rFonts w:asciiTheme="minorEastAsia" w:hAnsiTheme="minorEastAsia"/>
          <w:sz w:val="24"/>
          <w:szCs w:val="24"/>
        </w:rPr>
      </w:pPr>
      <w:r w:rsidRPr="0026560E">
        <w:rPr>
          <w:rFonts w:asciiTheme="minorEastAsia" w:hAnsiTheme="minorEastAsia" w:hint="eastAsia"/>
          <w:sz w:val="24"/>
          <w:szCs w:val="24"/>
        </w:rPr>
        <w:t>在课题</w:t>
      </w:r>
      <w:r w:rsidR="008F52B9" w:rsidRPr="0026560E">
        <w:rPr>
          <w:rFonts w:asciiTheme="minorEastAsia" w:hAnsiTheme="minorEastAsia" w:hint="eastAsia"/>
          <w:sz w:val="24"/>
          <w:szCs w:val="24"/>
        </w:rPr>
        <w:t>研究</w:t>
      </w:r>
      <w:r w:rsidR="00762D30" w:rsidRPr="0026560E">
        <w:rPr>
          <w:rFonts w:asciiTheme="minorEastAsia" w:hAnsiTheme="minorEastAsia" w:hint="eastAsia"/>
          <w:sz w:val="24"/>
          <w:szCs w:val="24"/>
        </w:rPr>
        <w:t>中，课堂教学更注重以学生为主体，学生学习方式多样化，许多优秀的学习习惯都在潜移默化的学习过程中得以培养。课题实验班班级学习共同体活动开展富有成效，多种学习方式的应用已初见成果，实验班学生学科成绩在期中考试中有大幅提高。</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1、激发兴趣，发挥学生能动性</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既然学生是学习的活动的主体，教学首先要能激发学生学习的兴趣。学习准备阶段教师用学生更感兴趣的游戏进行或故事导入。教师将学生的思维由感性认识上升到理性认识，迸发出强烈的探究热情，从而迅速地进入自主思考阶段。</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2、自主探究，展示</w:t>
      </w:r>
      <w:r w:rsidR="00224668" w:rsidRPr="0026560E">
        <w:rPr>
          <w:rFonts w:asciiTheme="minorEastAsia" w:hAnsiTheme="minorEastAsia" w:hint="eastAsia"/>
          <w:sz w:val="24"/>
          <w:szCs w:val="24"/>
        </w:rPr>
        <w:t>合作</w:t>
      </w:r>
      <w:r w:rsidRPr="0026560E">
        <w:rPr>
          <w:rFonts w:asciiTheme="minorEastAsia" w:hAnsiTheme="minorEastAsia" w:hint="eastAsia"/>
          <w:sz w:val="24"/>
          <w:szCs w:val="24"/>
        </w:rPr>
        <w:t>体验</w:t>
      </w:r>
    </w:p>
    <w:p w:rsidR="00224668"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自主学习阶段，教师对学生的指导应是方法上的，而不是结论性的。</w:t>
      </w:r>
      <w:r w:rsidR="00224668" w:rsidRPr="0026560E">
        <w:rPr>
          <w:rFonts w:asciiTheme="minorEastAsia" w:hAnsiTheme="minorEastAsia" w:hint="eastAsia"/>
          <w:sz w:val="24"/>
          <w:szCs w:val="24"/>
        </w:rPr>
        <w:t>例如纪连俊</w:t>
      </w:r>
      <w:r w:rsidRPr="0026560E">
        <w:rPr>
          <w:rFonts w:asciiTheme="minorEastAsia" w:hAnsiTheme="minorEastAsia" w:hint="eastAsia"/>
          <w:sz w:val="24"/>
          <w:szCs w:val="24"/>
        </w:rPr>
        <w:t>的《</w:t>
      </w:r>
      <w:r w:rsidR="00224668" w:rsidRPr="0026560E">
        <w:rPr>
          <w:rFonts w:asciiTheme="minorEastAsia" w:hAnsiTheme="minorEastAsia" w:hint="eastAsia"/>
          <w:sz w:val="24"/>
          <w:szCs w:val="24"/>
        </w:rPr>
        <w:t>古代世界文化之旅</w:t>
      </w:r>
      <w:r w:rsidRPr="0026560E">
        <w:rPr>
          <w:rFonts w:asciiTheme="minorEastAsia" w:hAnsiTheme="minorEastAsia" w:hint="eastAsia"/>
          <w:sz w:val="24"/>
          <w:szCs w:val="24"/>
        </w:rPr>
        <w:t>》</w:t>
      </w:r>
      <w:r w:rsidR="00224668" w:rsidRPr="0026560E">
        <w:rPr>
          <w:rFonts w:asciiTheme="minorEastAsia" w:hAnsiTheme="minorEastAsia" w:hint="eastAsia"/>
          <w:sz w:val="24"/>
          <w:szCs w:val="24"/>
        </w:rPr>
        <w:t>活动课</w:t>
      </w:r>
      <w:r w:rsidRPr="0026560E">
        <w:rPr>
          <w:rFonts w:asciiTheme="minorEastAsia" w:hAnsiTheme="minorEastAsia" w:hint="eastAsia"/>
          <w:sz w:val="24"/>
          <w:szCs w:val="24"/>
        </w:rPr>
        <w:t>教学，教师指导学生</w:t>
      </w:r>
      <w:r w:rsidR="00224668" w:rsidRPr="0026560E">
        <w:rPr>
          <w:rFonts w:asciiTheme="minorEastAsia" w:hAnsiTheme="minorEastAsia" w:hint="eastAsia"/>
          <w:sz w:val="24"/>
          <w:szCs w:val="24"/>
        </w:rPr>
        <w:t>课前查找资料</w:t>
      </w:r>
      <w:r w:rsidRPr="0026560E">
        <w:rPr>
          <w:rFonts w:asciiTheme="minorEastAsia" w:hAnsiTheme="minorEastAsia" w:hint="eastAsia"/>
          <w:sz w:val="24"/>
          <w:szCs w:val="24"/>
        </w:rPr>
        <w:t>，</w:t>
      </w:r>
      <w:r w:rsidR="00224668" w:rsidRPr="0026560E">
        <w:rPr>
          <w:rFonts w:asciiTheme="minorEastAsia" w:hAnsiTheme="minorEastAsia" w:hint="eastAsia"/>
          <w:sz w:val="24"/>
          <w:szCs w:val="24"/>
        </w:rPr>
        <w:t>进行合作交流</w:t>
      </w:r>
      <w:r w:rsidRPr="0026560E">
        <w:rPr>
          <w:rFonts w:asciiTheme="minorEastAsia" w:hAnsiTheme="minorEastAsia" w:hint="eastAsia"/>
          <w:sz w:val="24"/>
          <w:szCs w:val="24"/>
        </w:rPr>
        <w:t>激发学生的学习兴趣</w:t>
      </w:r>
      <w:r w:rsidR="00224668" w:rsidRPr="0026560E">
        <w:rPr>
          <w:rFonts w:asciiTheme="minorEastAsia" w:hAnsiTheme="minorEastAsia" w:hint="eastAsia"/>
          <w:sz w:val="24"/>
          <w:szCs w:val="24"/>
        </w:rPr>
        <w:t>，</w:t>
      </w:r>
      <w:r w:rsidRPr="0026560E">
        <w:rPr>
          <w:rFonts w:asciiTheme="minorEastAsia" w:hAnsiTheme="minorEastAsia" w:hint="eastAsia"/>
          <w:sz w:val="24"/>
          <w:szCs w:val="24"/>
        </w:rPr>
        <w:t>学生自主学习的习惯在此又一次得以培养。</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3、合作交流，碰撞思维火花</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问题探究教学模式中教师始终为学生创造一种合作探究的环境，课堂气氛简单，讨论问题难度适中，学生讨论热烈，教师及时融入讨论当中，予以合理指导，学习激情一向处于高涨状态。</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4、归纳总结，奠定自信的基础</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总之，问题探究教学模式让学生在“润物细无声”的课堂中，透过自主、合作、探究学习，学生自学、合作学习、及时批注积累等习惯得到了充分培养，课堂充满了生命活力，学生的整体素质明显提高，值得借鉴与学习。</w:t>
      </w:r>
    </w:p>
    <w:p w:rsidR="00F250C8" w:rsidRDefault="00762D30" w:rsidP="00F250C8">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研究中我们也在思考，问题探究式教学模式更适合于那个水平段的学生；对哪个学科的教学所产生的教学效果更显著；“自主、合作、探究”如何提高学生合作中参与的均衡度；自主、合作、探究的学习方式既相互联系又有所侧重，如何合理安排时间，从而到达课堂教学的最优化……这都有待于我们今后进一步研</w:t>
      </w:r>
      <w:r w:rsidRPr="0026560E">
        <w:rPr>
          <w:rFonts w:asciiTheme="minorEastAsia" w:hAnsiTheme="minorEastAsia" w:hint="eastAsia"/>
          <w:sz w:val="24"/>
          <w:szCs w:val="24"/>
        </w:rPr>
        <w:lastRenderedPageBreak/>
        <w:t>究和探讨。</w:t>
      </w:r>
    </w:p>
    <w:p w:rsidR="00787A39" w:rsidRPr="0026560E" w:rsidRDefault="00E93276"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w:t>
      </w:r>
      <w:r w:rsidR="00787A39" w:rsidRPr="0026560E">
        <w:rPr>
          <w:rFonts w:asciiTheme="minorEastAsia" w:hAnsiTheme="minorEastAsia" w:hint="eastAsia"/>
          <w:sz w:val="24"/>
          <w:szCs w:val="24"/>
        </w:rPr>
        <w:t>、</w:t>
      </w:r>
      <w:r w:rsidR="00F250C8">
        <w:rPr>
          <w:rFonts w:asciiTheme="minorEastAsia" w:hAnsiTheme="minorEastAsia" w:hint="eastAsia"/>
          <w:sz w:val="24"/>
          <w:szCs w:val="24"/>
        </w:rPr>
        <w:t>课题的结束</w:t>
      </w:r>
    </w:p>
    <w:p w:rsidR="00762D30" w:rsidRPr="0026560E" w:rsidRDefault="00F250C8" w:rsidP="0026560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目前已完成</w:t>
      </w:r>
      <w:r w:rsidR="00762D30" w:rsidRPr="0026560E">
        <w:rPr>
          <w:rFonts w:asciiTheme="minorEastAsia" w:hAnsiTheme="minorEastAsia" w:hint="eastAsia"/>
          <w:sz w:val="24"/>
          <w:szCs w:val="24"/>
        </w:rPr>
        <w:t>课题第三阶段：总结阶段</w:t>
      </w:r>
      <w:r w:rsidR="00650BBF" w:rsidRPr="0026560E">
        <w:rPr>
          <w:rFonts w:asciiTheme="minorEastAsia" w:hAnsiTheme="minorEastAsia" w:hint="eastAsia"/>
          <w:sz w:val="24"/>
          <w:szCs w:val="24"/>
        </w:rPr>
        <w:t>（2019年2月——2019年12月）</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（1）整理、统计和分析课题资料，汇编相关研究成果（论文、案例及反思），撰写结题报告。</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（2）申请结题。</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1、及时对课题研究的状况进行分析总结，找出存在的不足，加强自我评价和课题管理，同时提出改善的意见和深化研究的方向。</w:t>
      </w:r>
    </w:p>
    <w:p w:rsidR="00762D30"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2、用心创造条件，推广现有的成果与经验，进一步加强课题组成员交流与协作，丰富课题手段。进一步加强教育理论修养，加强研究的系统性和有效性。</w:t>
      </w:r>
    </w:p>
    <w:p w:rsidR="001936C8" w:rsidRPr="0026560E" w:rsidRDefault="00762D30" w:rsidP="0026560E">
      <w:pPr>
        <w:spacing w:line="400" w:lineRule="exact"/>
        <w:ind w:firstLineChars="200" w:firstLine="480"/>
        <w:rPr>
          <w:rFonts w:asciiTheme="minorEastAsia" w:hAnsiTheme="minorEastAsia"/>
          <w:sz w:val="24"/>
          <w:szCs w:val="24"/>
        </w:rPr>
      </w:pPr>
      <w:r w:rsidRPr="0026560E">
        <w:rPr>
          <w:rFonts w:asciiTheme="minorEastAsia" w:hAnsiTheme="minorEastAsia" w:hint="eastAsia"/>
          <w:sz w:val="24"/>
          <w:szCs w:val="24"/>
        </w:rPr>
        <w:t>3、按照研究计划，有效推进实施，今后应加强课题组成员的定期交流次数，多向有关专家请教、多查阅有关资料，多加撰写后期的更丰富的课题成果。</w:t>
      </w:r>
    </w:p>
    <w:p w:rsidR="00CF5237" w:rsidRDefault="00E93276" w:rsidP="0026560E">
      <w:pPr>
        <w:spacing w:line="400" w:lineRule="exact"/>
        <w:ind w:firstLineChars="200" w:firstLine="480"/>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w:t>
      </w:r>
      <w:r>
        <w:rPr>
          <w:rFonts w:asciiTheme="minorEastAsia" w:hAnsiTheme="minorEastAsia"/>
          <w:sz w:val="24"/>
          <w:szCs w:val="24"/>
        </w:rPr>
        <w:t>课题成果的代表作</w:t>
      </w:r>
    </w:p>
    <w:p w:rsidR="00CD7736" w:rsidRDefault="00CD7736" w:rsidP="003478A2">
      <w:pPr>
        <w:spacing w:line="400" w:lineRule="exact"/>
        <w:rPr>
          <w:rFonts w:asciiTheme="minorEastAsia" w:hAnsiTheme="minorEastAsia"/>
          <w:sz w:val="24"/>
          <w:szCs w:val="24"/>
        </w:rPr>
      </w:pPr>
      <w:r>
        <w:rPr>
          <w:rFonts w:asciiTheme="minorEastAsia" w:hAnsiTheme="minorEastAsia" w:hint="eastAsia"/>
          <w:sz w:val="24"/>
          <w:szCs w:val="24"/>
        </w:rPr>
        <w:t>在课题实施阶段，课题组成员将研究经验撰写成论文、教学反思等，取得了丰盛的成果。</w:t>
      </w:r>
    </w:p>
    <w:p w:rsidR="003478A2" w:rsidRDefault="00CD7736" w:rsidP="003478A2">
      <w:pPr>
        <w:spacing w:line="400" w:lineRule="exact"/>
        <w:rPr>
          <w:rFonts w:asciiTheme="minorEastAsia" w:hAnsiTheme="minorEastAsia"/>
          <w:sz w:val="24"/>
          <w:szCs w:val="24"/>
        </w:rPr>
      </w:pPr>
      <w:r>
        <w:rPr>
          <w:rFonts w:asciiTheme="minorEastAsia" w:hAnsiTheme="minorEastAsia" w:hint="eastAsia"/>
          <w:sz w:val="24"/>
          <w:szCs w:val="24"/>
        </w:rPr>
        <w:t>1.</w:t>
      </w:r>
      <w:r w:rsidR="003478A2">
        <w:rPr>
          <w:rFonts w:asciiTheme="minorEastAsia" w:hAnsiTheme="minorEastAsia" w:hint="eastAsia"/>
          <w:sz w:val="24"/>
          <w:szCs w:val="24"/>
        </w:rPr>
        <w:t>论文8</w:t>
      </w:r>
      <w:r w:rsidR="00D07B9A">
        <w:rPr>
          <w:rFonts w:asciiTheme="minorEastAsia" w:hAnsiTheme="minorEastAsia" w:hint="eastAsia"/>
          <w:sz w:val="24"/>
          <w:szCs w:val="24"/>
        </w:rPr>
        <w:t>篇、1篇结题报告：</w:t>
      </w:r>
    </w:p>
    <w:p w:rsidR="004F5191" w:rsidRDefault="003478A2" w:rsidP="004F519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4F5191" w:rsidRPr="004F5191">
        <w:rPr>
          <w:rFonts w:asciiTheme="minorEastAsia" w:hAnsiTheme="minorEastAsia" w:hint="eastAsia"/>
          <w:sz w:val="24"/>
          <w:szCs w:val="24"/>
        </w:rPr>
        <w:t>初中历史高效教学策略</w:t>
      </w:r>
      <w:r>
        <w:rPr>
          <w:rFonts w:asciiTheme="minorEastAsia" w:hAnsiTheme="minorEastAsia" w:hint="eastAsia"/>
          <w:sz w:val="24"/>
          <w:szCs w:val="24"/>
        </w:rPr>
        <w:t>》</w:t>
      </w:r>
      <w:r w:rsidR="004F5191">
        <w:rPr>
          <w:rFonts w:asciiTheme="minorEastAsia" w:hAnsiTheme="minorEastAsia" w:hint="eastAsia"/>
          <w:sz w:val="24"/>
          <w:szCs w:val="24"/>
        </w:rPr>
        <w:t xml:space="preserve"> </w:t>
      </w:r>
      <w:r w:rsidR="004F5191" w:rsidRPr="004F5191">
        <w:rPr>
          <w:rFonts w:asciiTheme="minorEastAsia" w:hAnsiTheme="minorEastAsia" w:hint="eastAsia"/>
          <w:sz w:val="24"/>
          <w:szCs w:val="24"/>
        </w:rPr>
        <w:t>潮阳街中学 王桂芝</w:t>
      </w:r>
      <w:r>
        <w:rPr>
          <w:rFonts w:asciiTheme="minorEastAsia" w:hAnsiTheme="minorEastAsia" w:hint="eastAsia"/>
          <w:sz w:val="24"/>
          <w:szCs w:val="24"/>
        </w:rPr>
        <w:t>；</w:t>
      </w:r>
    </w:p>
    <w:p w:rsidR="004F5191" w:rsidRDefault="0087145E" w:rsidP="0087145E">
      <w:pPr>
        <w:spacing w:line="400" w:lineRule="exact"/>
        <w:ind w:firstLineChars="200" w:firstLine="480"/>
        <w:rPr>
          <w:rFonts w:asciiTheme="minorEastAsia" w:hAnsiTheme="minorEastAsia"/>
          <w:sz w:val="24"/>
          <w:szCs w:val="24"/>
        </w:rPr>
      </w:pPr>
      <w:r w:rsidRPr="0087145E">
        <w:rPr>
          <w:rFonts w:asciiTheme="minorEastAsia" w:hAnsiTheme="minorEastAsia" w:hint="eastAsia"/>
          <w:sz w:val="24"/>
          <w:szCs w:val="24"/>
        </w:rPr>
        <w:t>《如何在历史课堂中指导学生学习》霍各庄中学 纪连俊</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网络环境下的初中历史教学</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辛红霞</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初中历史微课程实施的意义及策略</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霍各庄中学辛红霞</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历史教学中如何培养学生的兴趣</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纪连俊</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历史课的精彩导入</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张雪梅</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巧用多种方式，打造魅力历史课堂</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潮阳街中学  王桂芝</w:t>
      </w:r>
    </w:p>
    <w:p w:rsidR="0087145E" w:rsidRDefault="003478A2" w:rsidP="0087145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87145E" w:rsidRPr="0087145E">
        <w:rPr>
          <w:rFonts w:asciiTheme="minorEastAsia" w:hAnsiTheme="minorEastAsia" w:hint="eastAsia"/>
          <w:sz w:val="24"/>
          <w:szCs w:val="24"/>
        </w:rPr>
        <w:t>用生动的故事活化历史人物</w:t>
      </w:r>
      <w:r>
        <w:rPr>
          <w:rFonts w:asciiTheme="minorEastAsia" w:hAnsiTheme="minorEastAsia" w:hint="eastAsia"/>
          <w:sz w:val="24"/>
          <w:szCs w:val="24"/>
        </w:rPr>
        <w:t>》</w:t>
      </w:r>
      <w:r w:rsidR="0087145E">
        <w:rPr>
          <w:rFonts w:asciiTheme="minorEastAsia" w:hAnsiTheme="minorEastAsia" w:hint="eastAsia"/>
          <w:sz w:val="24"/>
          <w:szCs w:val="24"/>
        </w:rPr>
        <w:t xml:space="preserve">  </w:t>
      </w:r>
      <w:r w:rsidR="0087145E" w:rsidRPr="0087145E">
        <w:rPr>
          <w:rFonts w:asciiTheme="minorEastAsia" w:hAnsiTheme="minorEastAsia" w:hint="eastAsia"/>
          <w:sz w:val="24"/>
          <w:szCs w:val="24"/>
        </w:rPr>
        <w:t>霍各庄中学 尹玉蕊</w:t>
      </w:r>
    </w:p>
    <w:p w:rsidR="00D07B9A" w:rsidRPr="0087145E" w:rsidRDefault="00D07B9A" w:rsidP="00D07B9A">
      <w:pPr>
        <w:spacing w:line="400" w:lineRule="exact"/>
        <w:ind w:firstLineChars="200" w:firstLine="480"/>
        <w:rPr>
          <w:rFonts w:asciiTheme="minorEastAsia" w:hAnsiTheme="minorEastAsia"/>
          <w:sz w:val="24"/>
          <w:szCs w:val="24"/>
        </w:rPr>
      </w:pPr>
      <w:r w:rsidRPr="00D07B9A">
        <w:rPr>
          <w:rFonts w:asciiTheme="minorEastAsia" w:hAnsiTheme="minorEastAsia" w:hint="eastAsia"/>
          <w:sz w:val="24"/>
          <w:szCs w:val="24"/>
        </w:rPr>
        <w:t>《学生应用网络学习空间开展自主、合作、探究式学习研究》结题报告</w:t>
      </w:r>
      <w:r>
        <w:rPr>
          <w:rFonts w:asciiTheme="minorEastAsia" w:hAnsiTheme="minorEastAsia" w:hint="eastAsia"/>
          <w:sz w:val="24"/>
          <w:szCs w:val="24"/>
        </w:rPr>
        <w:t xml:space="preserve">  </w:t>
      </w:r>
      <w:r w:rsidRPr="00D07B9A">
        <w:rPr>
          <w:rFonts w:asciiTheme="minorEastAsia" w:hAnsiTheme="minorEastAsia" w:hint="eastAsia"/>
          <w:sz w:val="24"/>
          <w:szCs w:val="24"/>
        </w:rPr>
        <w:t>霍各庄中学 纪连俊</w:t>
      </w:r>
    </w:p>
    <w:p w:rsidR="0097155A" w:rsidRDefault="00CD7736" w:rsidP="004053F9">
      <w:pPr>
        <w:spacing w:line="400" w:lineRule="exact"/>
        <w:rPr>
          <w:rFonts w:asciiTheme="minorEastAsia" w:hAnsiTheme="minorEastAsia"/>
          <w:sz w:val="24"/>
          <w:szCs w:val="24"/>
        </w:rPr>
      </w:pPr>
      <w:r>
        <w:rPr>
          <w:rFonts w:asciiTheme="minorEastAsia" w:hAnsiTheme="minorEastAsia" w:hint="eastAsia"/>
          <w:sz w:val="24"/>
          <w:szCs w:val="24"/>
        </w:rPr>
        <w:t>2..</w:t>
      </w:r>
      <w:r w:rsidR="0097155A">
        <w:rPr>
          <w:rFonts w:asciiTheme="minorEastAsia" w:hAnsiTheme="minorEastAsia" w:hint="eastAsia"/>
          <w:sz w:val="24"/>
          <w:szCs w:val="24"/>
        </w:rPr>
        <w:t>活动课案例4节：</w:t>
      </w:r>
    </w:p>
    <w:p w:rsidR="004053F9" w:rsidRDefault="004053F9" w:rsidP="004053F9">
      <w:pPr>
        <w:spacing w:line="400" w:lineRule="exact"/>
        <w:rPr>
          <w:rFonts w:asciiTheme="minorEastAsia" w:hAnsiTheme="minorEastAsia"/>
          <w:sz w:val="24"/>
          <w:szCs w:val="24"/>
        </w:rPr>
      </w:pPr>
      <w:r w:rsidRPr="004053F9">
        <w:rPr>
          <w:rFonts w:asciiTheme="minorEastAsia" w:hAnsiTheme="minorEastAsia" w:hint="eastAsia"/>
          <w:sz w:val="24"/>
          <w:szCs w:val="24"/>
        </w:rPr>
        <w:t>“伐无道，诛暴秦”（活动课案例）——烽烟四起奏秦殇</w:t>
      </w:r>
      <w:r>
        <w:rPr>
          <w:rFonts w:asciiTheme="minorEastAsia" w:hAnsiTheme="minorEastAsia" w:hint="eastAsia"/>
          <w:sz w:val="24"/>
          <w:szCs w:val="24"/>
        </w:rPr>
        <w:t xml:space="preserve">   </w:t>
      </w:r>
      <w:r w:rsidRPr="004053F9">
        <w:rPr>
          <w:rFonts w:asciiTheme="minorEastAsia" w:hAnsiTheme="minorEastAsia" w:hint="eastAsia"/>
          <w:sz w:val="24"/>
          <w:szCs w:val="24"/>
        </w:rPr>
        <w:t>霍各庄中学 尹玉蕊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《汉通西域和丝绸之路》活动案例</w:t>
      </w:r>
      <w:r>
        <w:rPr>
          <w:rFonts w:asciiTheme="minorEastAsia" w:hAnsiTheme="minorEastAsia" w:hint="eastAsia"/>
          <w:sz w:val="24"/>
          <w:szCs w:val="24"/>
        </w:rPr>
        <w:t xml:space="preserve"> </w:t>
      </w:r>
      <w:r w:rsidRPr="0097155A">
        <w:rPr>
          <w:rFonts w:asciiTheme="minorEastAsia" w:hAnsiTheme="minorEastAsia" w:hint="eastAsia"/>
          <w:sz w:val="24"/>
          <w:szCs w:val="24"/>
        </w:rPr>
        <w:t>——食“说”中国</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纪连俊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《匈奴的兴起及与汉朝的和战》——“话说匈奴，走近昭君”主题小报比赛</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辛红霞</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昌盛的秦汉文化（二）（ 活动课案例）——感受神秘的宗教和艺术魅力</w:t>
      </w:r>
      <w:r>
        <w:rPr>
          <w:rFonts w:asciiTheme="minorEastAsia" w:hAnsiTheme="minorEastAsia" w:hint="eastAsia"/>
          <w:sz w:val="24"/>
          <w:szCs w:val="24"/>
        </w:rPr>
        <w:t xml:space="preserve"> </w:t>
      </w:r>
      <w:r w:rsidRPr="0097155A">
        <w:rPr>
          <w:rFonts w:asciiTheme="minorEastAsia" w:hAnsiTheme="minorEastAsia" w:hint="eastAsia"/>
          <w:sz w:val="24"/>
          <w:szCs w:val="24"/>
        </w:rPr>
        <w:t>潮阳街中学 王桂芝</w:t>
      </w:r>
    </w:p>
    <w:p w:rsidR="0097155A" w:rsidRDefault="00CD7736" w:rsidP="0097155A">
      <w:pPr>
        <w:spacing w:line="400" w:lineRule="exact"/>
        <w:rPr>
          <w:rFonts w:asciiTheme="minorEastAsia" w:hAnsiTheme="minorEastAsia"/>
          <w:sz w:val="24"/>
          <w:szCs w:val="24"/>
        </w:rPr>
      </w:pPr>
      <w:r>
        <w:rPr>
          <w:rFonts w:asciiTheme="minorEastAsia" w:hAnsiTheme="minorEastAsia" w:hint="eastAsia"/>
          <w:sz w:val="24"/>
          <w:szCs w:val="24"/>
        </w:rPr>
        <w:t>3.</w:t>
      </w:r>
      <w:r w:rsidR="0097155A">
        <w:rPr>
          <w:rFonts w:asciiTheme="minorEastAsia" w:hAnsiTheme="minorEastAsia" w:hint="eastAsia"/>
          <w:sz w:val="24"/>
          <w:szCs w:val="24"/>
        </w:rPr>
        <w:t>教学设计5节</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lastRenderedPageBreak/>
        <w:t>《法国大革命和拿破仑帝国》霍各庄中学 张雪梅</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《汉通西域和丝绸之路》的教学设计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潮阳街中学   王桂芝</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《美国南北战争》教学设计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尹玉蕊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《辛亥革命》教学设计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纪连俊</w:t>
      </w:r>
    </w:p>
    <w:p w:rsidR="0097155A" w:rsidRDefault="0097155A" w:rsidP="0097155A">
      <w:pPr>
        <w:spacing w:line="400" w:lineRule="exact"/>
        <w:rPr>
          <w:rFonts w:asciiTheme="minorEastAsia" w:hAnsiTheme="minorEastAsia"/>
          <w:sz w:val="24"/>
          <w:szCs w:val="24"/>
        </w:rPr>
      </w:pPr>
      <w:r w:rsidRPr="0097155A">
        <w:rPr>
          <w:rFonts w:asciiTheme="minorEastAsia" w:hAnsiTheme="minorEastAsia" w:hint="eastAsia"/>
          <w:sz w:val="24"/>
          <w:szCs w:val="24"/>
        </w:rPr>
        <w:t>《洋务运动》教学设计</w:t>
      </w:r>
      <w:r>
        <w:rPr>
          <w:rFonts w:asciiTheme="minorEastAsia" w:hAnsiTheme="minorEastAsia" w:hint="eastAsia"/>
          <w:sz w:val="24"/>
          <w:szCs w:val="24"/>
        </w:rPr>
        <w:t xml:space="preserve"> </w:t>
      </w:r>
      <w:r w:rsidRPr="0097155A">
        <w:rPr>
          <w:rFonts w:asciiTheme="minorEastAsia" w:hAnsiTheme="minorEastAsia" w:hint="eastAsia"/>
          <w:sz w:val="24"/>
          <w:szCs w:val="24"/>
        </w:rPr>
        <w:t>霍各庄中学 辛红霞</w:t>
      </w:r>
    </w:p>
    <w:p w:rsidR="00BD5386" w:rsidRDefault="00CD7736" w:rsidP="00BD5386">
      <w:pPr>
        <w:spacing w:line="400" w:lineRule="exact"/>
        <w:rPr>
          <w:rFonts w:asciiTheme="minorEastAsia" w:hAnsiTheme="minorEastAsia"/>
          <w:sz w:val="24"/>
          <w:szCs w:val="24"/>
        </w:rPr>
      </w:pPr>
      <w:r>
        <w:rPr>
          <w:rFonts w:asciiTheme="minorEastAsia" w:hAnsiTheme="minorEastAsia" w:hint="eastAsia"/>
          <w:sz w:val="24"/>
          <w:szCs w:val="24"/>
        </w:rPr>
        <w:t>4.</w:t>
      </w:r>
      <w:r w:rsidR="00BD5386">
        <w:rPr>
          <w:rFonts w:asciiTheme="minorEastAsia" w:hAnsiTheme="minorEastAsia" w:hint="eastAsia"/>
          <w:sz w:val="24"/>
          <w:szCs w:val="24"/>
        </w:rPr>
        <w:t>说课稿3篇</w:t>
      </w:r>
    </w:p>
    <w:p w:rsidR="0097155A" w:rsidRDefault="00BD5386" w:rsidP="00BD5386">
      <w:pPr>
        <w:spacing w:line="400" w:lineRule="exact"/>
        <w:rPr>
          <w:rFonts w:asciiTheme="minorEastAsia" w:hAnsiTheme="minorEastAsia"/>
          <w:sz w:val="24"/>
          <w:szCs w:val="24"/>
        </w:rPr>
      </w:pPr>
      <w:r>
        <w:rPr>
          <w:rFonts w:asciiTheme="minorEastAsia" w:hAnsiTheme="minorEastAsia" w:hint="eastAsia"/>
          <w:sz w:val="24"/>
          <w:szCs w:val="24"/>
        </w:rPr>
        <w:t xml:space="preserve">《繁盛一时的隋朝》说课稿 </w:t>
      </w:r>
      <w:r w:rsidRPr="00BD5386">
        <w:rPr>
          <w:rFonts w:asciiTheme="minorEastAsia" w:hAnsiTheme="minorEastAsia" w:hint="eastAsia"/>
          <w:sz w:val="24"/>
          <w:szCs w:val="24"/>
        </w:rPr>
        <w:t>霍各庄中学  纪连俊</w:t>
      </w:r>
    </w:p>
    <w:p w:rsidR="00BD5386" w:rsidRDefault="00BD5386" w:rsidP="00BD5386">
      <w:pPr>
        <w:spacing w:line="400" w:lineRule="exact"/>
        <w:rPr>
          <w:rFonts w:asciiTheme="minorEastAsia" w:hAnsiTheme="minorEastAsia"/>
          <w:sz w:val="24"/>
          <w:szCs w:val="24"/>
        </w:rPr>
      </w:pPr>
      <w:r w:rsidRPr="00BD5386">
        <w:rPr>
          <w:rFonts w:asciiTheme="minorEastAsia" w:hAnsiTheme="minorEastAsia" w:hint="eastAsia"/>
          <w:sz w:val="24"/>
          <w:szCs w:val="24"/>
        </w:rPr>
        <w:t>《汉通西域和丝绸之路》说课稿</w:t>
      </w:r>
      <w:r>
        <w:rPr>
          <w:rFonts w:asciiTheme="minorEastAsia" w:hAnsiTheme="minorEastAsia" w:hint="eastAsia"/>
          <w:sz w:val="24"/>
          <w:szCs w:val="24"/>
        </w:rPr>
        <w:t xml:space="preserve"> </w:t>
      </w:r>
      <w:r w:rsidRPr="00BD5386">
        <w:rPr>
          <w:rFonts w:asciiTheme="minorEastAsia" w:hAnsiTheme="minorEastAsia" w:hint="eastAsia"/>
          <w:sz w:val="24"/>
          <w:szCs w:val="24"/>
        </w:rPr>
        <w:t>潮阳街中学  王桂芝</w:t>
      </w:r>
    </w:p>
    <w:p w:rsidR="00BD5386" w:rsidRDefault="00BD5386" w:rsidP="00BD5386">
      <w:pPr>
        <w:spacing w:line="400" w:lineRule="exact"/>
        <w:rPr>
          <w:rFonts w:asciiTheme="minorEastAsia" w:hAnsiTheme="minorEastAsia"/>
          <w:sz w:val="24"/>
          <w:szCs w:val="24"/>
        </w:rPr>
      </w:pPr>
      <w:r>
        <w:rPr>
          <w:rFonts w:asciiTheme="minorEastAsia" w:hAnsiTheme="minorEastAsia" w:hint="eastAsia"/>
          <w:sz w:val="24"/>
          <w:szCs w:val="24"/>
        </w:rPr>
        <w:t>《</w:t>
      </w:r>
      <w:r w:rsidRPr="00BD5386">
        <w:rPr>
          <w:rFonts w:asciiTheme="minorEastAsia" w:hAnsiTheme="minorEastAsia" w:hint="eastAsia"/>
          <w:sz w:val="24"/>
          <w:szCs w:val="24"/>
        </w:rPr>
        <w:t>第二次世界大战</w:t>
      </w:r>
      <w:r>
        <w:rPr>
          <w:rFonts w:asciiTheme="minorEastAsia" w:hAnsiTheme="minorEastAsia" w:hint="eastAsia"/>
          <w:sz w:val="24"/>
          <w:szCs w:val="24"/>
        </w:rPr>
        <w:t>》</w:t>
      </w:r>
      <w:r w:rsidRPr="00BD5386">
        <w:rPr>
          <w:rFonts w:asciiTheme="minorEastAsia" w:hAnsiTheme="minorEastAsia" w:hint="eastAsia"/>
          <w:sz w:val="24"/>
          <w:szCs w:val="24"/>
        </w:rPr>
        <w:t>说课稿</w:t>
      </w:r>
      <w:r>
        <w:rPr>
          <w:rFonts w:asciiTheme="minorEastAsia" w:hAnsiTheme="minorEastAsia" w:hint="eastAsia"/>
          <w:sz w:val="24"/>
          <w:szCs w:val="24"/>
        </w:rPr>
        <w:t xml:space="preserve"> </w:t>
      </w:r>
      <w:r w:rsidRPr="00BD5386">
        <w:rPr>
          <w:rFonts w:asciiTheme="minorEastAsia" w:hAnsiTheme="minorEastAsia" w:hint="eastAsia"/>
          <w:sz w:val="24"/>
          <w:szCs w:val="24"/>
        </w:rPr>
        <w:t>霍各庄中学  辛红霞</w:t>
      </w:r>
      <w:r>
        <w:rPr>
          <w:rFonts w:asciiTheme="minorEastAsia" w:hAnsiTheme="minorEastAsia" w:hint="eastAsia"/>
          <w:sz w:val="24"/>
          <w:szCs w:val="24"/>
        </w:rPr>
        <w:t xml:space="preserve"> </w:t>
      </w:r>
    </w:p>
    <w:p w:rsidR="00612E36" w:rsidRPr="00612E36" w:rsidRDefault="00612E36" w:rsidP="00612E36">
      <w:pPr>
        <w:spacing w:line="400" w:lineRule="exact"/>
        <w:jc w:val="right"/>
        <w:rPr>
          <w:rFonts w:asciiTheme="minorEastAsia" w:hAnsiTheme="minorEastAsia" w:hint="eastAsia"/>
          <w:sz w:val="24"/>
          <w:szCs w:val="24"/>
        </w:rPr>
      </w:pPr>
      <w:r w:rsidRPr="00612E36">
        <w:rPr>
          <w:rFonts w:asciiTheme="minorEastAsia" w:hAnsiTheme="minorEastAsia" w:hint="eastAsia"/>
          <w:sz w:val="24"/>
          <w:szCs w:val="24"/>
        </w:rPr>
        <w:t>《学生应用网络学习空间开展自主、合作、探究式学习研究》课题组</w:t>
      </w:r>
    </w:p>
    <w:p w:rsidR="00CD7736" w:rsidRPr="004053F9" w:rsidRDefault="00612E36" w:rsidP="00612E36">
      <w:pPr>
        <w:spacing w:line="400" w:lineRule="exact"/>
        <w:jc w:val="right"/>
        <w:rPr>
          <w:rFonts w:asciiTheme="minorEastAsia" w:hAnsiTheme="minorEastAsia"/>
          <w:sz w:val="24"/>
          <w:szCs w:val="24"/>
        </w:rPr>
      </w:pPr>
      <w:bookmarkStart w:id="0" w:name="_GoBack"/>
      <w:bookmarkEnd w:id="0"/>
      <w:r w:rsidRPr="00612E36">
        <w:rPr>
          <w:rFonts w:asciiTheme="minorEastAsia" w:hAnsiTheme="minorEastAsia" w:hint="eastAsia"/>
          <w:sz w:val="24"/>
          <w:szCs w:val="24"/>
        </w:rPr>
        <w:t>霍各庄中学</w:t>
      </w:r>
    </w:p>
    <w:sectPr w:rsidR="00CD7736" w:rsidRPr="00405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4F" w:rsidRDefault="0090314F" w:rsidP="0046656E">
      <w:r>
        <w:separator/>
      </w:r>
    </w:p>
  </w:endnote>
  <w:endnote w:type="continuationSeparator" w:id="0">
    <w:p w:rsidR="0090314F" w:rsidRDefault="0090314F" w:rsidP="0046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4F" w:rsidRDefault="0090314F" w:rsidP="0046656E">
      <w:r>
        <w:separator/>
      </w:r>
    </w:p>
  </w:footnote>
  <w:footnote w:type="continuationSeparator" w:id="0">
    <w:p w:rsidR="0090314F" w:rsidRDefault="0090314F" w:rsidP="0046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55EAF"/>
    <w:multiLevelType w:val="hybridMultilevel"/>
    <w:tmpl w:val="886640BC"/>
    <w:lvl w:ilvl="0" w:tplc="56E865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110EEE"/>
    <w:multiLevelType w:val="hybridMultilevel"/>
    <w:tmpl w:val="5EE862F8"/>
    <w:lvl w:ilvl="0" w:tplc="D37820B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5D"/>
    <w:rsid w:val="00011ACA"/>
    <w:rsid w:val="000B328E"/>
    <w:rsid w:val="00110F31"/>
    <w:rsid w:val="001936C8"/>
    <w:rsid w:val="00202C5C"/>
    <w:rsid w:val="00224668"/>
    <w:rsid w:val="0026560E"/>
    <w:rsid w:val="00283B84"/>
    <w:rsid w:val="003478A2"/>
    <w:rsid w:val="00353695"/>
    <w:rsid w:val="0035516D"/>
    <w:rsid w:val="003F2DC5"/>
    <w:rsid w:val="003F42B1"/>
    <w:rsid w:val="004053F9"/>
    <w:rsid w:val="00422438"/>
    <w:rsid w:val="0046656E"/>
    <w:rsid w:val="00486B88"/>
    <w:rsid w:val="004E09E0"/>
    <w:rsid w:val="004E48A9"/>
    <w:rsid w:val="004F5191"/>
    <w:rsid w:val="004F685F"/>
    <w:rsid w:val="004F792C"/>
    <w:rsid w:val="00504100"/>
    <w:rsid w:val="00516361"/>
    <w:rsid w:val="00521FF9"/>
    <w:rsid w:val="00532F95"/>
    <w:rsid w:val="00612E36"/>
    <w:rsid w:val="00637F93"/>
    <w:rsid w:val="00643BED"/>
    <w:rsid w:val="00650BBF"/>
    <w:rsid w:val="00650C60"/>
    <w:rsid w:val="006566FF"/>
    <w:rsid w:val="00696F1C"/>
    <w:rsid w:val="00751220"/>
    <w:rsid w:val="00762D30"/>
    <w:rsid w:val="00787A39"/>
    <w:rsid w:val="007B4C17"/>
    <w:rsid w:val="007D416A"/>
    <w:rsid w:val="008558F8"/>
    <w:rsid w:val="00856B3B"/>
    <w:rsid w:val="0087145E"/>
    <w:rsid w:val="008778EE"/>
    <w:rsid w:val="00881DFE"/>
    <w:rsid w:val="0089607F"/>
    <w:rsid w:val="008E7958"/>
    <w:rsid w:val="008F52B9"/>
    <w:rsid w:val="008F6E90"/>
    <w:rsid w:val="0090314F"/>
    <w:rsid w:val="0091054A"/>
    <w:rsid w:val="00924AFF"/>
    <w:rsid w:val="00936A5D"/>
    <w:rsid w:val="00942312"/>
    <w:rsid w:val="00964262"/>
    <w:rsid w:val="0097155A"/>
    <w:rsid w:val="00982B10"/>
    <w:rsid w:val="009B2E26"/>
    <w:rsid w:val="00A54AA4"/>
    <w:rsid w:val="00A74C4A"/>
    <w:rsid w:val="00AC171C"/>
    <w:rsid w:val="00AD6062"/>
    <w:rsid w:val="00B07790"/>
    <w:rsid w:val="00BD5386"/>
    <w:rsid w:val="00BD5A81"/>
    <w:rsid w:val="00BE5489"/>
    <w:rsid w:val="00C03B10"/>
    <w:rsid w:val="00C313A3"/>
    <w:rsid w:val="00C6293B"/>
    <w:rsid w:val="00C7185B"/>
    <w:rsid w:val="00CD7736"/>
    <w:rsid w:val="00CE457C"/>
    <w:rsid w:val="00CF5237"/>
    <w:rsid w:val="00D01601"/>
    <w:rsid w:val="00D07B9A"/>
    <w:rsid w:val="00D424B2"/>
    <w:rsid w:val="00E46DAA"/>
    <w:rsid w:val="00E93276"/>
    <w:rsid w:val="00EE7DF4"/>
    <w:rsid w:val="00F0037B"/>
    <w:rsid w:val="00F05156"/>
    <w:rsid w:val="00F05D5D"/>
    <w:rsid w:val="00F250C8"/>
    <w:rsid w:val="00F3032E"/>
    <w:rsid w:val="00FC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 w:type="paragraph" w:styleId="a5">
    <w:name w:val="List Paragraph"/>
    <w:basedOn w:val="a"/>
    <w:uiPriority w:val="34"/>
    <w:qFormat/>
    <w:rsid w:val="004E09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 w:type="paragraph" w:styleId="a5">
    <w:name w:val="List Paragraph"/>
    <w:basedOn w:val="a"/>
    <w:uiPriority w:val="34"/>
    <w:qFormat/>
    <w:rsid w:val="004E09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kuaijishi</dc:creator>
  <cp:keywords/>
  <dc:description/>
  <cp:lastModifiedBy>xb21cn</cp:lastModifiedBy>
  <cp:revision>47</cp:revision>
  <dcterms:created xsi:type="dcterms:W3CDTF">2017-12-14T03:00:00Z</dcterms:created>
  <dcterms:modified xsi:type="dcterms:W3CDTF">2019-12-18T06:58:00Z</dcterms:modified>
</cp:coreProperties>
</file>