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FE7" w:rsidRDefault="00A723F6">
      <w:pPr>
        <w:ind w:firstLineChars="600" w:firstLine="1928"/>
        <w:rPr>
          <w:rFonts w:ascii="黑体" w:eastAsia="黑体"/>
          <w:b/>
          <w:sz w:val="32"/>
          <w:szCs w:val="32"/>
        </w:rPr>
      </w:pPr>
      <w:bookmarkStart w:id="0" w:name="OLE_LINK1"/>
      <w:r>
        <w:rPr>
          <w:rFonts w:ascii="黑体" w:eastAsia="黑体" w:hint="eastAsia"/>
          <w:b/>
          <w:sz w:val="32"/>
          <w:szCs w:val="32"/>
        </w:rPr>
        <w:t>翻转课堂教学</w:t>
      </w:r>
      <w:r>
        <w:rPr>
          <w:rFonts w:ascii="黑体" w:eastAsia="黑体" w:hint="eastAsia"/>
          <w:b/>
          <w:sz w:val="32"/>
          <w:szCs w:val="32"/>
        </w:rPr>
        <w:t>中教师的作用</w:t>
      </w:r>
      <w:bookmarkEnd w:id="0"/>
    </w:p>
    <w:p w:rsidR="00A45FE7" w:rsidRDefault="00A723F6">
      <w:pPr>
        <w:ind w:firstLineChars="250" w:firstLine="600"/>
        <w:rPr>
          <w:sz w:val="28"/>
          <w:szCs w:val="28"/>
        </w:rPr>
      </w:pPr>
      <w:r>
        <w:rPr>
          <w:rFonts w:ascii="宋体" w:eastAsia="宋体" w:hAnsi="宋体" w:cs="宋体" w:hint="eastAsia"/>
          <w:bCs/>
          <w:sz w:val="24"/>
        </w:rPr>
        <w:t>摘要：</w:t>
      </w:r>
      <w:r>
        <w:rPr>
          <w:sz w:val="28"/>
          <w:szCs w:val="28"/>
        </w:rPr>
        <w:t>“</w:t>
      </w:r>
      <w:r>
        <w:rPr>
          <w:sz w:val="28"/>
          <w:szCs w:val="28"/>
        </w:rPr>
        <w:t>翻转课堂</w:t>
      </w:r>
      <w:r>
        <w:rPr>
          <w:sz w:val="28"/>
          <w:szCs w:val="28"/>
        </w:rPr>
        <w:t>”</w:t>
      </w:r>
      <w:r>
        <w:rPr>
          <w:sz w:val="28"/>
          <w:szCs w:val="28"/>
        </w:rPr>
        <w:t>之所以成功，是因为课堂讨论所带来的学生</w:t>
      </w:r>
      <w:r>
        <w:rPr>
          <w:sz w:val="28"/>
          <w:szCs w:val="28"/>
        </w:rPr>
        <w:t>“</w:t>
      </w:r>
      <w:r>
        <w:rPr>
          <w:sz w:val="28"/>
          <w:szCs w:val="28"/>
        </w:rPr>
        <w:t>吸收内化</w:t>
      </w:r>
      <w:r>
        <w:rPr>
          <w:sz w:val="28"/>
          <w:szCs w:val="28"/>
        </w:rPr>
        <w:t>”</w:t>
      </w:r>
      <w:r>
        <w:rPr>
          <w:sz w:val="28"/>
          <w:szCs w:val="28"/>
        </w:rPr>
        <w:t>学习过程效益的提升</w:t>
      </w:r>
      <w:r>
        <w:rPr>
          <w:rFonts w:hint="eastAsia"/>
          <w:sz w:val="28"/>
          <w:szCs w:val="28"/>
        </w:rPr>
        <w:t>，</w:t>
      </w:r>
      <w:r>
        <w:rPr>
          <w:sz w:val="28"/>
          <w:szCs w:val="28"/>
        </w:rPr>
        <w:t>教师的角色从传统的圣人角色转变成导师角色</w:t>
      </w:r>
      <w:r>
        <w:rPr>
          <w:rFonts w:hint="eastAsia"/>
          <w:sz w:val="28"/>
          <w:szCs w:val="28"/>
        </w:rPr>
        <w:t>，</w:t>
      </w:r>
      <w:r>
        <w:rPr>
          <w:sz w:val="28"/>
          <w:szCs w:val="28"/>
        </w:rPr>
        <w:t>学生的角色更加突出学习的主体性和必要的主动性，因为如果没有一定的主动性，翻转课堂中的学习无法进行</w:t>
      </w:r>
      <w:r>
        <w:rPr>
          <w:rFonts w:hint="eastAsia"/>
          <w:sz w:val="28"/>
          <w:szCs w:val="28"/>
        </w:rPr>
        <w:t>。那么，教师应该起到什么作用呢？本文对此问题，进行了初步的探索。</w:t>
      </w:r>
    </w:p>
    <w:p w:rsidR="00A45FE7" w:rsidRDefault="00A723F6">
      <w:pPr>
        <w:ind w:firstLineChars="250" w:firstLine="700"/>
        <w:rPr>
          <w:sz w:val="28"/>
          <w:szCs w:val="28"/>
        </w:rPr>
      </w:pPr>
      <w:r>
        <w:rPr>
          <w:rFonts w:hint="eastAsia"/>
          <w:sz w:val="28"/>
          <w:szCs w:val="28"/>
        </w:rPr>
        <w:t>关键词：导学、引领、评价</w:t>
      </w:r>
    </w:p>
    <w:p w:rsidR="00A45FE7" w:rsidRDefault="00A723F6">
      <w:pPr>
        <w:ind w:firstLineChars="250" w:firstLine="700"/>
        <w:rPr>
          <w:sz w:val="28"/>
          <w:szCs w:val="28"/>
        </w:rPr>
      </w:pPr>
      <w:r>
        <w:rPr>
          <w:rFonts w:hint="eastAsia"/>
          <w:sz w:val="28"/>
          <w:szCs w:val="28"/>
        </w:rPr>
        <w:t xml:space="preserve">            </w:t>
      </w:r>
    </w:p>
    <w:p w:rsidR="00A45FE7" w:rsidRDefault="00A723F6">
      <w:pPr>
        <w:ind w:firstLineChars="1150" w:firstLine="3220"/>
        <w:rPr>
          <w:sz w:val="28"/>
          <w:szCs w:val="28"/>
        </w:rPr>
      </w:pPr>
      <w:r>
        <w:rPr>
          <w:rFonts w:hint="eastAsia"/>
          <w:sz w:val="28"/>
          <w:szCs w:val="28"/>
        </w:rPr>
        <w:t>引</w:t>
      </w:r>
      <w:r>
        <w:rPr>
          <w:rFonts w:hint="eastAsia"/>
          <w:sz w:val="28"/>
          <w:szCs w:val="28"/>
        </w:rPr>
        <w:t xml:space="preserve">         </w:t>
      </w:r>
      <w:r>
        <w:rPr>
          <w:rFonts w:hint="eastAsia"/>
          <w:sz w:val="28"/>
          <w:szCs w:val="28"/>
        </w:rPr>
        <w:t>言</w:t>
      </w:r>
    </w:p>
    <w:p w:rsidR="00A45FE7" w:rsidRDefault="00A723F6">
      <w:pPr>
        <w:ind w:firstLineChars="200" w:firstLine="560"/>
        <w:rPr>
          <w:sz w:val="28"/>
          <w:szCs w:val="28"/>
        </w:rPr>
      </w:pPr>
      <w:r>
        <w:rPr>
          <w:sz w:val="28"/>
          <w:szCs w:val="28"/>
        </w:rPr>
        <w:t>翻转课堂，也可</w:t>
      </w:r>
      <w:r>
        <w:rPr>
          <w:rFonts w:hint="eastAsia"/>
          <w:sz w:val="28"/>
          <w:szCs w:val="28"/>
        </w:rPr>
        <w:t>称</w:t>
      </w:r>
      <w:r>
        <w:rPr>
          <w:sz w:val="28"/>
          <w:szCs w:val="28"/>
        </w:rPr>
        <w:t>为</w:t>
      </w:r>
      <w:r>
        <w:rPr>
          <w:sz w:val="28"/>
          <w:szCs w:val="28"/>
        </w:rPr>
        <w:t>“</w:t>
      </w:r>
      <w:r>
        <w:rPr>
          <w:sz w:val="28"/>
          <w:szCs w:val="28"/>
        </w:rPr>
        <w:t>颠倒课堂</w:t>
      </w:r>
      <w:r>
        <w:rPr>
          <w:sz w:val="28"/>
          <w:szCs w:val="28"/>
        </w:rPr>
        <w:t>”</w:t>
      </w:r>
      <w:r>
        <w:rPr>
          <w:sz w:val="28"/>
          <w:szCs w:val="28"/>
        </w:rPr>
        <w:t>，是指重新调整课堂内外的时间，将学习的决定权从教师转移给学生。在这种教学模式下，学生能够更专注于</w:t>
      </w:r>
      <w:r>
        <w:rPr>
          <w:rFonts w:hint="eastAsia"/>
          <w:sz w:val="28"/>
          <w:szCs w:val="28"/>
        </w:rPr>
        <w:t>自主</w:t>
      </w:r>
      <w:r>
        <w:rPr>
          <w:sz w:val="28"/>
          <w:szCs w:val="28"/>
        </w:rPr>
        <w:t>学习，共同研究解决</w:t>
      </w:r>
      <w:r>
        <w:rPr>
          <w:rFonts w:hint="eastAsia"/>
          <w:sz w:val="28"/>
          <w:szCs w:val="28"/>
        </w:rPr>
        <w:t>学习中遇到</w:t>
      </w:r>
      <w:r>
        <w:rPr>
          <w:sz w:val="28"/>
          <w:szCs w:val="28"/>
        </w:rPr>
        <w:t>的问题，从</w:t>
      </w:r>
      <w:r>
        <w:rPr>
          <w:rFonts w:hint="eastAsia"/>
          <w:sz w:val="28"/>
          <w:szCs w:val="28"/>
        </w:rPr>
        <w:t>完成学习任务</w:t>
      </w:r>
      <w:r>
        <w:rPr>
          <w:sz w:val="28"/>
          <w:szCs w:val="28"/>
        </w:rPr>
        <w:t>。教师不再占用课堂的时间来讲授，学生在课后完成自主学习，他们可以看视频讲座、</w:t>
      </w:r>
      <w:proofErr w:type="gramStart"/>
      <w:r>
        <w:rPr>
          <w:sz w:val="28"/>
          <w:szCs w:val="28"/>
        </w:rPr>
        <w:t>听播客</w:t>
      </w:r>
      <w:proofErr w:type="gramEnd"/>
      <w:r>
        <w:rPr>
          <w:sz w:val="28"/>
          <w:szCs w:val="28"/>
        </w:rPr>
        <w:t>、阅读电子书，还能在网络上与别的同学讨论，能在任何时候去查阅材料。教师也能有更多的时间与每个人交流。在课后，学生自主规划学习方式，教师则采用讲授法和协作法来满足学生的需要和促成他们的个性化学习，其目标是为了让学生通过实践获得更真实的学习。</w:t>
      </w:r>
    </w:p>
    <w:p w:rsidR="00A45FE7" w:rsidRDefault="00A723F6">
      <w:pPr>
        <w:ind w:firstLineChars="200" w:firstLine="560"/>
        <w:rPr>
          <w:rFonts w:eastAsia="宋体"/>
          <w:sz w:val="28"/>
          <w:szCs w:val="28"/>
        </w:rPr>
      </w:pPr>
      <w:r>
        <w:rPr>
          <w:rFonts w:hint="eastAsia"/>
          <w:sz w:val="28"/>
          <w:szCs w:val="28"/>
        </w:rPr>
        <w:t>翻转课堂历史</w:t>
      </w:r>
      <w:r>
        <w:rPr>
          <w:rFonts w:hint="eastAsia"/>
          <w:sz w:val="28"/>
          <w:szCs w:val="28"/>
        </w:rPr>
        <w:t>可以追溯到</w:t>
      </w:r>
      <w:r>
        <w:rPr>
          <w:sz w:val="28"/>
          <w:szCs w:val="28"/>
        </w:rPr>
        <w:t>20</w:t>
      </w:r>
      <w:r>
        <w:rPr>
          <w:sz w:val="28"/>
          <w:szCs w:val="28"/>
        </w:rPr>
        <w:t>07</w:t>
      </w:r>
      <w:r>
        <w:rPr>
          <w:sz w:val="28"/>
          <w:szCs w:val="28"/>
        </w:rPr>
        <w:t>年，美国</w:t>
      </w:r>
      <w:r>
        <w:rPr>
          <w:rFonts w:hint="eastAsia"/>
          <w:sz w:val="28"/>
          <w:szCs w:val="28"/>
        </w:rPr>
        <w:t>一位</w:t>
      </w:r>
      <w:r>
        <w:rPr>
          <w:sz w:val="28"/>
          <w:szCs w:val="28"/>
        </w:rPr>
        <w:t>化学老师开始使用视频软件录制</w:t>
      </w:r>
      <w:r>
        <w:rPr>
          <w:sz w:val="28"/>
          <w:szCs w:val="28"/>
        </w:rPr>
        <w:t>PPT</w:t>
      </w:r>
      <w:r>
        <w:rPr>
          <w:sz w:val="28"/>
          <w:szCs w:val="28"/>
        </w:rPr>
        <w:t>并附上讲解声音。他们录制的视频上传到网络，以此为缺席的学生补课。不久他们进行了更具开创性的尝试</w:t>
      </w:r>
      <w:r>
        <w:rPr>
          <w:sz w:val="28"/>
          <w:szCs w:val="28"/>
        </w:rPr>
        <w:t>——</w:t>
      </w:r>
      <w:r>
        <w:rPr>
          <w:sz w:val="28"/>
          <w:szCs w:val="28"/>
        </w:rPr>
        <w:t>逐渐以学生在家看视频、听讲解为基础，在课堂上，老师主要进行问题辅导，</w:t>
      </w:r>
      <w:r>
        <w:rPr>
          <w:sz w:val="28"/>
          <w:szCs w:val="28"/>
        </w:rPr>
        <w:lastRenderedPageBreak/>
        <w:t>或者对做实验过程中有困难的学生提供帮助。并推动这个模式在美国中小学教育中的使用。在国内，曾经有类似的教学方法</w:t>
      </w:r>
      <w:r>
        <w:rPr>
          <w:rFonts w:hint="eastAsia"/>
          <w:sz w:val="28"/>
          <w:szCs w:val="28"/>
        </w:rPr>
        <w:t>比如</w:t>
      </w:r>
      <w:r>
        <w:rPr>
          <w:sz w:val="28"/>
          <w:szCs w:val="28"/>
        </w:rPr>
        <w:t>山东的</w:t>
      </w:r>
      <w:r>
        <w:rPr>
          <w:rFonts w:hint="eastAsia"/>
          <w:sz w:val="28"/>
          <w:szCs w:val="28"/>
        </w:rPr>
        <w:t>某某</w:t>
      </w:r>
      <w:r>
        <w:rPr>
          <w:sz w:val="28"/>
          <w:szCs w:val="28"/>
        </w:rPr>
        <w:t>中学所尝试的</w:t>
      </w:r>
      <w:hyperlink r:id="rId6" w:tgtFrame="_blank" w:history="1">
        <w:r>
          <w:rPr>
            <w:rFonts w:hint="eastAsia"/>
            <w:sz w:val="28"/>
            <w:szCs w:val="28"/>
          </w:rPr>
          <w:t>某某</w:t>
        </w:r>
        <w:r>
          <w:rPr>
            <w:sz w:val="28"/>
            <w:szCs w:val="28"/>
          </w:rPr>
          <w:t>教学模式</w:t>
        </w:r>
      </w:hyperlink>
      <w:r>
        <w:rPr>
          <w:sz w:val="28"/>
          <w:szCs w:val="28"/>
        </w:rPr>
        <w:t>。</w:t>
      </w:r>
      <w:r>
        <w:rPr>
          <w:rFonts w:hint="eastAsia"/>
          <w:sz w:val="28"/>
          <w:szCs w:val="28"/>
        </w:rPr>
        <w:t>由于</w:t>
      </w:r>
      <w:r>
        <w:rPr>
          <w:rFonts w:hint="eastAsia"/>
          <w:sz w:val="28"/>
          <w:szCs w:val="28"/>
        </w:rPr>
        <w:t>教师的角</w:t>
      </w:r>
      <w:r>
        <w:rPr>
          <w:rFonts w:hint="eastAsia"/>
          <w:sz w:val="28"/>
          <w:szCs w:val="28"/>
        </w:rPr>
        <w:t>色定位</w:t>
      </w:r>
      <w:r>
        <w:rPr>
          <w:rFonts w:hint="eastAsia"/>
          <w:sz w:val="28"/>
          <w:szCs w:val="28"/>
        </w:rPr>
        <w:t>的模糊，此模式无疾而终。</w:t>
      </w:r>
    </w:p>
    <w:p w:rsidR="00A45FE7" w:rsidRDefault="00A723F6">
      <w:pPr>
        <w:ind w:firstLineChars="200" w:firstLine="560"/>
        <w:rPr>
          <w:sz w:val="28"/>
          <w:szCs w:val="28"/>
        </w:rPr>
      </w:pPr>
      <w:r>
        <w:rPr>
          <w:rFonts w:hint="eastAsia"/>
          <w:sz w:val="28"/>
          <w:szCs w:val="28"/>
        </w:rPr>
        <w:t>翻转课堂中，学生运用网络、教师制作的微视频以及其它的学习资源在课前完成知识的学习，知识内化则在课堂中经老师的帮助与同学的协助而完成，课堂变成了老师与学生、学生与学生之间互动的平台。因此在翻转课堂中教师角色发生了很大的变化，如何定位并完成好教师的新角色，成为翻转课堂能否翻转成功的关键。</w:t>
      </w:r>
    </w:p>
    <w:p w:rsidR="00A45FE7" w:rsidRDefault="00A723F6">
      <w:pPr>
        <w:ind w:firstLineChars="200" w:firstLine="560"/>
        <w:rPr>
          <w:sz w:val="28"/>
          <w:szCs w:val="28"/>
        </w:rPr>
      </w:pPr>
      <w:r>
        <w:rPr>
          <w:rFonts w:hint="eastAsia"/>
          <w:sz w:val="28"/>
          <w:szCs w:val="28"/>
        </w:rPr>
        <w:t>一、课前的</w:t>
      </w:r>
      <w:r>
        <w:rPr>
          <w:rFonts w:hint="eastAsia"/>
          <w:sz w:val="28"/>
          <w:szCs w:val="28"/>
        </w:rPr>
        <w:t>设计师</w:t>
      </w:r>
    </w:p>
    <w:p w:rsidR="00A45FE7" w:rsidRDefault="00A723F6">
      <w:pPr>
        <w:ind w:firstLineChars="200" w:firstLine="560"/>
        <w:rPr>
          <w:sz w:val="28"/>
          <w:szCs w:val="28"/>
        </w:rPr>
      </w:pPr>
      <w:r>
        <w:rPr>
          <w:rFonts w:hint="eastAsia"/>
          <w:sz w:val="28"/>
          <w:szCs w:val="28"/>
        </w:rPr>
        <w:t>一般</w:t>
      </w:r>
      <w:r>
        <w:rPr>
          <w:sz w:val="28"/>
          <w:szCs w:val="28"/>
        </w:rPr>
        <w:t>情况下，学生的学习过程由两个阶段组成：第一阶段是</w:t>
      </w:r>
      <w:r>
        <w:rPr>
          <w:sz w:val="28"/>
          <w:szCs w:val="28"/>
        </w:rPr>
        <w:t>“</w:t>
      </w:r>
      <w:hyperlink r:id="rId7" w:tgtFrame="_blank" w:history="1">
        <w:r>
          <w:rPr>
            <w:sz w:val="28"/>
            <w:szCs w:val="28"/>
          </w:rPr>
          <w:t>信息传递</w:t>
        </w:r>
      </w:hyperlink>
      <w:r>
        <w:rPr>
          <w:sz w:val="28"/>
          <w:szCs w:val="28"/>
        </w:rPr>
        <w:t>”</w:t>
      </w:r>
      <w:r>
        <w:rPr>
          <w:sz w:val="28"/>
          <w:szCs w:val="28"/>
        </w:rPr>
        <w:t>，是通过教师和学生、学生和学生之间的互动来实现的；第二个阶段是</w:t>
      </w:r>
      <w:r>
        <w:rPr>
          <w:sz w:val="28"/>
          <w:szCs w:val="28"/>
        </w:rPr>
        <w:t>“</w:t>
      </w:r>
      <w:r>
        <w:rPr>
          <w:sz w:val="28"/>
          <w:szCs w:val="28"/>
        </w:rPr>
        <w:t>吸收内化</w:t>
      </w:r>
      <w:r>
        <w:rPr>
          <w:sz w:val="28"/>
          <w:szCs w:val="28"/>
        </w:rPr>
        <w:t>”</w:t>
      </w:r>
      <w:r>
        <w:rPr>
          <w:sz w:val="28"/>
          <w:szCs w:val="28"/>
        </w:rPr>
        <w:t>，是在</w:t>
      </w:r>
      <w:proofErr w:type="gramStart"/>
      <w:r>
        <w:rPr>
          <w:sz w:val="28"/>
          <w:szCs w:val="28"/>
        </w:rPr>
        <w:t>课后</w:t>
      </w:r>
      <w:bookmarkStart w:id="1" w:name="_GoBack"/>
      <w:bookmarkEnd w:id="1"/>
      <w:r>
        <w:rPr>
          <w:sz w:val="28"/>
          <w:szCs w:val="28"/>
        </w:rPr>
        <w:t>由</w:t>
      </w:r>
      <w:proofErr w:type="gramEnd"/>
      <w:r>
        <w:rPr>
          <w:sz w:val="28"/>
          <w:szCs w:val="28"/>
        </w:rPr>
        <w:t>学生自己来完成的。由于缺少教师的支持</w:t>
      </w:r>
      <w:r>
        <w:rPr>
          <w:rFonts w:hint="eastAsia"/>
          <w:sz w:val="28"/>
          <w:szCs w:val="28"/>
        </w:rPr>
        <w:t>以及</w:t>
      </w:r>
      <w:r>
        <w:rPr>
          <w:sz w:val="28"/>
          <w:szCs w:val="28"/>
        </w:rPr>
        <w:t>同伴的帮助，</w:t>
      </w:r>
      <w:r>
        <w:rPr>
          <w:sz w:val="28"/>
          <w:szCs w:val="28"/>
        </w:rPr>
        <w:t>“</w:t>
      </w:r>
      <w:r>
        <w:rPr>
          <w:sz w:val="28"/>
          <w:szCs w:val="28"/>
        </w:rPr>
        <w:t>吸收内化</w:t>
      </w:r>
      <w:r>
        <w:rPr>
          <w:sz w:val="28"/>
          <w:szCs w:val="28"/>
        </w:rPr>
        <w:t>”</w:t>
      </w:r>
      <w:r>
        <w:rPr>
          <w:sz w:val="28"/>
          <w:szCs w:val="28"/>
        </w:rPr>
        <w:t>阶段常常会让学生感到</w:t>
      </w:r>
      <w:r>
        <w:rPr>
          <w:rFonts w:hint="eastAsia"/>
          <w:sz w:val="28"/>
          <w:szCs w:val="28"/>
        </w:rPr>
        <w:t>困难重重</w:t>
      </w:r>
      <w:r>
        <w:rPr>
          <w:sz w:val="28"/>
          <w:szCs w:val="28"/>
        </w:rPr>
        <w:t>，</w:t>
      </w:r>
      <w:r>
        <w:rPr>
          <w:rFonts w:hint="eastAsia"/>
          <w:sz w:val="28"/>
          <w:szCs w:val="28"/>
        </w:rPr>
        <w:t>甚至</w:t>
      </w:r>
      <w:r>
        <w:rPr>
          <w:sz w:val="28"/>
          <w:szCs w:val="28"/>
        </w:rPr>
        <w:t>丧失学习的动机</w:t>
      </w:r>
      <w:r>
        <w:rPr>
          <w:rFonts w:hint="eastAsia"/>
          <w:sz w:val="28"/>
          <w:szCs w:val="28"/>
        </w:rPr>
        <w:t>。整个学习过程毫无</w:t>
      </w:r>
      <w:r>
        <w:rPr>
          <w:sz w:val="28"/>
          <w:szCs w:val="28"/>
        </w:rPr>
        <w:t>成就感。</w:t>
      </w:r>
      <w:r>
        <w:rPr>
          <w:sz w:val="28"/>
          <w:szCs w:val="28"/>
        </w:rPr>
        <w:t>“</w:t>
      </w:r>
      <w:r>
        <w:rPr>
          <w:sz w:val="28"/>
          <w:szCs w:val="28"/>
        </w:rPr>
        <w:t>翻转课堂</w:t>
      </w:r>
      <w:r>
        <w:rPr>
          <w:sz w:val="28"/>
          <w:szCs w:val="28"/>
        </w:rPr>
        <w:t>”</w:t>
      </w:r>
      <w:r>
        <w:rPr>
          <w:sz w:val="28"/>
          <w:szCs w:val="28"/>
        </w:rPr>
        <w:t>对学生的学习过程进行了重构。</w:t>
      </w:r>
      <w:r>
        <w:rPr>
          <w:sz w:val="28"/>
          <w:szCs w:val="28"/>
        </w:rPr>
        <w:t>“</w:t>
      </w:r>
      <w:r>
        <w:rPr>
          <w:sz w:val="28"/>
          <w:szCs w:val="28"/>
        </w:rPr>
        <w:t>信息传递</w:t>
      </w:r>
      <w:r>
        <w:rPr>
          <w:sz w:val="28"/>
          <w:szCs w:val="28"/>
        </w:rPr>
        <w:t>”</w:t>
      </w:r>
      <w:r>
        <w:rPr>
          <w:sz w:val="28"/>
          <w:szCs w:val="28"/>
        </w:rPr>
        <w:t>是学生在课前进行的</w:t>
      </w:r>
      <w:r>
        <w:rPr>
          <w:rFonts w:hint="eastAsia"/>
          <w:sz w:val="28"/>
          <w:szCs w:val="28"/>
        </w:rPr>
        <w:t>。换言之，</w:t>
      </w:r>
      <w:r>
        <w:rPr>
          <w:rFonts w:hint="eastAsia"/>
          <w:sz w:val="28"/>
          <w:szCs w:val="28"/>
        </w:rPr>
        <w:t>翻转课堂</w:t>
      </w:r>
      <w:r>
        <w:rPr>
          <w:rFonts w:hint="eastAsia"/>
          <w:sz w:val="28"/>
          <w:szCs w:val="28"/>
        </w:rPr>
        <w:t>模式下，</w:t>
      </w:r>
      <w:r>
        <w:rPr>
          <w:rFonts w:hint="eastAsia"/>
          <w:sz w:val="28"/>
          <w:szCs w:val="28"/>
        </w:rPr>
        <w:t>教师是教学内容结构化、板块化的设计师</w:t>
      </w:r>
      <w:r>
        <w:rPr>
          <w:rFonts w:hint="eastAsia"/>
          <w:sz w:val="28"/>
          <w:szCs w:val="28"/>
        </w:rPr>
        <w:t>。众所周知，</w:t>
      </w:r>
      <w:r>
        <w:rPr>
          <w:rFonts w:hint="eastAsia"/>
          <w:sz w:val="28"/>
          <w:szCs w:val="28"/>
        </w:rPr>
        <w:t>翻转课堂最近在国内开始流行起来，各省市教研室组织开展探索翻转课堂模式的教研活动，但都没有得到一个统一的模式。笔者认为无论翻转课堂采取哪种教学模式，教师都应设计好以下几个教学环节：</w:t>
      </w:r>
      <w:r>
        <w:rPr>
          <w:rFonts w:hint="eastAsia"/>
          <w:sz w:val="28"/>
          <w:szCs w:val="28"/>
        </w:rPr>
        <w:t>1.</w:t>
      </w:r>
      <w:r>
        <w:rPr>
          <w:rFonts w:hint="eastAsia"/>
          <w:sz w:val="28"/>
          <w:szCs w:val="28"/>
        </w:rPr>
        <w:t>“微视频”制作，</w:t>
      </w:r>
      <w:r>
        <w:rPr>
          <w:rFonts w:hint="eastAsia"/>
          <w:sz w:val="28"/>
          <w:szCs w:val="28"/>
        </w:rPr>
        <w:t>2.</w:t>
      </w:r>
      <w:r>
        <w:rPr>
          <w:rFonts w:hint="eastAsia"/>
          <w:sz w:val="28"/>
          <w:szCs w:val="28"/>
        </w:rPr>
        <w:t>“学习任务清单”制作，</w:t>
      </w:r>
      <w:r>
        <w:rPr>
          <w:rFonts w:hint="eastAsia"/>
          <w:sz w:val="28"/>
          <w:szCs w:val="28"/>
        </w:rPr>
        <w:t>3.</w:t>
      </w:r>
      <w:r>
        <w:rPr>
          <w:rFonts w:hint="eastAsia"/>
          <w:sz w:val="28"/>
          <w:szCs w:val="28"/>
        </w:rPr>
        <w:t>自主学习情况反馈，交流讨论以及内化与提升。教师在课前应重点制作好“微视</w:t>
      </w:r>
      <w:r>
        <w:rPr>
          <w:rFonts w:hint="eastAsia"/>
          <w:sz w:val="28"/>
          <w:szCs w:val="28"/>
        </w:rPr>
        <w:lastRenderedPageBreak/>
        <w:t>频”并设计好“学习任务清单”，学习任务应针对性强，有梯度，紧扣微视频，激发学生从微视频或查找资料中完成任务的兴趣。</w:t>
      </w:r>
    </w:p>
    <w:p w:rsidR="00A45FE7" w:rsidRDefault="00A723F6">
      <w:pPr>
        <w:numPr>
          <w:ilvl w:val="0"/>
          <w:numId w:val="1"/>
        </w:numPr>
        <w:ind w:firstLineChars="200" w:firstLine="560"/>
        <w:rPr>
          <w:sz w:val="28"/>
          <w:szCs w:val="28"/>
        </w:rPr>
      </w:pPr>
      <w:r>
        <w:rPr>
          <w:rFonts w:hint="eastAsia"/>
          <w:sz w:val="28"/>
          <w:szCs w:val="28"/>
        </w:rPr>
        <w:t>课中的分析师</w:t>
      </w:r>
    </w:p>
    <w:p w:rsidR="00A45FE7" w:rsidRDefault="00A723F6">
      <w:pPr>
        <w:ind w:firstLineChars="200" w:firstLine="560"/>
        <w:rPr>
          <w:sz w:val="28"/>
          <w:szCs w:val="28"/>
        </w:rPr>
      </w:pPr>
      <w:r>
        <w:rPr>
          <w:rFonts w:hint="eastAsia"/>
          <w:sz w:val="28"/>
          <w:szCs w:val="28"/>
        </w:rPr>
        <w:t>翻转讲堂中</w:t>
      </w:r>
      <w:r>
        <w:rPr>
          <w:rFonts w:hint="eastAsia"/>
          <w:sz w:val="28"/>
          <w:szCs w:val="28"/>
        </w:rPr>
        <w:t>教师</w:t>
      </w:r>
      <w:r>
        <w:rPr>
          <w:rFonts w:hint="eastAsia"/>
          <w:sz w:val="28"/>
          <w:szCs w:val="28"/>
        </w:rPr>
        <w:t>的角色与传统讲堂中</w:t>
      </w:r>
      <w:r>
        <w:rPr>
          <w:rFonts w:hint="eastAsia"/>
          <w:sz w:val="28"/>
          <w:szCs w:val="28"/>
        </w:rPr>
        <w:t>教师</w:t>
      </w:r>
      <w:r>
        <w:rPr>
          <w:rFonts w:hint="eastAsia"/>
          <w:sz w:val="28"/>
          <w:szCs w:val="28"/>
        </w:rPr>
        <w:t>的角色有着</w:t>
      </w:r>
      <w:r>
        <w:rPr>
          <w:rFonts w:hint="eastAsia"/>
          <w:sz w:val="28"/>
          <w:szCs w:val="28"/>
        </w:rPr>
        <w:t>天壤之别</w:t>
      </w:r>
      <w:r>
        <w:rPr>
          <w:rFonts w:hint="eastAsia"/>
          <w:sz w:val="28"/>
          <w:szCs w:val="28"/>
        </w:rPr>
        <w:t>。传统讲堂以</w:t>
      </w:r>
      <w:r>
        <w:rPr>
          <w:rFonts w:hint="eastAsia"/>
          <w:sz w:val="28"/>
          <w:szCs w:val="28"/>
        </w:rPr>
        <w:t>教师讲解</w:t>
      </w:r>
      <w:r>
        <w:rPr>
          <w:rFonts w:hint="eastAsia"/>
          <w:sz w:val="28"/>
          <w:szCs w:val="28"/>
        </w:rPr>
        <w:t>为主，整堂</w:t>
      </w:r>
      <w:r>
        <w:rPr>
          <w:rFonts w:hint="eastAsia"/>
          <w:sz w:val="28"/>
          <w:szCs w:val="28"/>
        </w:rPr>
        <w:t>课</w:t>
      </w:r>
      <w:r>
        <w:rPr>
          <w:rFonts w:hint="eastAsia"/>
          <w:sz w:val="28"/>
          <w:szCs w:val="28"/>
        </w:rPr>
        <w:t>都</w:t>
      </w:r>
      <w:r>
        <w:rPr>
          <w:rFonts w:hint="eastAsia"/>
          <w:sz w:val="28"/>
          <w:szCs w:val="28"/>
        </w:rPr>
        <w:t>是</w:t>
      </w:r>
      <w:r>
        <w:rPr>
          <w:rFonts w:hint="eastAsia"/>
          <w:sz w:val="28"/>
          <w:szCs w:val="28"/>
        </w:rPr>
        <w:t>教师</w:t>
      </w:r>
      <w:r>
        <w:rPr>
          <w:rFonts w:hint="eastAsia"/>
          <w:sz w:val="28"/>
          <w:szCs w:val="28"/>
        </w:rPr>
        <w:t>展示才华</w:t>
      </w:r>
      <w:r>
        <w:rPr>
          <w:rFonts w:hint="eastAsia"/>
          <w:sz w:val="28"/>
          <w:szCs w:val="28"/>
        </w:rPr>
        <w:t>的大舞台</w:t>
      </w:r>
      <w:r>
        <w:rPr>
          <w:rFonts w:hint="eastAsia"/>
          <w:sz w:val="28"/>
          <w:szCs w:val="28"/>
        </w:rPr>
        <w:t>，</w:t>
      </w:r>
      <w:r>
        <w:rPr>
          <w:rFonts w:hint="eastAsia"/>
          <w:sz w:val="28"/>
          <w:szCs w:val="28"/>
        </w:rPr>
        <w:t>学</w:t>
      </w:r>
      <w:r>
        <w:rPr>
          <w:rFonts w:hint="eastAsia"/>
          <w:sz w:val="28"/>
          <w:szCs w:val="28"/>
        </w:rPr>
        <w:t>生</w:t>
      </w:r>
      <w:r>
        <w:rPr>
          <w:rFonts w:hint="eastAsia"/>
          <w:sz w:val="28"/>
          <w:szCs w:val="28"/>
        </w:rPr>
        <w:t>只能</w:t>
      </w:r>
      <w:r>
        <w:rPr>
          <w:rFonts w:hint="eastAsia"/>
          <w:sz w:val="28"/>
          <w:szCs w:val="28"/>
        </w:rPr>
        <w:t>被动地</w:t>
      </w:r>
      <w:r>
        <w:rPr>
          <w:rFonts w:hint="eastAsia"/>
          <w:sz w:val="28"/>
          <w:szCs w:val="28"/>
        </w:rPr>
        <w:t>接受</w:t>
      </w:r>
      <w:r>
        <w:rPr>
          <w:rFonts w:hint="eastAsia"/>
          <w:sz w:val="28"/>
          <w:szCs w:val="28"/>
        </w:rPr>
        <w:t>，</w:t>
      </w:r>
      <w:r>
        <w:rPr>
          <w:rFonts w:hint="eastAsia"/>
          <w:sz w:val="28"/>
          <w:szCs w:val="28"/>
        </w:rPr>
        <w:t>一切都</w:t>
      </w:r>
      <w:r>
        <w:rPr>
          <w:rFonts w:hint="eastAsia"/>
          <w:sz w:val="28"/>
          <w:szCs w:val="28"/>
        </w:rPr>
        <w:t>按照教师的</w:t>
      </w:r>
      <w:r>
        <w:rPr>
          <w:rFonts w:hint="eastAsia"/>
          <w:sz w:val="28"/>
          <w:szCs w:val="28"/>
        </w:rPr>
        <w:t>设计</w:t>
      </w:r>
      <w:r>
        <w:rPr>
          <w:rFonts w:hint="eastAsia"/>
          <w:sz w:val="28"/>
          <w:szCs w:val="28"/>
        </w:rPr>
        <w:t>完成</w:t>
      </w:r>
      <w:r>
        <w:rPr>
          <w:rFonts w:hint="eastAsia"/>
          <w:sz w:val="28"/>
          <w:szCs w:val="28"/>
        </w:rPr>
        <w:t>学习过程</w:t>
      </w:r>
      <w:r>
        <w:rPr>
          <w:rFonts w:hint="eastAsia"/>
          <w:sz w:val="28"/>
          <w:szCs w:val="28"/>
        </w:rPr>
        <w:t>。翻转讲堂则不然，</w:t>
      </w:r>
      <w:r>
        <w:rPr>
          <w:rFonts w:hint="eastAsia"/>
          <w:sz w:val="28"/>
          <w:szCs w:val="28"/>
        </w:rPr>
        <w:t>作为课堂</w:t>
      </w:r>
      <w:r>
        <w:rPr>
          <w:rFonts w:hint="eastAsia"/>
          <w:sz w:val="28"/>
          <w:szCs w:val="28"/>
        </w:rPr>
        <w:t>的主角，学生自主学习后通过交流讨论解决问题，发挥学生的主体性；同时教师必须对学生的自主学习情况进行检测与反馈，这是翻转课堂是否有效果的最直接体现；最后教师应对学生在掌握基本知识的基础上进行必要的能力提升。在教学过程中教师应让每一个教学活动都能为学生自主学习提供最大化的帮助。</w:t>
      </w:r>
      <w:r>
        <w:rPr>
          <w:rFonts w:hint="eastAsia"/>
          <w:sz w:val="28"/>
          <w:szCs w:val="28"/>
        </w:rPr>
        <w:t>由于</w:t>
      </w:r>
      <w:r>
        <w:rPr>
          <w:rFonts w:hint="eastAsia"/>
          <w:sz w:val="28"/>
          <w:szCs w:val="28"/>
        </w:rPr>
        <w:t>翻转课堂把教学结构颠倒了，学生接受知识在课外，内化知识在课堂，如何及时掌握学生接受知识的情况，教师应扮演好学情数据分析师的角色。</w:t>
      </w:r>
      <w:r>
        <w:rPr>
          <w:rFonts w:hint="eastAsia"/>
          <w:sz w:val="28"/>
          <w:szCs w:val="28"/>
        </w:rPr>
        <w:t>掌握学生自主学习情况的途径主要有两条，一是学习任务清单的反馈情况，这是课前可完成的；二是课堂内化知识的反馈情况，这是在课间完成的。</w:t>
      </w:r>
      <w:r>
        <w:rPr>
          <w:rFonts w:hint="eastAsia"/>
          <w:sz w:val="28"/>
          <w:szCs w:val="28"/>
        </w:rPr>
        <w:t>我在八年级物理</w:t>
      </w:r>
      <w:r>
        <w:rPr>
          <w:rFonts w:hint="eastAsia"/>
          <w:sz w:val="28"/>
          <w:szCs w:val="28"/>
        </w:rPr>
        <w:t>《</w:t>
      </w:r>
      <w:r>
        <w:rPr>
          <w:rFonts w:hint="eastAsia"/>
          <w:sz w:val="28"/>
          <w:szCs w:val="28"/>
        </w:rPr>
        <w:t>液体的压强</w:t>
      </w:r>
      <w:r>
        <w:rPr>
          <w:rFonts w:hint="eastAsia"/>
          <w:sz w:val="28"/>
          <w:szCs w:val="28"/>
        </w:rPr>
        <w:t>》一节中，通过任务清单上的三个任务和两道自主检测题的完成情况，在课前笔者就已基本上掌握了学生自主学习的情况；在课堂的教学环节中，内化知识的反馈结果是学生的基础检测环节的完成情况，学生做完之后及时统计对错情况，有了以上两项数据的分析，笔者能基本上掌握学生的学习状态，并及时调整教学侧重点。</w:t>
      </w:r>
      <w:r>
        <w:rPr>
          <w:rFonts w:hint="eastAsia"/>
          <w:sz w:val="28"/>
          <w:szCs w:val="28"/>
        </w:rPr>
        <w:t>此外，</w:t>
      </w:r>
      <w:r>
        <w:rPr>
          <w:rFonts w:hint="eastAsia"/>
          <w:sz w:val="28"/>
          <w:szCs w:val="28"/>
        </w:rPr>
        <w:t>教师在翻转课堂中还应掌握和学生交流互动的能力。学生自主学习，分组</w:t>
      </w:r>
      <w:r>
        <w:rPr>
          <w:rFonts w:hint="eastAsia"/>
          <w:sz w:val="28"/>
          <w:szCs w:val="28"/>
        </w:rPr>
        <w:t>讨论，师生互动应该是翻转课堂</w:t>
      </w:r>
      <w:r>
        <w:rPr>
          <w:rFonts w:hint="eastAsia"/>
          <w:sz w:val="28"/>
          <w:szCs w:val="28"/>
        </w:rPr>
        <w:lastRenderedPageBreak/>
        <w:t>的主体，这比传统课堂更能发挥学生主导作用，那么教师就应该学会和学生交流，引导学生讨论，激发学生自主探究学习的兴趣</w:t>
      </w:r>
      <w:r>
        <w:rPr>
          <w:rFonts w:hint="eastAsia"/>
          <w:sz w:val="28"/>
          <w:szCs w:val="28"/>
        </w:rPr>
        <w:t>。我</w:t>
      </w:r>
      <w:r>
        <w:rPr>
          <w:rFonts w:hint="eastAsia"/>
          <w:sz w:val="28"/>
          <w:szCs w:val="28"/>
        </w:rPr>
        <w:t>在学生交流讨论环节中，先提出两个共同问题，①</w:t>
      </w:r>
      <w:r>
        <w:rPr>
          <w:rFonts w:hint="eastAsia"/>
          <w:sz w:val="28"/>
          <w:szCs w:val="28"/>
        </w:rPr>
        <w:t>液体压强</w:t>
      </w:r>
      <w:r>
        <w:rPr>
          <w:rFonts w:hint="eastAsia"/>
          <w:sz w:val="28"/>
          <w:szCs w:val="28"/>
        </w:rPr>
        <w:t>的特点与</w:t>
      </w:r>
      <w:r>
        <w:rPr>
          <w:rFonts w:hint="eastAsia"/>
          <w:sz w:val="28"/>
          <w:szCs w:val="28"/>
        </w:rPr>
        <w:t>多少</w:t>
      </w:r>
      <w:r>
        <w:rPr>
          <w:rFonts w:hint="eastAsia"/>
          <w:sz w:val="28"/>
          <w:szCs w:val="28"/>
        </w:rPr>
        <w:t>无关，如何证明？②如何比较</w:t>
      </w:r>
      <w:r>
        <w:rPr>
          <w:rFonts w:hint="eastAsia"/>
          <w:sz w:val="28"/>
          <w:szCs w:val="28"/>
        </w:rPr>
        <w:t>同种液体</w:t>
      </w:r>
      <w:r>
        <w:rPr>
          <w:rFonts w:hint="eastAsia"/>
          <w:sz w:val="28"/>
          <w:szCs w:val="28"/>
        </w:rPr>
        <w:t>中不同</w:t>
      </w:r>
      <w:r>
        <w:rPr>
          <w:rFonts w:hint="eastAsia"/>
          <w:sz w:val="28"/>
          <w:szCs w:val="28"/>
        </w:rPr>
        <w:t>深度</w:t>
      </w:r>
      <w:r>
        <w:rPr>
          <w:rFonts w:hint="eastAsia"/>
          <w:sz w:val="28"/>
          <w:szCs w:val="28"/>
        </w:rPr>
        <w:t>的</w:t>
      </w:r>
      <w:r>
        <w:rPr>
          <w:rFonts w:hint="eastAsia"/>
          <w:sz w:val="28"/>
          <w:szCs w:val="28"/>
        </w:rPr>
        <w:t>压强</w:t>
      </w:r>
      <w:r>
        <w:rPr>
          <w:rFonts w:hint="eastAsia"/>
          <w:sz w:val="28"/>
          <w:szCs w:val="28"/>
        </w:rPr>
        <w:t>？让学生交流讨论然后回答问题，接下来笔者将一些学生在任务清单上提出的典型问题让大家交流讨论，讨论问题的同时又生成新的问题，而此时</w:t>
      </w:r>
      <w:r>
        <w:rPr>
          <w:rFonts w:hint="eastAsia"/>
          <w:sz w:val="28"/>
          <w:szCs w:val="28"/>
        </w:rPr>
        <w:t>教师</w:t>
      </w:r>
      <w:r>
        <w:rPr>
          <w:rFonts w:hint="eastAsia"/>
          <w:sz w:val="28"/>
          <w:szCs w:val="28"/>
        </w:rPr>
        <w:t>要做的就是不停的引导他们去说，去反驳，去提出观点，直至得到正确的结论。</w:t>
      </w:r>
    </w:p>
    <w:p w:rsidR="00A45FE7" w:rsidRDefault="00A723F6">
      <w:pPr>
        <w:numPr>
          <w:ilvl w:val="0"/>
          <w:numId w:val="1"/>
        </w:numPr>
        <w:ind w:firstLineChars="200" w:firstLine="560"/>
        <w:rPr>
          <w:sz w:val="28"/>
          <w:szCs w:val="28"/>
        </w:rPr>
      </w:pPr>
      <w:r>
        <w:rPr>
          <w:rFonts w:hint="eastAsia"/>
          <w:sz w:val="28"/>
          <w:szCs w:val="28"/>
        </w:rPr>
        <w:t>课后的测评师</w:t>
      </w:r>
    </w:p>
    <w:p w:rsidR="00A45FE7" w:rsidRDefault="00A723F6">
      <w:pPr>
        <w:ind w:firstLineChars="200" w:firstLine="560"/>
        <w:rPr>
          <w:sz w:val="28"/>
          <w:szCs w:val="28"/>
        </w:rPr>
      </w:pPr>
      <w:r>
        <w:rPr>
          <w:sz w:val="28"/>
          <w:szCs w:val="28"/>
        </w:rPr>
        <w:t>翻转课堂利用丰富的</w:t>
      </w:r>
      <w:hyperlink r:id="rId8" w:tgtFrame="_blank" w:history="1">
        <w:r>
          <w:rPr>
            <w:sz w:val="28"/>
            <w:szCs w:val="28"/>
          </w:rPr>
          <w:t>信息化资源</w:t>
        </w:r>
      </w:hyperlink>
      <w:r>
        <w:rPr>
          <w:sz w:val="28"/>
          <w:szCs w:val="28"/>
        </w:rPr>
        <w:t>，让学生逐渐成为学习的主角。因此</w:t>
      </w:r>
      <w:hyperlink r:id="rId9" w:tgtFrame="_blank" w:history="1">
        <w:r>
          <w:rPr>
            <w:sz w:val="28"/>
            <w:szCs w:val="28"/>
          </w:rPr>
          <w:t>评价机制</w:t>
        </w:r>
      </w:hyperlink>
      <w:r>
        <w:rPr>
          <w:sz w:val="28"/>
          <w:szCs w:val="28"/>
        </w:rPr>
        <w:t>的提升，可以促进翻转课堂更加普及。翻转课堂推动，要打破现有的谁是教师，就由谁来评价学生的学习状况的传统做法，建立一种新型的评价机制。学生在学习的过程中，可以观看自己的任课教师的视频来学习，也可以观看其他老师的</w:t>
      </w:r>
      <w:r>
        <w:rPr>
          <w:sz w:val="28"/>
          <w:szCs w:val="28"/>
        </w:rPr>
        <w:t>视频来学习，只要能够顺利通过学习，都应该</w:t>
      </w:r>
      <w:r>
        <w:rPr>
          <w:rFonts w:hint="eastAsia"/>
          <w:sz w:val="28"/>
          <w:szCs w:val="28"/>
        </w:rPr>
        <w:t>予以肯定</w:t>
      </w:r>
      <w:r>
        <w:rPr>
          <w:sz w:val="28"/>
          <w:szCs w:val="28"/>
        </w:rPr>
        <w:t>。</w:t>
      </w:r>
      <w:r>
        <w:rPr>
          <w:rFonts w:hint="eastAsia"/>
          <w:sz w:val="28"/>
          <w:szCs w:val="28"/>
        </w:rPr>
        <w:t>这样即</w:t>
      </w:r>
      <w:r>
        <w:rPr>
          <w:sz w:val="28"/>
          <w:szCs w:val="28"/>
        </w:rPr>
        <w:t>有利于优质教育资源的共享，</w:t>
      </w:r>
      <w:r>
        <w:rPr>
          <w:rFonts w:hint="eastAsia"/>
          <w:sz w:val="28"/>
          <w:szCs w:val="28"/>
        </w:rPr>
        <w:t>又</w:t>
      </w:r>
      <w:r>
        <w:rPr>
          <w:sz w:val="28"/>
          <w:szCs w:val="28"/>
        </w:rPr>
        <w:t>对促进教育均衡发展也有很重要的意义。</w:t>
      </w:r>
    </w:p>
    <w:p w:rsidR="00A45FE7" w:rsidRDefault="00A723F6">
      <w:pPr>
        <w:ind w:firstLineChars="200" w:firstLine="560"/>
        <w:rPr>
          <w:sz w:val="28"/>
          <w:szCs w:val="28"/>
        </w:rPr>
      </w:pPr>
      <w:r>
        <w:rPr>
          <w:rFonts w:hint="eastAsia"/>
          <w:sz w:val="28"/>
          <w:szCs w:val="28"/>
        </w:rPr>
        <w:t>翻转课堂的学习评价有利于教师对学生的学习情况进行监督检查、发现学生学习中存在的问题和不足，提出改进措施和方法；对于明确翻转课堂教学模式是否达到预期教学目标、是否对学生的学习有用及对学生的学习情况进行价值性判断、促进教育的深化改革都具有重要作用。翻转课堂教学模式打破传统教学格局，使课上</w:t>
      </w:r>
      <w:r>
        <w:rPr>
          <w:rFonts w:hint="eastAsia"/>
          <w:sz w:val="28"/>
          <w:szCs w:val="28"/>
        </w:rPr>
        <w:t>和课下的教学功能置换，形成多时空的课堂延伸、多角色的教学参与、多渠道的</w:t>
      </w:r>
      <w:r>
        <w:rPr>
          <w:rFonts w:hint="eastAsia"/>
          <w:sz w:val="28"/>
          <w:szCs w:val="28"/>
        </w:rPr>
        <w:lastRenderedPageBreak/>
        <w:t>学习途径等特征，因此评价方式也要秉持一种新的理念。</w:t>
      </w:r>
    </w:p>
    <w:p w:rsidR="00A45FE7" w:rsidRDefault="00A45FE7">
      <w:pPr>
        <w:ind w:leftChars="200" w:left="420"/>
        <w:rPr>
          <w:sz w:val="28"/>
          <w:szCs w:val="28"/>
        </w:rPr>
      </w:pPr>
    </w:p>
    <w:p w:rsidR="00A45FE7" w:rsidRDefault="00A45FE7">
      <w:pPr>
        <w:ind w:leftChars="200" w:left="420"/>
        <w:rPr>
          <w:sz w:val="28"/>
          <w:szCs w:val="28"/>
        </w:rPr>
      </w:pPr>
    </w:p>
    <w:p w:rsidR="00A45FE7" w:rsidRDefault="00A723F6">
      <w:pPr>
        <w:ind w:leftChars="200" w:left="420"/>
        <w:rPr>
          <w:sz w:val="28"/>
          <w:szCs w:val="28"/>
        </w:rPr>
      </w:pPr>
      <w:r>
        <w:rPr>
          <w:rFonts w:hint="eastAsia"/>
          <w:sz w:val="28"/>
          <w:szCs w:val="28"/>
        </w:rPr>
        <w:t>参考文献：</w:t>
      </w:r>
    </w:p>
    <w:p w:rsidR="00A45FE7" w:rsidRDefault="00A723F6">
      <w:pPr>
        <w:ind w:leftChars="200" w:left="420"/>
        <w:rPr>
          <w:sz w:val="28"/>
          <w:szCs w:val="28"/>
        </w:rPr>
      </w:pPr>
      <w:r>
        <w:rPr>
          <w:rFonts w:hint="eastAsia"/>
          <w:sz w:val="28"/>
          <w:szCs w:val="28"/>
        </w:rPr>
        <w:t>1.</w:t>
      </w:r>
      <w:r>
        <w:rPr>
          <w:rFonts w:hint="eastAsia"/>
          <w:sz w:val="28"/>
          <w:szCs w:val="28"/>
        </w:rPr>
        <w:t>《课堂翻转：利用网络课程管理工具成为学生的向导》作者：（美）卫斯理</w:t>
      </w:r>
      <w:r>
        <w:rPr>
          <w:rFonts w:ascii="宋体" w:eastAsia="宋体" w:hAnsi="宋体" w:cs="宋体" w:hint="eastAsia"/>
          <w:sz w:val="28"/>
          <w:szCs w:val="28"/>
        </w:rPr>
        <w:t>・</w:t>
      </w:r>
      <w:r>
        <w:rPr>
          <w:rFonts w:hint="eastAsia"/>
          <w:sz w:val="28"/>
          <w:szCs w:val="28"/>
        </w:rPr>
        <w:t>贝克</w:t>
      </w:r>
      <w:r>
        <w:rPr>
          <w:rFonts w:hint="eastAsia"/>
          <w:sz w:val="28"/>
          <w:szCs w:val="28"/>
        </w:rPr>
        <w:t>2007</w:t>
      </w:r>
      <w:r>
        <w:rPr>
          <w:rFonts w:hint="eastAsia"/>
          <w:sz w:val="28"/>
          <w:szCs w:val="28"/>
        </w:rPr>
        <w:t>年</w:t>
      </w:r>
    </w:p>
    <w:p w:rsidR="00A45FE7" w:rsidRDefault="00A723F6">
      <w:pPr>
        <w:ind w:leftChars="200" w:left="420"/>
        <w:rPr>
          <w:sz w:val="28"/>
          <w:szCs w:val="28"/>
        </w:rPr>
      </w:pPr>
      <w:r>
        <w:rPr>
          <w:rFonts w:hint="eastAsia"/>
          <w:sz w:val="28"/>
          <w:szCs w:val="28"/>
        </w:rPr>
        <w:t>2</w:t>
      </w:r>
      <w:r>
        <w:rPr>
          <w:rFonts w:hint="eastAsia"/>
          <w:sz w:val="28"/>
          <w:szCs w:val="28"/>
        </w:rPr>
        <w:t>.</w:t>
      </w:r>
      <w:r>
        <w:rPr>
          <w:rFonts w:hint="eastAsia"/>
          <w:sz w:val="28"/>
          <w:szCs w:val="28"/>
        </w:rPr>
        <w:t>《初中物理课程标准》人民教育出版社</w:t>
      </w:r>
      <w:r>
        <w:rPr>
          <w:rFonts w:hint="eastAsia"/>
          <w:sz w:val="28"/>
          <w:szCs w:val="28"/>
        </w:rPr>
        <w:t>2012</w:t>
      </w:r>
      <w:r>
        <w:rPr>
          <w:rFonts w:hint="eastAsia"/>
          <w:sz w:val="28"/>
          <w:szCs w:val="28"/>
        </w:rPr>
        <w:t>年</w:t>
      </w: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45FE7">
      <w:pPr>
        <w:ind w:leftChars="200" w:left="420"/>
        <w:rPr>
          <w:sz w:val="28"/>
          <w:szCs w:val="28"/>
        </w:rPr>
      </w:pPr>
    </w:p>
    <w:p w:rsidR="00A45FE7" w:rsidRDefault="00A723F6">
      <w:pPr>
        <w:ind w:leftChars="200" w:left="420" w:firstLineChars="200" w:firstLine="883"/>
        <w:rPr>
          <w:rFonts w:ascii="黑体" w:eastAsia="黑体"/>
          <w:b/>
          <w:sz w:val="44"/>
          <w:szCs w:val="44"/>
        </w:rPr>
      </w:pPr>
      <w:r>
        <w:rPr>
          <w:rFonts w:ascii="黑体" w:eastAsia="黑体" w:hint="eastAsia"/>
          <w:b/>
          <w:sz w:val="44"/>
          <w:szCs w:val="44"/>
        </w:rPr>
        <w:t>翻转课堂教学</w:t>
      </w:r>
      <w:r>
        <w:rPr>
          <w:rFonts w:ascii="黑体" w:eastAsia="黑体" w:hint="eastAsia"/>
          <w:b/>
          <w:sz w:val="44"/>
          <w:szCs w:val="44"/>
        </w:rPr>
        <w:t>中教师的作用</w:t>
      </w: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45FE7">
      <w:pPr>
        <w:ind w:leftChars="200" w:left="420" w:firstLineChars="200" w:firstLine="883"/>
        <w:rPr>
          <w:rFonts w:ascii="黑体" w:eastAsia="黑体"/>
          <w:b/>
          <w:sz w:val="44"/>
          <w:szCs w:val="44"/>
        </w:rPr>
      </w:pPr>
    </w:p>
    <w:p w:rsidR="00A45FE7" w:rsidRDefault="00A723F6">
      <w:pPr>
        <w:ind w:leftChars="200" w:left="420" w:firstLineChars="200" w:firstLine="883"/>
        <w:rPr>
          <w:rFonts w:ascii="黑体" w:eastAsia="黑体"/>
          <w:b/>
          <w:sz w:val="30"/>
          <w:szCs w:val="30"/>
        </w:rPr>
      </w:pPr>
      <w:r>
        <w:rPr>
          <w:rFonts w:ascii="黑体" w:eastAsia="黑体" w:hint="eastAsia"/>
          <w:b/>
          <w:sz w:val="44"/>
          <w:szCs w:val="44"/>
        </w:rPr>
        <w:t xml:space="preserve">           </w:t>
      </w:r>
      <w:r>
        <w:rPr>
          <w:rFonts w:ascii="黑体" w:eastAsia="黑体" w:hint="eastAsia"/>
          <w:b/>
          <w:sz w:val="30"/>
          <w:szCs w:val="30"/>
        </w:rPr>
        <w:t xml:space="preserve"> </w:t>
      </w:r>
      <w:r>
        <w:rPr>
          <w:rFonts w:ascii="宋体" w:eastAsia="宋体" w:hAnsi="宋体" w:cs="宋体" w:hint="eastAsia"/>
          <w:b/>
          <w:sz w:val="30"/>
          <w:szCs w:val="30"/>
        </w:rPr>
        <w:t xml:space="preserve"> </w:t>
      </w:r>
      <w:r>
        <w:rPr>
          <w:rFonts w:ascii="宋体" w:eastAsia="宋体" w:hAnsi="宋体" w:cs="宋体" w:hint="eastAsia"/>
          <w:b/>
          <w:sz w:val="30"/>
          <w:szCs w:val="30"/>
        </w:rPr>
        <w:t>宝坻三中</w:t>
      </w:r>
      <w:r>
        <w:rPr>
          <w:rFonts w:ascii="宋体" w:eastAsia="宋体" w:hAnsi="宋体" w:cs="宋体" w:hint="eastAsia"/>
          <w:b/>
          <w:sz w:val="30"/>
          <w:szCs w:val="30"/>
        </w:rPr>
        <w:t xml:space="preserve">  </w:t>
      </w:r>
      <w:r>
        <w:rPr>
          <w:rFonts w:ascii="宋体" w:eastAsia="宋体" w:hAnsi="宋体" w:cs="宋体" w:hint="eastAsia"/>
          <w:b/>
          <w:sz w:val="30"/>
          <w:szCs w:val="30"/>
        </w:rPr>
        <w:t>刘艳君</w:t>
      </w:r>
    </w:p>
    <w:sectPr w:rsidR="00A45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F311C2"/>
    <w:multiLevelType w:val="singleLevel"/>
    <w:tmpl w:val="92F311C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E94141"/>
    <w:rsid w:val="00A45FE7"/>
    <w:rsid w:val="00A723F6"/>
    <w:rsid w:val="0E807CD5"/>
    <w:rsid w:val="1E4E7B7E"/>
    <w:rsid w:val="2EE94141"/>
    <w:rsid w:val="38DD2879"/>
    <w:rsid w:val="4D9C5EF9"/>
    <w:rsid w:val="58F35417"/>
    <w:rsid w:val="6CB45B7E"/>
    <w:rsid w:val="6D535020"/>
    <w:rsid w:val="7844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75C0D"/>
  <w15:docId w15:val="{C571DE91-6353-4399-85BB-5A8DE829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aike.baidu.com/view/1939914.htm" TargetMode="External"/><Relationship Id="rId3" Type="http://schemas.openxmlformats.org/officeDocument/2006/relationships/styles" Target="styles.xml"/><Relationship Id="rId7" Type="http://schemas.openxmlformats.org/officeDocument/2006/relationships/hyperlink" Target="http://baike.baidu.com/view/45177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baidu.com/view/2377302.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253147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刘艳君</dc:creator>
  <cp:lastModifiedBy>刘艳君</cp:lastModifiedBy>
  <cp:revision>2</cp:revision>
  <dcterms:created xsi:type="dcterms:W3CDTF">2018-10-08T11:19:00Z</dcterms:created>
  <dcterms:modified xsi:type="dcterms:W3CDTF">2018-10-12T00:57:00Z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