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4A" w:rsidRDefault="00621D90" w:rsidP="00447A4A">
      <w:pPr>
        <w:jc w:val="center"/>
        <w:rPr>
          <w:rFonts w:ascii="方正小标宋_GBK" w:eastAsia="方正小标宋_GBK"/>
          <w:sz w:val="44"/>
          <w:szCs w:val="44"/>
        </w:rPr>
      </w:pPr>
      <w:r w:rsidRPr="00447A4A">
        <w:rPr>
          <w:rFonts w:ascii="方正小标宋_GBK" w:eastAsia="方正小标宋_GBK" w:hint="eastAsia"/>
          <w:sz w:val="44"/>
          <w:szCs w:val="44"/>
        </w:rPr>
        <w:t>基于网络互动的小学语文审美能力培养</w:t>
      </w:r>
    </w:p>
    <w:p w:rsidR="00621D90" w:rsidRPr="00447A4A" w:rsidRDefault="00621D90" w:rsidP="00447A4A">
      <w:pPr>
        <w:jc w:val="center"/>
        <w:rPr>
          <w:rFonts w:ascii="方正小标宋_GBK" w:eastAsia="方正小标宋_GBK"/>
          <w:sz w:val="44"/>
          <w:szCs w:val="44"/>
        </w:rPr>
      </w:pPr>
      <w:r w:rsidRPr="00447A4A">
        <w:rPr>
          <w:rFonts w:ascii="方正小标宋_GBK" w:eastAsia="方正小标宋_GBK" w:hint="eastAsia"/>
          <w:sz w:val="44"/>
          <w:szCs w:val="44"/>
        </w:rPr>
        <w:t>策略的研究</w:t>
      </w:r>
    </w:p>
    <w:p w:rsidR="00621D90" w:rsidRPr="00447A4A" w:rsidRDefault="00621D90" w:rsidP="00447A4A">
      <w:pPr>
        <w:ind w:firstLineChars="200" w:firstLine="680"/>
        <w:jc w:val="left"/>
        <w:rPr>
          <w:rFonts w:ascii="黑体" w:eastAsia="黑体" w:hAnsi="黑体"/>
          <w:sz w:val="34"/>
          <w:szCs w:val="34"/>
        </w:rPr>
      </w:pPr>
      <w:r w:rsidRPr="00447A4A">
        <w:rPr>
          <w:rFonts w:ascii="黑体" w:eastAsia="黑体" w:hAnsi="黑体" w:hint="eastAsia"/>
          <w:sz w:val="34"/>
          <w:szCs w:val="34"/>
        </w:rPr>
        <w:t>一、</w:t>
      </w:r>
      <w:r w:rsidRPr="00447A4A">
        <w:rPr>
          <w:rFonts w:ascii="黑体" w:eastAsia="黑体" w:hAnsi="黑体" w:hint="eastAsia"/>
          <w:sz w:val="34"/>
          <w:szCs w:val="34"/>
        </w:rPr>
        <w:tab/>
        <w:t>课题的提出</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本课题《基于网络互动的小学语文审美能力培养策略的研究》</w:t>
      </w:r>
      <w:r w:rsidR="00365F8C" w:rsidRPr="00365F8C">
        <w:rPr>
          <w:rFonts w:ascii="方正仿宋_GBK" w:eastAsia="方正仿宋_GBK" w:hint="eastAsia"/>
          <w:sz w:val="34"/>
          <w:szCs w:val="34"/>
        </w:rPr>
        <w:t>立项编号为</w:t>
      </w:r>
      <w:r w:rsidR="00365F8C" w:rsidRPr="00365F8C">
        <w:rPr>
          <w:rFonts w:ascii="方正仿宋_GBK" w:eastAsia="方正仿宋_GBK"/>
          <w:sz w:val="34"/>
          <w:szCs w:val="34"/>
        </w:rPr>
        <w:t>171201110052</w:t>
      </w:r>
      <w:r w:rsidR="00365F8C">
        <w:rPr>
          <w:rFonts w:ascii="方正仿宋_GBK" w:eastAsia="方正仿宋_GBK" w:hint="eastAsia"/>
          <w:sz w:val="34"/>
          <w:szCs w:val="34"/>
        </w:rPr>
        <w:t>,</w:t>
      </w:r>
      <w:r w:rsidRPr="00447A4A">
        <w:rPr>
          <w:rFonts w:ascii="方正仿宋_GBK" w:eastAsia="方正仿宋_GBK" w:hint="eastAsia"/>
          <w:sz w:val="34"/>
          <w:szCs w:val="34"/>
        </w:rPr>
        <w:t>是经天津电化教育馆专家组论证，批准该课题立项为2017年天津市教育信息技术研究科题。</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（一）研究背景</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1.社会发展和人才培养的需要。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良好的审美能力是现代人的基本素质。《中国教育改革和发展纲要》中明确指出：“美育对于培养学生健康的审美观念和审美能力，陶冶高尚的道德情操，培养全面发展的人才，具有重要作用，要提高认识、发挥美育在教育教学中的作用，根据各级各类学校的不同情况，开展形式多样的美育活动。”加强审美教育，提高学生的审美能力，是实现人的发展，构建当代精神文明，提高民族素质的时代使命。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2.当前小学生审美趣味现状堪忧。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通过平时的观察和课题组成员问卷调查，我们发现目前的小学生的审美趣味现状令人担忧。具体表现如下：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（1）部分学生受社会不良文化的影响，热衷于阅读</w:t>
      </w:r>
      <w:r w:rsidRPr="00447A4A">
        <w:rPr>
          <w:rFonts w:ascii="方正仿宋_GBK" w:eastAsia="方正仿宋_GBK" w:hint="eastAsia"/>
          <w:sz w:val="34"/>
          <w:szCs w:val="34"/>
        </w:rPr>
        <w:lastRenderedPageBreak/>
        <w:t xml:space="preserve">漫画、暴力、搞笑类书籍。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（2）校园里恐怖暴力玩具流行（尤以各种厮杀、打斗的卡片为主），很多学生视为时尚，争相求购。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（3）很多同学缺乏美的感知能力，对身边的自然美、行为美和心灵美熟视无睹，感恩意识淡薄。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3.小学语文教学改革的需要。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小学语文新课程标准》要求：语文教学应关注学生情感的发展，让学生受到美的熏陶，培养自觉的审美意识和高尚的审美情趣。语文课程还应重视提高学生的品德修养和审美情趣，使他们逐步形成良好的个性和健全的人格，促进德、智、体、美的和谐发展。</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（二）研究的目的和意义</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研究的目的：</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在当今语文教学层次阶段，尤其是小学语文，绝大部分教师都在积极利用一切可用的教学资源，试图改变单一的教学模式，使我们的教学灵活多样。这就需要添加一定的教学技术，现如今“网课”更是作为流行课程发展起来，所以利用网络互动进行教学更是常见现象，在我们的常规课程中，网络互动更是一种巧妙的教学手段。网络互动与小学语文教学的融合无论是在理论上还是在实践上都具有十分重要的意义。</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研究的意义：</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lastRenderedPageBreak/>
        <w:t>1.学生在一种轻松快乐的氛围中进行学习，提高了学习兴趣；教师在教学中也得到放松，不用再担心在课堂中时间紧、知识点多等问题。</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2.激发学生想象力、创造力、发展力、理解力、想象力、创造力、阅读力和实践力。</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3.利于学生创造力以及创新意识的激发。 </w:t>
      </w:r>
    </w:p>
    <w:p w:rsidR="00621D90" w:rsidRPr="00054782" w:rsidRDefault="00621D90" w:rsidP="00447A4A">
      <w:pPr>
        <w:ind w:firstLineChars="200" w:firstLine="680"/>
        <w:jc w:val="left"/>
        <w:rPr>
          <w:rFonts w:ascii="楷体" w:eastAsia="楷体" w:hAnsi="楷体"/>
          <w:sz w:val="34"/>
          <w:szCs w:val="34"/>
        </w:rPr>
      </w:pPr>
      <w:r w:rsidRPr="00054782">
        <w:rPr>
          <w:rFonts w:ascii="楷体" w:eastAsia="楷体" w:hAnsi="楷体" w:hint="eastAsia"/>
          <w:sz w:val="34"/>
          <w:szCs w:val="34"/>
        </w:rPr>
        <w:t>（三）研究的现状</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 小学语文教学利用信息技术培养学生审美能力发展大致分为三个阶段，信息技术辅助小学语文教学阶段；信息技术辅助学习者学习语文阶段；小学语文教学利用信息技术培养学生审美能力阶段。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1.国外小学语文教学利用信息技术培养学生审美能力的研究现状</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在国外，英美等发达国家对这方面的研究较早，代表了小学语文教学利用信息技术培养学生审美能力的世界水平。美国教育技术国际协会的标准主要强调利用信息技术的先进科技，用以培养、提高学习者在小学语文中的审美能力；美国著名的“2061”计划则是从一个较高的起点来定位小学语文教学利用信息技术培养学生审美能力；美国教育技术 CEO 论坛的第三年度（2000）报告，具体地分析了小学语文教学利用信息技术培养学生审美能力的目的、内容、方式方法，在美国乃至世界</w:t>
      </w:r>
      <w:r w:rsidRPr="00447A4A">
        <w:rPr>
          <w:rFonts w:ascii="方正仿宋_GBK" w:eastAsia="方正仿宋_GBK" w:hint="eastAsia"/>
          <w:sz w:val="34"/>
          <w:szCs w:val="34"/>
        </w:rPr>
        <w:lastRenderedPageBreak/>
        <w:t>具有一定的权威性和代表性。</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2.国内小学语文教学利用信息技术培养学生审美能力的研究现状</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1978年，著名语文教育家叶圣陶、吕叔湘两位先生针对语文教学必须改变“课时多、效果差、少慢差费的严重情况，号召全国教育战线“大力研究语文教学，尽快改进语文教学”。一些学者还为语文教学改革做好了前期舆论准备，例如叶圣陶先生在《教育研究》发表了的《语文教育书简》，蒋仲仁先生在《教育研究》发表了的《语文教学三十年》，陆静山先生在《语文学习》发表了《语文教学问题答客问》，这些文章当时为小学语文教育改革提供了行动指向。1994年，以何克抗教授、李克东教授为首的研究组在全国开展小学语文学科“四结合”的实验研究。1998年，我国首次引进了“课程整合”的概念，并于1998年6月“计算机与各学科课程整合”课题被列入到“九五”重点课题的子课题当中。1999年初“课程整合”课题进入了正式的有组织研究阶段。2000年10月，陈至立部长指出“要努力推进信息技术与其他学科教学的整合”，之后全国掀起了“课程整合热”。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3.对国内外研究文献的评析</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随着时代的发展，人们的审美意识不断增强。世界各国、各地由于文化背景的不同、经济水平的差异，审</w:t>
      </w:r>
      <w:r w:rsidRPr="00447A4A">
        <w:rPr>
          <w:rFonts w:ascii="方正仿宋_GBK" w:eastAsia="方正仿宋_GBK" w:hint="eastAsia"/>
          <w:sz w:val="34"/>
          <w:szCs w:val="34"/>
        </w:rPr>
        <w:lastRenderedPageBreak/>
        <w:t>美教育开展的情况有所不同。</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无论是国内学者还是国外的研究都进行了多方面、深层次研究探索，特别是我国学界，我国尚属发展中国家，在审美教育方面还有许多欠缺。 </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（四）研究课题的界定</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网络互动：</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指在网络上进行语音、视频、文字等形式进行交流的行为。采用的网络载体为常用的微信、微信群、QQ、QQ群以及校园网、连枝平台、疫情畅言小学平台等。</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审美能力：</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艺术鉴赏力，亦称审美能力。人们认识美、评价美的能力。包括审美感受力、判断力、想像力、创造力等。审美，在《现代汉语词典》中意为“领会事物或艺术品的美”。就是在一定的审美观念指导下，感受美、欣赏美、创造美的过程，也是受教者在美的熏陶下不断美化自身，美化世界，不断趋近人的自由的全面发展的过程。审美能力，除了视觉上的审美能力外，更侧重于抽象的思维理解能力。</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策略：</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亦作" 策畧 "。1.谋略;计谋。2. 根据形势发展而制定的行动方针和斗争方法。3.有斗争艺术，能注意方式方法。引申</w:t>
      </w:r>
      <w:r w:rsidR="00054782">
        <w:rPr>
          <w:rFonts w:ascii="方正仿宋_GBK" w:eastAsia="方正仿宋_GBK"/>
          <w:sz w:val="34"/>
          <w:szCs w:val="34"/>
        </w:rPr>
        <w:t>1.</w:t>
      </w:r>
      <w:r w:rsidRPr="00447A4A">
        <w:rPr>
          <w:rFonts w:ascii="方正仿宋_GBK" w:eastAsia="方正仿宋_GBK" w:hint="eastAsia"/>
          <w:sz w:val="34"/>
          <w:szCs w:val="34"/>
        </w:rPr>
        <w:t>可以实现目标的方案集合</w:t>
      </w:r>
      <w:r w:rsidR="00054782">
        <w:rPr>
          <w:rFonts w:ascii="方正仿宋_GBK" w:eastAsia="方正仿宋_GBK" w:hint="eastAsia"/>
          <w:sz w:val="34"/>
          <w:szCs w:val="34"/>
        </w:rPr>
        <w:t>；</w:t>
      </w:r>
      <w:r w:rsidR="00054782">
        <w:rPr>
          <w:rFonts w:ascii="方正仿宋_GBK" w:eastAsia="方正仿宋_GBK"/>
          <w:sz w:val="34"/>
          <w:szCs w:val="34"/>
        </w:rPr>
        <w:t>2.</w:t>
      </w:r>
      <w:r w:rsidRPr="00447A4A">
        <w:rPr>
          <w:rFonts w:ascii="方正仿宋_GBK" w:eastAsia="方正仿宋_GBK" w:hint="eastAsia"/>
          <w:sz w:val="34"/>
          <w:szCs w:val="34"/>
        </w:rPr>
        <w:t>根据形势发展而</w:t>
      </w:r>
      <w:r w:rsidRPr="00447A4A">
        <w:rPr>
          <w:rFonts w:ascii="方正仿宋_GBK" w:eastAsia="方正仿宋_GBK" w:hint="eastAsia"/>
          <w:sz w:val="34"/>
          <w:szCs w:val="34"/>
        </w:rPr>
        <w:lastRenderedPageBreak/>
        <w:t>制定的行动方针和斗争方法</w:t>
      </w:r>
      <w:r w:rsidR="00054782">
        <w:rPr>
          <w:rFonts w:ascii="方正仿宋_GBK" w:eastAsia="方正仿宋_GBK" w:hint="eastAsia"/>
          <w:sz w:val="34"/>
          <w:szCs w:val="34"/>
        </w:rPr>
        <w:t>；</w:t>
      </w:r>
      <w:r w:rsidR="00054782">
        <w:rPr>
          <w:rFonts w:ascii="方正仿宋_GBK" w:eastAsia="方正仿宋_GBK"/>
          <w:sz w:val="34"/>
          <w:szCs w:val="34"/>
        </w:rPr>
        <w:t>3.</w:t>
      </w:r>
      <w:r w:rsidRPr="00447A4A">
        <w:rPr>
          <w:rFonts w:ascii="方正仿宋_GBK" w:eastAsia="方正仿宋_GBK" w:hint="eastAsia"/>
          <w:sz w:val="34"/>
          <w:szCs w:val="34"/>
        </w:rPr>
        <w:t>有斗争艺术，能注意方式方法</w:t>
      </w:r>
      <w:r w:rsidR="00054782">
        <w:rPr>
          <w:rFonts w:ascii="方正仿宋_GBK" w:eastAsia="方正仿宋_GBK" w:hint="eastAsia"/>
          <w:sz w:val="34"/>
          <w:szCs w:val="34"/>
        </w:rPr>
        <w:t>；</w:t>
      </w:r>
      <w:r w:rsidR="00054782">
        <w:rPr>
          <w:rFonts w:ascii="方正仿宋_GBK" w:eastAsia="方正仿宋_GBK"/>
          <w:sz w:val="34"/>
          <w:szCs w:val="34"/>
        </w:rPr>
        <w:t>4.</w:t>
      </w:r>
      <w:r w:rsidRPr="00447A4A">
        <w:rPr>
          <w:rFonts w:ascii="方正仿宋_GBK" w:eastAsia="方正仿宋_GBK" w:hint="eastAsia"/>
          <w:sz w:val="34"/>
          <w:szCs w:val="34"/>
        </w:rPr>
        <w:t>计谋，谋略</w:t>
      </w:r>
      <w:r w:rsidR="00054782">
        <w:rPr>
          <w:rFonts w:ascii="方正仿宋_GBK" w:eastAsia="方正仿宋_GBK" w:hint="eastAsia"/>
          <w:sz w:val="34"/>
          <w:szCs w:val="34"/>
        </w:rPr>
        <w:t>；</w:t>
      </w:r>
      <w:r w:rsidR="00054782">
        <w:rPr>
          <w:rFonts w:ascii="方正仿宋_GBK" w:eastAsia="方正仿宋_GBK"/>
          <w:sz w:val="34"/>
          <w:szCs w:val="34"/>
        </w:rPr>
        <w:t>5.</w:t>
      </w:r>
      <w:r w:rsidRPr="00447A4A">
        <w:rPr>
          <w:rFonts w:ascii="方正仿宋_GBK" w:eastAsia="方正仿宋_GBK" w:hint="eastAsia"/>
          <w:sz w:val="34"/>
          <w:szCs w:val="34"/>
        </w:rPr>
        <w:t>在作当前决策时即将未来的决策考虑在内的一种计划。</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教学策略：</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教学策略就是为完成特定的目标，依据教学的主客观条件，特别是学生实际，对所选用的教学顺序、教学活动程序、教学组织形式、教学方法和教学媒体等的总体考虑。</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（五）研究的理论依据</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1.马克思美学理论</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语文教学审美感知力培养策略研究的基础。马克思主义关于美是“人的本质力量的对象化”的阐述。教育美，是人的本质力量在教育实中的显现。小学语文教学中学生审美能力的培养以其美学方面的感性形象为内容，培育人的形象思维素质，从而完善和优化人的思维素质结构，展示“科学与美学”相融共进的现代美育大趋势；是以其美学方面的真善美统一的内容来指导育人的真善美统一的精神品格，从而进一步提升人格水准，实现现代美育培养真善美统一的育人理想。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2.建构主义情境认知理论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情境认知理论强调一种在真实情境中获取经验并进行精制的学习过程。我们所倡导的语文课堂从情境的创</w:t>
      </w:r>
      <w:r w:rsidRPr="00447A4A">
        <w:rPr>
          <w:rFonts w:ascii="方正仿宋_GBK" w:eastAsia="方正仿宋_GBK" w:hint="eastAsia"/>
          <w:sz w:val="34"/>
          <w:szCs w:val="34"/>
        </w:rPr>
        <w:lastRenderedPageBreak/>
        <w:t xml:space="preserve">设、体验欣赏乃至经验的生成，不断地指向学生美的建构，使得语文学习更进一步贴近儿童的认知发展，这是可以得到情境认知论的支持的，具有亲和性、审美性、体验性、整体性、生成性等特征。 </w:t>
      </w:r>
    </w:p>
    <w:p w:rsidR="00621D90" w:rsidRPr="00447A4A" w:rsidRDefault="00621D90" w:rsidP="00447A4A">
      <w:pPr>
        <w:ind w:firstLineChars="200" w:firstLine="680"/>
        <w:jc w:val="left"/>
        <w:rPr>
          <w:rFonts w:ascii="黑体" w:eastAsia="黑体" w:hAnsi="黑体"/>
          <w:sz w:val="34"/>
          <w:szCs w:val="34"/>
        </w:rPr>
      </w:pPr>
      <w:r w:rsidRPr="00447A4A">
        <w:rPr>
          <w:rFonts w:ascii="黑体" w:eastAsia="黑体" w:hAnsi="黑体" w:hint="eastAsia"/>
          <w:sz w:val="34"/>
          <w:szCs w:val="34"/>
        </w:rPr>
        <w:t>二、研究目标</w:t>
      </w:r>
    </w:p>
    <w:p w:rsidR="00621D90" w:rsidRPr="00447A4A" w:rsidRDefault="00054782" w:rsidP="00447A4A">
      <w:pPr>
        <w:ind w:firstLineChars="200" w:firstLine="680"/>
        <w:jc w:val="left"/>
        <w:rPr>
          <w:rFonts w:ascii="方正仿宋_GBK" w:eastAsia="方正仿宋_GBK"/>
          <w:sz w:val="34"/>
          <w:szCs w:val="34"/>
        </w:rPr>
      </w:pPr>
      <w:r>
        <w:rPr>
          <w:rFonts w:ascii="方正仿宋_GBK" w:eastAsia="方正仿宋_GBK"/>
          <w:sz w:val="34"/>
          <w:szCs w:val="34"/>
        </w:rPr>
        <w:t>1.</w:t>
      </w:r>
      <w:r w:rsidR="00621D90" w:rsidRPr="00447A4A">
        <w:rPr>
          <w:rFonts w:ascii="方正仿宋_GBK" w:eastAsia="方正仿宋_GBK" w:hint="eastAsia"/>
          <w:sz w:val="34"/>
          <w:szCs w:val="34"/>
        </w:rPr>
        <w:t>通过研究，利用媒体互动、网络沟通等方式找到学生的兴奋点，从他们感兴趣的方式入手，通过潜移默化的引导培养学生的审美情趣，提高学生的核心素养。</w:t>
      </w:r>
    </w:p>
    <w:p w:rsidR="00054782" w:rsidRDefault="00054782" w:rsidP="00054782">
      <w:pPr>
        <w:ind w:firstLineChars="200" w:firstLine="680"/>
        <w:jc w:val="left"/>
        <w:rPr>
          <w:rFonts w:ascii="方正仿宋_GBK" w:eastAsia="方正仿宋_GBK"/>
          <w:sz w:val="34"/>
          <w:szCs w:val="34"/>
        </w:rPr>
      </w:pPr>
      <w:r>
        <w:rPr>
          <w:rFonts w:ascii="方正仿宋_GBK" w:eastAsia="方正仿宋_GBK"/>
          <w:sz w:val="34"/>
          <w:szCs w:val="34"/>
        </w:rPr>
        <w:t>2.</w:t>
      </w:r>
      <w:r w:rsidR="00621D90" w:rsidRPr="00447A4A">
        <w:rPr>
          <w:rFonts w:ascii="方正仿宋_GBK" w:eastAsia="方正仿宋_GBK" w:hint="eastAsia"/>
          <w:sz w:val="34"/>
          <w:szCs w:val="34"/>
        </w:rPr>
        <w:t>利用网络平台、即时通讯手段等全面提升学生语文素养的同时，提升学生的审美能力，把核心素养教育融合到教育教学中，发展学生终身学习的能力。</w:t>
      </w:r>
    </w:p>
    <w:p w:rsidR="00621D90" w:rsidRPr="00447A4A" w:rsidRDefault="00054782" w:rsidP="00054782">
      <w:pPr>
        <w:ind w:firstLineChars="200" w:firstLine="680"/>
        <w:jc w:val="left"/>
        <w:rPr>
          <w:rFonts w:ascii="方正仿宋_GBK" w:eastAsia="方正仿宋_GBK"/>
          <w:sz w:val="34"/>
          <w:szCs w:val="34"/>
        </w:rPr>
      </w:pPr>
      <w:r>
        <w:rPr>
          <w:rFonts w:ascii="方正仿宋_GBK" w:eastAsia="方正仿宋_GBK" w:hint="eastAsia"/>
          <w:sz w:val="34"/>
          <w:szCs w:val="34"/>
        </w:rPr>
        <w:t>3</w:t>
      </w:r>
      <w:r>
        <w:rPr>
          <w:rFonts w:ascii="方正仿宋_GBK" w:eastAsia="方正仿宋_GBK"/>
          <w:sz w:val="34"/>
          <w:szCs w:val="34"/>
        </w:rPr>
        <w:t>.</w:t>
      </w:r>
      <w:r w:rsidR="00621D90" w:rsidRPr="00447A4A">
        <w:rPr>
          <w:rFonts w:ascii="方正仿宋_GBK" w:eastAsia="方正仿宋_GBK" w:hint="eastAsia"/>
          <w:sz w:val="34"/>
          <w:szCs w:val="34"/>
        </w:rPr>
        <w:t>拓展小学语文学科教育的途径，把网络互动作为语文学科学习与交流的新平台。</w:t>
      </w:r>
    </w:p>
    <w:p w:rsidR="00621D90" w:rsidRPr="00447A4A" w:rsidRDefault="00621D90" w:rsidP="00447A4A">
      <w:pPr>
        <w:ind w:firstLineChars="200" w:firstLine="680"/>
        <w:jc w:val="left"/>
        <w:rPr>
          <w:rFonts w:ascii="黑体" w:eastAsia="黑体" w:hAnsi="黑体"/>
          <w:sz w:val="34"/>
          <w:szCs w:val="34"/>
        </w:rPr>
      </w:pPr>
      <w:r w:rsidRPr="00447A4A">
        <w:rPr>
          <w:rFonts w:ascii="黑体" w:eastAsia="黑体" w:hAnsi="黑体" w:hint="eastAsia"/>
          <w:sz w:val="34"/>
          <w:szCs w:val="34"/>
        </w:rPr>
        <w:t>三、研究内容</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本课题研究的主要内容是：如何在小学语文教学中，利用网络互动等手段，基于不同的教学内容（识字教学、阅读教学、作文教学），挖掘美育因素，循序渐进地培养学生的美感知力、审美鉴赏力、审美创造力。 具体包括以下几个方面：      </w:t>
      </w:r>
    </w:p>
    <w:p w:rsidR="00621D90" w:rsidRPr="00447A4A" w:rsidRDefault="00621D90" w:rsidP="00447A4A">
      <w:pPr>
        <w:ind w:firstLineChars="200" w:firstLine="680"/>
        <w:jc w:val="left"/>
        <w:rPr>
          <w:rFonts w:ascii="方正仿宋_GBK" w:eastAsia="方正仿宋_GBK"/>
          <w:sz w:val="34"/>
          <w:szCs w:val="34"/>
        </w:rPr>
      </w:pPr>
      <w:r w:rsidRPr="00447A4A">
        <w:rPr>
          <w:rFonts w:ascii="楷体" w:eastAsia="楷体" w:hAnsi="楷体" w:hint="eastAsia"/>
          <w:sz w:val="34"/>
          <w:szCs w:val="34"/>
        </w:rPr>
        <w:t>（一）如何利用多媒体课件等新媒体在识字教学中，培养学生审美能力</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中国汉字都有其独特的“形，如何挖掘汉字的文化</w:t>
      </w:r>
      <w:r w:rsidRPr="00447A4A">
        <w:rPr>
          <w:rFonts w:ascii="方正仿宋_GBK" w:eastAsia="方正仿宋_GBK" w:hint="eastAsia"/>
          <w:sz w:val="34"/>
          <w:szCs w:val="34"/>
        </w:rPr>
        <w:lastRenderedPageBreak/>
        <w:t xml:space="preserve">内涵，引导学生认识汉字的独特的造型之美，提高学生书写能力，是识字教学的重点，也是学生感知美，鉴赏美、创造美的过程。在识字教学中培养学生审美能力，可以提高学生的文化素质，提高审美情趣。新媒体的运用使抽象的汉字教学拥有了生动的画面美感，让学生更容易感知汉字在行、意上的美。 </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 xml:space="preserve">（二）如何在阅读教学中，通过网络共享与交流互动，提升学生审美鉴赏能力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阅读教学和审美教育是密不可分的。如何采取最有效的教学方法和途径去引导学生从美学的高度去领会、去体验、去感受和体验这些美；如何通过阅读教学，开阔学生的阅读视野，让他们受到美的熏陶，发展语言，开发智慧，将审美品位化为内驱力，去创造美实践美，是课题研究的重中之重。 阅读教学中既有对语言文字的欣赏和锤炼，还有中国汉语言文学所特有的音乐美与画面美的欣赏与体悟等。网络互动不仅仅丰富了阅读教学的方式，更使得语言文字、名篇佳句等在美的分享与交流互动中获得层次上的丰富，内涵上的丰满。 </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 xml:space="preserve">（三）如何在作文教学中，利用网络平台进行分享展示，强化学生审美能力 </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作文教学是语文教学的重点，也是学生语文综合素养的体现。如何在作文教学中，引导学生学会观察、学</w:t>
      </w:r>
      <w:r w:rsidRPr="00447A4A">
        <w:rPr>
          <w:rFonts w:ascii="方正仿宋_GBK" w:eastAsia="方正仿宋_GBK" w:hint="eastAsia"/>
          <w:sz w:val="34"/>
          <w:szCs w:val="34"/>
        </w:rPr>
        <w:lastRenderedPageBreak/>
        <w:t>会感受美的世界，让学生易于动笔，乐于表达；如何在作文教学中引导学生学会关注现实，热爱生活，表达真情实感，这些都是我们在作文教学中所要培养的学生审美感受能力和审美情趣的训练，是我们研究的主要内容。而采用网络互动的方式则使得这样的训练有了抓手和平台，学生小练笔的及时分享与交流讨论使得学生的审美能力在互动中有所提升，并愿意追求更大的进步。</w:t>
      </w:r>
    </w:p>
    <w:p w:rsidR="00621D90" w:rsidRPr="00447A4A" w:rsidRDefault="00621D90" w:rsidP="00447A4A">
      <w:pPr>
        <w:ind w:firstLineChars="200" w:firstLine="680"/>
        <w:jc w:val="left"/>
        <w:rPr>
          <w:rFonts w:ascii="黑体" w:eastAsia="黑体" w:hAnsi="黑体"/>
          <w:sz w:val="34"/>
          <w:szCs w:val="34"/>
        </w:rPr>
      </w:pPr>
      <w:r w:rsidRPr="00447A4A">
        <w:rPr>
          <w:rFonts w:ascii="黑体" w:eastAsia="黑体" w:hAnsi="黑体" w:hint="eastAsia"/>
          <w:sz w:val="34"/>
          <w:szCs w:val="34"/>
        </w:rPr>
        <w:t>四、研究方法</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（一）文献研究法</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通过网络以及相关期刊查阅文献、梳理、总结作为研究基础。 </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（二）调查研究法</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在研究前，参加主研的三位教师安维静、高丽致、吴艳霞对所在班的所有学生进行问卷调查。调查主要分为三个方面：识字教学、阅读教学、写作教学中审美能力培养的方法与结果。之后进行数据的百分比分析</w:t>
      </w:r>
      <w:r w:rsidR="00BB27E2">
        <w:rPr>
          <w:rFonts w:ascii="方正仿宋_GBK" w:eastAsia="方正仿宋_GBK" w:hint="eastAsia"/>
          <w:sz w:val="34"/>
          <w:szCs w:val="34"/>
        </w:rPr>
        <w:t>。</w:t>
      </w:r>
    </w:p>
    <w:p w:rsidR="00621D90" w:rsidRPr="00447A4A" w:rsidRDefault="00621D90" w:rsidP="00447A4A">
      <w:pPr>
        <w:ind w:firstLineChars="200" w:firstLine="680"/>
        <w:jc w:val="left"/>
        <w:rPr>
          <w:rFonts w:ascii="方正仿宋_GBK" w:eastAsia="方正仿宋_GBK"/>
          <w:sz w:val="34"/>
          <w:szCs w:val="34"/>
        </w:rPr>
      </w:pPr>
      <w:r w:rsidRPr="00447A4A">
        <w:rPr>
          <w:rFonts w:ascii="楷体" w:eastAsia="楷体" w:hAnsi="楷体" w:hint="eastAsia"/>
          <w:sz w:val="34"/>
          <w:szCs w:val="34"/>
        </w:rPr>
        <w:t>（三）行动研究法</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有目的、有计划地制定研究方案，在实践中不断完善，提供案例，并提供出科学有效的内容、途径和方法</w:t>
      </w:r>
      <w:r w:rsidR="00BB27E2">
        <w:rPr>
          <w:rFonts w:ascii="方正仿宋_GBK" w:eastAsia="方正仿宋_GBK" w:hint="eastAsia"/>
          <w:sz w:val="34"/>
          <w:szCs w:val="34"/>
        </w:rPr>
        <w:t>。</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（四）教育经验总结法</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对实践中获得的审美教育经验加以分析，概括其内在联系和规律，使之上升到教育理论，总结提出应对策</w:t>
      </w:r>
      <w:r w:rsidRPr="00447A4A">
        <w:rPr>
          <w:rFonts w:ascii="方正仿宋_GBK" w:eastAsia="方正仿宋_GBK" w:hint="eastAsia"/>
          <w:sz w:val="34"/>
          <w:szCs w:val="34"/>
        </w:rPr>
        <w:lastRenderedPageBreak/>
        <w:t xml:space="preserve">略。 </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（五）观察法</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 xml:space="preserve">在教学情境下观察学生的活动，了解学生审美能力的提高过程。 </w:t>
      </w:r>
    </w:p>
    <w:p w:rsidR="00621D90" w:rsidRPr="00447A4A" w:rsidRDefault="00621D90" w:rsidP="00447A4A">
      <w:pPr>
        <w:ind w:firstLineChars="200" w:firstLine="680"/>
        <w:jc w:val="left"/>
        <w:rPr>
          <w:rFonts w:ascii="黑体" w:eastAsia="黑体" w:hAnsi="黑体"/>
          <w:sz w:val="34"/>
          <w:szCs w:val="34"/>
        </w:rPr>
      </w:pPr>
      <w:r w:rsidRPr="00447A4A">
        <w:rPr>
          <w:rFonts w:ascii="黑体" w:eastAsia="黑体" w:hAnsi="黑体" w:hint="eastAsia"/>
          <w:sz w:val="34"/>
          <w:szCs w:val="34"/>
        </w:rPr>
        <w:t>五、研究步骤</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1．准备阶段：2017年1月至2017年9月（九个月）</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通过参加课题立项培训咨询活动，理论学习，理解内涵。听专家讲座指导。和学校组织相关人员讨论学习的形式，帮助参与课题研究的老师理解探究性阅读教育的理念、高校教育的理念。开展此项课题的意义及养成教育等一系列概念、内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w:t>
      </w:r>
      <w:r w:rsidRPr="00447A4A">
        <w:rPr>
          <w:rFonts w:ascii="方正仿宋_GBK" w:eastAsia="方正仿宋_GBK" w:hint="eastAsia"/>
          <w:sz w:val="34"/>
          <w:szCs w:val="34"/>
        </w:rPr>
        <w:tab/>
        <w:t>专家指导，培训人员</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聘请有关专家，从研究理论、研究方法等方面对参与课题研究的教师进行培训，提高课题组教师的专业水平和研究能力。</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（2）</w:t>
      </w:r>
      <w:r w:rsidRPr="00447A4A">
        <w:rPr>
          <w:rFonts w:ascii="方正仿宋_GBK" w:eastAsia="方正仿宋_GBK" w:hint="eastAsia"/>
          <w:sz w:val="34"/>
          <w:szCs w:val="34"/>
        </w:rPr>
        <w:tab/>
        <w:t>调查分析，了解现状</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通过问卷调查，在校内进行充分的调查分析，了解小学中各学段学生审美能力培养的现状。明确课题的提出的意义。进一步论证开展基于网络互动的小学语文审美能力培养策略的研究的必要性。从而，为今后进一步制定和调整相关策略提供有价值的参考数据，为课题研究打下坚实的基础。</w:t>
      </w:r>
    </w:p>
    <w:p w:rsidR="00621D90" w:rsidRPr="00447A4A" w:rsidRDefault="00BB27E2" w:rsidP="00447A4A">
      <w:pPr>
        <w:ind w:firstLineChars="200" w:firstLine="680"/>
        <w:jc w:val="left"/>
        <w:rPr>
          <w:rFonts w:ascii="方正仿宋_GBK" w:eastAsia="方正仿宋_GBK"/>
          <w:sz w:val="34"/>
          <w:szCs w:val="34"/>
        </w:rPr>
      </w:pPr>
      <w:r>
        <w:rPr>
          <w:rFonts w:ascii="方正仿宋_GBK" w:eastAsia="方正仿宋_GBK" w:hint="eastAsia"/>
          <w:sz w:val="34"/>
          <w:szCs w:val="34"/>
        </w:rPr>
        <w:lastRenderedPageBreak/>
        <w:t>①</w:t>
      </w:r>
      <w:r w:rsidR="00621D90" w:rsidRPr="00447A4A">
        <w:rPr>
          <w:rFonts w:ascii="方正仿宋_GBK" w:eastAsia="方正仿宋_GBK" w:hint="eastAsia"/>
          <w:sz w:val="34"/>
          <w:szCs w:val="34"/>
        </w:rPr>
        <w:t>2017年6月完成150名学生的调查问卷，之后进行数据的百分比分析。</w:t>
      </w:r>
    </w:p>
    <w:p w:rsidR="00621D90" w:rsidRPr="00447A4A" w:rsidRDefault="00BB27E2" w:rsidP="00447A4A">
      <w:pPr>
        <w:ind w:firstLineChars="200" w:firstLine="680"/>
        <w:jc w:val="left"/>
        <w:rPr>
          <w:rFonts w:ascii="方正仿宋_GBK" w:eastAsia="方正仿宋_GBK"/>
          <w:sz w:val="34"/>
          <w:szCs w:val="34"/>
        </w:rPr>
      </w:pPr>
      <w:r>
        <w:rPr>
          <w:rFonts w:ascii="方正仿宋_GBK" w:eastAsia="方正仿宋_GBK" w:hint="eastAsia"/>
          <w:sz w:val="34"/>
          <w:szCs w:val="34"/>
        </w:rPr>
        <w:t>②</w:t>
      </w:r>
      <w:r w:rsidR="00621D90" w:rsidRPr="00447A4A">
        <w:rPr>
          <w:rFonts w:ascii="方正仿宋_GBK" w:eastAsia="方正仿宋_GBK" w:hint="eastAsia"/>
          <w:sz w:val="34"/>
          <w:szCs w:val="34"/>
        </w:rPr>
        <w:t>2017年9月取得天津市基础教育“十三五”教育科研规划课题立项证书。</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2.实施阶段：2017年9月至2019年12月（两年四个月）</w:t>
      </w:r>
    </w:p>
    <w:p w:rsidR="00BB27E2"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（1）组成实践小组开展实践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开展前期学生情况调查，实验组针对学生情况，进行几个阶段的教学网络互动实践活动，每个阶段后，都利用问卷法、测验法、谈话法对学生的学习成绩、学习兴趣、学习能力、审美能力等进行考察，通过对数据的科学分析来论证我们的结论。我们还展开多元平价，通过平价诊断、激励同学。</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（2）家校联动，提高效率</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利用家长委员会、QQ语音讨论群、QQ空间、微信学习群、微信、社交直播平台畅言平台，哔哩哔哩网站等重要载体，与家长进行充分研讨，从不同角度进行课题研究论证，进一步提高研究效率。</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（3）2017年7月——2018年12月开展丰富多彩的网络学习、展示活动</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①课题组成员做研究课，观摩课、展示课。</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②课题组成员把心得体会写成论文。</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lastRenderedPageBreak/>
        <w:t>③安维静、王昭懿、赵凤三位老师参与西青区教研室网络平台互动录课工作。</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④我是儿童作家”——电子散文集创作展示活动。</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⑤评选儿童诗人——电子诗集创作展示活动。</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⑥5A级儿童播音员——网络阅读展示评选活动。</w:t>
      </w:r>
    </w:p>
    <w:p w:rsidR="00621D90" w:rsidRPr="00447A4A" w:rsidRDefault="00BB27E2" w:rsidP="00447A4A">
      <w:pPr>
        <w:ind w:firstLineChars="200" w:firstLine="680"/>
        <w:jc w:val="left"/>
        <w:rPr>
          <w:rFonts w:ascii="方正仿宋_GBK" w:eastAsia="方正仿宋_GBK"/>
          <w:sz w:val="34"/>
          <w:szCs w:val="34"/>
        </w:rPr>
      </w:pPr>
      <w:r w:rsidRPr="00BB27E2">
        <w:rPr>
          <w:rFonts w:ascii="方正仿宋_GBK" w:eastAsia="方正仿宋_GBK" w:hint="eastAsia"/>
          <w:sz w:val="34"/>
          <w:szCs w:val="34"/>
        </w:rPr>
        <w:t>⑦</w:t>
      </w:r>
      <w:r w:rsidR="00621D90" w:rsidRPr="00447A4A">
        <w:rPr>
          <w:rFonts w:ascii="方正仿宋_GBK" w:eastAsia="方正仿宋_GBK" w:hint="eastAsia"/>
          <w:sz w:val="34"/>
          <w:szCs w:val="34"/>
        </w:rPr>
        <w:t>学生电子日记集展示活动。</w:t>
      </w:r>
    </w:p>
    <w:p w:rsidR="00621D90" w:rsidRPr="00447A4A" w:rsidRDefault="00621D90" w:rsidP="00447A4A">
      <w:pPr>
        <w:ind w:firstLineChars="200" w:firstLine="680"/>
        <w:jc w:val="left"/>
        <w:rPr>
          <w:rFonts w:ascii="方正仿宋_GBK" w:eastAsia="方正仿宋_GBK"/>
          <w:sz w:val="34"/>
          <w:szCs w:val="34"/>
        </w:rPr>
      </w:pPr>
      <w:r w:rsidRPr="00BB27E2">
        <w:rPr>
          <w:rFonts w:ascii="方正仿宋_GBK" w:eastAsia="方正仿宋_GBK" w:hint="eastAsia"/>
          <w:sz w:val="34"/>
          <w:szCs w:val="34"/>
        </w:rPr>
        <w:t>（4）</w:t>
      </w:r>
      <w:r w:rsidRPr="00447A4A">
        <w:rPr>
          <w:rFonts w:ascii="方正仿宋_GBK" w:eastAsia="方正仿宋_GBK" w:hint="eastAsia"/>
          <w:sz w:val="34"/>
          <w:szCs w:val="34"/>
        </w:rPr>
        <w:t>课题成员在家自学相关期刊，浏览网页</w:t>
      </w:r>
    </w:p>
    <w:p w:rsidR="00621D90" w:rsidRPr="00447A4A" w:rsidRDefault="00621D90" w:rsidP="00447A4A">
      <w:pPr>
        <w:ind w:firstLineChars="200" w:firstLine="680"/>
        <w:jc w:val="left"/>
        <w:rPr>
          <w:rFonts w:ascii="方正仿宋_GBK" w:eastAsia="方正仿宋_GBK"/>
          <w:sz w:val="34"/>
          <w:szCs w:val="34"/>
        </w:rPr>
      </w:pPr>
      <w:r w:rsidRPr="00BB27E2">
        <w:rPr>
          <w:rFonts w:ascii="方正仿宋_GBK" w:eastAsia="方正仿宋_GBK" w:hint="eastAsia"/>
          <w:sz w:val="34"/>
          <w:szCs w:val="34"/>
        </w:rPr>
        <w:t>（5）</w:t>
      </w:r>
      <w:r w:rsidRPr="00447A4A">
        <w:rPr>
          <w:rFonts w:ascii="方正仿宋_GBK" w:eastAsia="方正仿宋_GBK" w:hint="eastAsia"/>
          <w:sz w:val="34"/>
          <w:szCs w:val="34"/>
        </w:rPr>
        <w:t>2018年9月-2019年10月逐渐总结教学方法</w:t>
      </w:r>
    </w:p>
    <w:p w:rsidR="00621D90" w:rsidRPr="00447A4A" w:rsidRDefault="00054782"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①</w:t>
      </w:r>
      <w:r w:rsidR="00621D90" w:rsidRPr="00447A4A">
        <w:rPr>
          <w:rFonts w:ascii="方正仿宋_GBK" w:eastAsia="方正仿宋_GBK" w:hint="eastAsia"/>
          <w:sz w:val="34"/>
          <w:szCs w:val="34"/>
        </w:rPr>
        <w:t>开展听课评课活动，做好记录、反思工作。</w:t>
      </w:r>
    </w:p>
    <w:p w:rsidR="00621D90" w:rsidRPr="00447A4A" w:rsidRDefault="00054782"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②</w:t>
      </w:r>
      <w:r w:rsidR="00621D90" w:rsidRPr="00447A4A">
        <w:rPr>
          <w:rFonts w:ascii="方正仿宋_GBK" w:eastAsia="方正仿宋_GBK" w:hint="eastAsia"/>
          <w:sz w:val="34"/>
          <w:szCs w:val="34"/>
        </w:rPr>
        <w:t>组织小组策略讨论</w:t>
      </w:r>
    </w:p>
    <w:p w:rsidR="00621D90" w:rsidRPr="00447A4A" w:rsidRDefault="00054782"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③</w:t>
      </w:r>
      <w:r w:rsidR="00621D90" w:rsidRPr="00447A4A">
        <w:rPr>
          <w:rFonts w:ascii="方正仿宋_GBK" w:eastAsia="方正仿宋_GBK" w:hint="eastAsia"/>
          <w:sz w:val="34"/>
          <w:szCs w:val="34"/>
        </w:rPr>
        <w:t>教学中策略行动研究，开展多项语文实践活动。</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3.结题阶段：2020年1月至2020年9月（九个月）</w:t>
      </w:r>
    </w:p>
    <w:p w:rsidR="00621D90" w:rsidRPr="00447A4A" w:rsidRDefault="00BB27E2" w:rsidP="00447A4A">
      <w:pPr>
        <w:ind w:firstLineChars="200" w:firstLine="680"/>
        <w:jc w:val="left"/>
        <w:rPr>
          <w:rFonts w:ascii="方正仿宋_GBK" w:eastAsia="方正仿宋_GBK"/>
          <w:sz w:val="34"/>
          <w:szCs w:val="34"/>
        </w:rPr>
      </w:pPr>
      <w:r>
        <w:rPr>
          <w:rFonts w:ascii="方正仿宋_GBK" w:eastAsia="方正仿宋_GBK" w:hint="eastAsia"/>
          <w:sz w:val="34"/>
          <w:szCs w:val="34"/>
        </w:rPr>
        <w:t>（1）</w:t>
      </w:r>
      <w:r w:rsidR="00621D90" w:rsidRPr="00447A4A">
        <w:rPr>
          <w:rFonts w:ascii="方正仿宋_GBK" w:eastAsia="方正仿宋_GBK" w:hint="eastAsia"/>
          <w:sz w:val="34"/>
          <w:szCs w:val="34"/>
        </w:rPr>
        <w:t>2020年3月搜集整理汇总各项资料。</w:t>
      </w:r>
    </w:p>
    <w:p w:rsidR="00621D90" w:rsidRPr="00447A4A" w:rsidRDefault="00BB27E2" w:rsidP="00447A4A">
      <w:pPr>
        <w:ind w:firstLineChars="200" w:firstLine="680"/>
        <w:jc w:val="left"/>
        <w:rPr>
          <w:rFonts w:ascii="方正仿宋_GBK" w:eastAsia="方正仿宋_GBK"/>
          <w:sz w:val="34"/>
          <w:szCs w:val="34"/>
        </w:rPr>
      </w:pPr>
      <w:r>
        <w:rPr>
          <w:rFonts w:ascii="方正仿宋_GBK" w:eastAsia="方正仿宋_GBK" w:hint="eastAsia"/>
          <w:sz w:val="34"/>
          <w:szCs w:val="34"/>
        </w:rPr>
        <w:t>（2）</w:t>
      </w:r>
      <w:r w:rsidR="00621D90" w:rsidRPr="00447A4A">
        <w:rPr>
          <w:rFonts w:ascii="方正仿宋_GBK" w:eastAsia="方正仿宋_GBK" w:hint="eastAsia"/>
          <w:sz w:val="34"/>
          <w:szCs w:val="34"/>
        </w:rPr>
        <w:t>2020年3月-2020年5月汇总、完善指导策略。</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通过学习、研究、观察、实施、反思、改进、总结出三大培养策略：脱离书本文字，借助网络工具品析美学；声色巧妙结合，新媒体教学手段贴近美学；网络即时通讯，加强线上线下沟通交流互动。</w:t>
      </w:r>
    </w:p>
    <w:p w:rsidR="00621D90" w:rsidRPr="00447A4A" w:rsidRDefault="002162D7" w:rsidP="00447A4A">
      <w:pPr>
        <w:ind w:firstLineChars="200" w:firstLine="680"/>
        <w:jc w:val="left"/>
        <w:rPr>
          <w:rFonts w:ascii="方正仿宋_GBK" w:eastAsia="方正仿宋_GBK"/>
          <w:sz w:val="34"/>
          <w:szCs w:val="34"/>
        </w:rPr>
      </w:pPr>
      <w:r>
        <w:rPr>
          <w:rFonts w:ascii="方正仿宋_GBK" w:eastAsia="方正仿宋_GBK" w:hint="eastAsia"/>
          <w:sz w:val="34"/>
          <w:szCs w:val="34"/>
        </w:rPr>
        <w:t>（3）</w:t>
      </w:r>
      <w:r w:rsidR="00621D90" w:rsidRPr="00447A4A">
        <w:rPr>
          <w:rFonts w:ascii="方正仿宋_GBK" w:eastAsia="方正仿宋_GBK" w:hint="eastAsia"/>
          <w:sz w:val="34"/>
          <w:szCs w:val="34"/>
        </w:rPr>
        <w:t>2020年6月完成工作报告。</w:t>
      </w:r>
    </w:p>
    <w:p w:rsidR="00621D90" w:rsidRPr="00447A4A" w:rsidRDefault="002162D7" w:rsidP="00447A4A">
      <w:pPr>
        <w:ind w:firstLineChars="200" w:firstLine="680"/>
        <w:jc w:val="left"/>
        <w:rPr>
          <w:rFonts w:ascii="方正仿宋_GBK" w:eastAsia="方正仿宋_GBK"/>
          <w:sz w:val="34"/>
          <w:szCs w:val="34"/>
        </w:rPr>
      </w:pPr>
      <w:r>
        <w:rPr>
          <w:rFonts w:ascii="方正仿宋_GBK" w:eastAsia="方正仿宋_GBK" w:hint="eastAsia"/>
          <w:sz w:val="34"/>
          <w:szCs w:val="34"/>
        </w:rPr>
        <w:t>（4）</w:t>
      </w:r>
      <w:r w:rsidR="00621D90" w:rsidRPr="00447A4A">
        <w:rPr>
          <w:rFonts w:ascii="方正仿宋_GBK" w:eastAsia="方正仿宋_GBK" w:hint="eastAsia"/>
          <w:sz w:val="34"/>
          <w:szCs w:val="34"/>
        </w:rPr>
        <w:t>2020年9月完成结题报告。</w:t>
      </w:r>
    </w:p>
    <w:p w:rsidR="00621D90" w:rsidRPr="00447A4A" w:rsidRDefault="00621D90" w:rsidP="00447A4A">
      <w:pPr>
        <w:ind w:firstLineChars="200" w:firstLine="680"/>
        <w:jc w:val="left"/>
        <w:rPr>
          <w:rFonts w:ascii="黑体" w:eastAsia="黑体" w:hAnsi="黑体"/>
          <w:sz w:val="34"/>
          <w:szCs w:val="34"/>
        </w:rPr>
      </w:pPr>
      <w:r w:rsidRPr="00447A4A">
        <w:rPr>
          <w:rFonts w:ascii="黑体" w:eastAsia="黑体" w:hAnsi="黑体" w:hint="eastAsia"/>
          <w:sz w:val="34"/>
          <w:szCs w:val="34"/>
        </w:rPr>
        <w:lastRenderedPageBreak/>
        <w:t>六、研究结果</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基于网络互动的小学语文审美能力培养策略的研究的策略。</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（一）脱离书本文字，借助网络工具品析美学的策略</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审美能力的培养需要学生完成感知美，欣赏美，创造美这样一个系统化过程，而小学生由于生活阅历不足，分辨事物美丑的能力欠缺，所以仅仅凭借语文课堂中的文字、词句引导学生感知美是不够的，无法在低年级学生头脑中形成具象事物，由于缺少对形状，声音等特征的具体感知，所以文字符号很难将单调枯燥的事物在学生头脑中生出美感。</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但是网络给语文课堂提供了一个全新平台，丰富多样的图像、音频、视频等更容易激发学生感性的认知。网络新媒体的引用，让学生学习课文不再仅仅局限于阅读与听课，网络平台丰富多元化的手段可以让学生更好的参与进学习，始终保持高度的活力，将自己代入到课文内容中，获得更高层次上的丰富，内涵上的丰满，不断提高审美感知度。</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小学语文课本《安塞腰鼓》一文中，作者利用气势恢宏、明快铿锵的节奏，感情强烈的语句，结合运用排比、反复、比喻等多种修辞手段，写出了安塞腰鼓粗犷、</w:t>
      </w:r>
      <w:r w:rsidRPr="00447A4A">
        <w:rPr>
          <w:rFonts w:ascii="方正仿宋_GBK" w:eastAsia="方正仿宋_GBK" w:hint="eastAsia"/>
          <w:sz w:val="34"/>
          <w:szCs w:val="34"/>
        </w:rPr>
        <w:lastRenderedPageBreak/>
        <w:t>壮阔、火烈的特点。课文教学目标即让学生深刻感受到黄土高原人民的豪放热情的民风民俗，如果教师在教学时仅仅通过展示课件的方式来让学生感受高原人民的强烈感情，那样的教学效果是十分不理想的。在审美教学实践中，可以通过网络媒体让学生更直观的感受到酣畅淋漓、斑斓壮阔的美。教师可以给学生布置课后任务，让学生回家后搜集安塞腰鼓的相关音频、视频资料，直接地感受“人借鼓势、鼓借人威”的磅礴气势。再通过美读法，利用“喜马拉雅”，“荔枝FM”等网络平台，让学生自主录制课文朗诵以品析课文的美，如文中“百十个斜背响鼓的后生，如百十块被强震不断击起的石头，狂舞在你的面前。”学生读到这里，“百十块石头”的描写会让学生自然感知腰鼓的声势磅礴。紧接着排比修辞语句“骤雨一样，是急促的鼓点；”“旋风一样，是飞扬的流苏；”“乱蛙一样，是蹦跳的脚步；”“火花一样，是闪射的瞳仁；”“斗虎一样，是强健的风姿。”融合声音、形状、颜色多种动态特征于一体，学生在读出来的同时词句也在头脑中鲜活，可以更好地从文章中感受到安塞腰鼓强健的舞姿之情。</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再比如讲到课文《荷花》的时候，课文介绍“荷叶挨挨挤挤的，像一个个碧绿的大圆盘，白荷花在这些大圆盘之间冒出来。”在形容荷花不同时期的外观特征又是</w:t>
      </w:r>
      <w:r w:rsidRPr="00447A4A">
        <w:rPr>
          <w:rFonts w:ascii="方正仿宋_GBK" w:eastAsia="方正仿宋_GBK" w:hint="eastAsia"/>
          <w:sz w:val="34"/>
          <w:szCs w:val="34"/>
        </w:rPr>
        <w:lastRenderedPageBreak/>
        <w:t>全然不同，“花瓣儿中露出嫩黄色的小莲蓬”的是盛放的荷花；形容那些“看起来饱胀得马上要破裂似的”的是花骨朵。这时教师可以指导学生不要只局限于课本文字与图像，带上手机相机并且利用网络工具走进自然，例如“美拍”短视频软件、编辑制作软件“小影视频”等，将自己看见的荷花相关照片视频上传，从自然景观中直接感受到美，受到美的熏陶与感染，进而培养学生审美能力。</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（二）声色巧妙结合，新媒体教学手段贴近美学的策略</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为丰富小学语文课堂的内容，优化教学结构，加强学生对语文学习的兴趣，所以教学过程中教师应该运用多媒体创设情境，优化课堂氛围，吸引学生兴趣。兴趣是学生学习的关键，但是由于应试教育大环境的背景条件，部分教师在授课过程中采用“填鸭式”的教学模式，在较短的时间内灌输知识给学生，“满堂灌”教学方式的结果就是忽视了授课过程的趣味性，课上讲课枯燥乏味，形式上也较为单一，这在语文课堂上是极易出现的问题，由于语文教学依赖课文的解读，大段大段的文字阅读使学生学习过程中没有足够的兴趣，教育过程缺乏感染力。</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能将静态的文字转化为动态，得益于网络环境的发展，教师可以利用多媒体课件进行生动丰富的图片、音</w:t>
      </w:r>
      <w:r w:rsidRPr="00447A4A">
        <w:rPr>
          <w:rFonts w:ascii="方正仿宋_GBK" w:eastAsia="方正仿宋_GBK" w:hint="eastAsia"/>
          <w:sz w:val="34"/>
          <w:szCs w:val="34"/>
        </w:rPr>
        <w:lastRenderedPageBreak/>
        <w:t>频、视频制作来创设活跃的课堂氛围，带领学生认识汉字字“形”的美与语句的美。讲到《西湖》一课，教师就可以搜集西湖的图片与视频，制作图文并茂的课件，为学生呈现更为生动美好的月下西湖景观，让学生明白文章中那句“天上人间，全部溶化在月色里了”的真正含义。这样的教学手段综合调动学生的各种感官，同时发挥想象力，既能培养抽象的思维能力，也能很好地进行美学赏析，提高审美情趣与审美能力。</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（三）网络即时通讯，加强线上线下沟通交流互动的策略</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网络平台的广泛运用、通讯手段的多样发展对教育环境的改善也有着意义深远的作用。基于网络沟通交流工具的迅猛发展，学校论坛、QQ、微信等诸多软件以其及时、便捷的特点深入影响学校与家长、教师与学生的学习生活方方面面。这些工具在方便沟通交流的同时，也能很好的突破时间与空间以促进学生培养审美意识，将语文课堂延伸到课后，延伸到学生的家庭之中，家校紧密联系，多种渠道互补共赢，潜移默化的引导培养学生的审美能力。</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网络互动下语文在培养学生审美方面的优势，还在于学生完成教师布置的美学任务以后，可以更快捷的发送给教师，并且指出自己的思考感受，良好的沟通互动</w:t>
      </w:r>
      <w:r w:rsidRPr="00447A4A">
        <w:rPr>
          <w:rFonts w:ascii="方正仿宋_GBK" w:eastAsia="方正仿宋_GBK" w:hint="eastAsia"/>
          <w:sz w:val="34"/>
          <w:szCs w:val="34"/>
        </w:rPr>
        <w:lastRenderedPageBreak/>
        <w:t>是一切学习指标完成的前提与基础，同时，学生在感知美的学习过程中有什么疑问，利用通讯工具时效性的优势也能更快速地与老师取得联系，教师解决学生的疑惑后再加以适度引导，学生便如拨云见雾，更易得到新颖特别、印象深刻的审美感受。</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（四）网络即时展示宣传，加强网络展示的策略</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网络平台的广泛运用，可以拓宽学生作品展示的空间。我们通过网络推出学生的作品，不仅激发学生的语文学习兴趣，还可以提高学生的审美情趣以及审美能力。</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我们积极参与西青区抗疫优质课活动。课题组线上安维静老师的二年级语文课《古诗综合性学习》《四个太阳》《一单元单元复习》《语文园地》赵凤老师</w:t>
      </w:r>
      <w:r w:rsidR="00935F6E" w:rsidRPr="00447A4A">
        <w:rPr>
          <w:rFonts w:ascii="方正仿宋_GBK" w:eastAsia="方正仿宋_GBK" w:hint="eastAsia"/>
          <w:sz w:val="34"/>
          <w:szCs w:val="34"/>
        </w:rPr>
        <w:t>录制</w:t>
      </w:r>
      <w:r w:rsidR="005D30BE" w:rsidRPr="00447A4A">
        <w:rPr>
          <w:rFonts w:ascii="方正仿宋_GBK" w:eastAsia="方正仿宋_GBK" w:hint="eastAsia"/>
          <w:sz w:val="34"/>
          <w:szCs w:val="34"/>
        </w:rPr>
        <w:t>六年级下册《藏戏》《快乐读书吧》《表里的生物》</w:t>
      </w:r>
      <w:r w:rsidRPr="00447A4A">
        <w:rPr>
          <w:rFonts w:ascii="方正仿宋_GBK" w:eastAsia="方正仿宋_GBK" w:hint="eastAsia"/>
          <w:sz w:val="34"/>
          <w:szCs w:val="34"/>
        </w:rPr>
        <w:t>王昭懿</w:t>
      </w:r>
      <w:r w:rsidR="00935F6E" w:rsidRPr="00447A4A">
        <w:rPr>
          <w:rFonts w:ascii="方正仿宋_GBK" w:eastAsia="方正仿宋_GBK" w:hint="eastAsia"/>
          <w:sz w:val="34"/>
          <w:szCs w:val="34"/>
        </w:rPr>
        <w:t>老师录制六年级下册第16课《表里的生物》第二、三课时</w:t>
      </w:r>
      <w:r w:rsidRPr="00447A4A">
        <w:rPr>
          <w:rFonts w:ascii="方正仿宋_GBK" w:eastAsia="方正仿宋_GBK" w:hint="eastAsia"/>
          <w:sz w:val="34"/>
          <w:szCs w:val="34"/>
        </w:rPr>
        <w:t>通过畅言平台推出了。极大鼓舞了参研教师与同学们。</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安维静教师编辑了六年级学生的电子诗集《诗海拾贝》《与诗同行》与电子散文集《悠悠师生情》《浓浓同学情》她新接一年级又编辑了一年级的儿童电子诗集《谁在说话》。帮助学生兰絮文编辑电子日记集《点滴成长记录》并上传哔哩哔哩网站。</w:t>
      </w:r>
      <w:r w:rsidR="00A4084C">
        <w:rPr>
          <w:rFonts w:ascii="方正仿宋_GBK" w:eastAsia="方正仿宋_GBK" w:hint="eastAsia"/>
          <w:sz w:val="34"/>
          <w:szCs w:val="34"/>
        </w:rPr>
        <w:t>刘秭赟</w:t>
      </w:r>
      <w:r w:rsidRPr="00447A4A">
        <w:rPr>
          <w:rFonts w:ascii="方正仿宋_GBK" w:eastAsia="方正仿宋_GBK" w:hint="eastAsia"/>
          <w:sz w:val="34"/>
          <w:szCs w:val="34"/>
        </w:rPr>
        <w:t>老师编辑了学生电子优秀作文集。参研教师定期录制朗诵视频供学生和家长欣赏借鉴。</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lastRenderedPageBreak/>
        <w:t>通过网络分享，培养和提高了学生的审美能力。</w:t>
      </w:r>
    </w:p>
    <w:p w:rsidR="00621D90" w:rsidRPr="00447A4A" w:rsidRDefault="00621D90" w:rsidP="00447A4A">
      <w:pPr>
        <w:ind w:firstLineChars="200" w:firstLine="680"/>
        <w:jc w:val="left"/>
        <w:rPr>
          <w:rFonts w:ascii="黑体" w:eastAsia="黑体" w:hAnsi="黑体"/>
          <w:sz w:val="34"/>
          <w:szCs w:val="34"/>
        </w:rPr>
      </w:pPr>
      <w:r w:rsidRPr="00447A4A">
        <w:rPr>
          <w:rFonts w:ascii="黑体" w:eastAsia="黑体" w:hAnsi="黑体" w:hint="eastAsia"/>
          <w:sz w:val="34"/>
          <w:szCs w:val="34"/>
        </w:rPr>
        <w:t>七、研究结论</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1.发现学生审美能力的问题</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在语文小学低段识字教学中，教师借助图片和视频帮助学生识字，更有利于学生审美能力的培养。但是通过调查发现，小学高段语文教学，尤其是阅读教学中，很多教师忽视了学生审美能力的培养。</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2.总结培养策略</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通过学习、研究、观察、实施、反思、改进、总结出三大阅读策略：脱离书本文字，借助网络工具品析美学策略；声色巧妙结合，新媒体教学手段贴近美学策略；网络即时通讯，加强线上线下沟通交流互动策略；网络即时展示宣传，加强网络展示的策略。运用策略指导学生产生了非常好的效果。</w:t>
      </w:r>
    </w:p>
    <w:p w:rsidR="00621D90" w:rsidRPr="00447A4A" w:rsidRDefault="00621D90" w:rsidP="00447A4A">
      <w:pPr>
        <w:ind w:firstLineChars="200" w:firstLine="680"/>
        <w:jc w:val="left"/>
        <w:rPr>
          <w:rFonts w:ascii="楷体" w:eastAsia="楷体" w:hAnsi="楷体"/>
          <w:sz w:val="34"/>
          <w:szCs w:val="34"/>
        </w:rPr>
      </w:pPr>
      <w:r w:rsidRPr="00447A4A">
        <w:rPr>
          <w:rFonts w:ascii="楷体" w:eastAsia="楷体" w:hAnsi="楷体" w:hint="eastAsia"/>
          <w:sz w:val="34"/>
          <w:szCs w:val="34"/>
        </w:rPr>
        <w:t>3.研究效果</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基于网络互动的小学语文审美能力培养策略的研究》基本达到了研究目标，提高了小学语文课内外审美能力培养效率。利用媒体互动、网络沟通等方式找到学生的兴奋点，从他们感兴趣的方式入手，通过潜移默化的引导培养学生的审美情趣，提高学生的核心素养。利用网络平台、即时通讯手段等全面提升学生语文素养的同时，提升了学生的审美能力，拓展了小学语文学科教</w:t>
      </w:r>
      <w:r w:rsidRPr="00447A4A">
        <w:rPr>
          <w:rFonts w:ascii="方正仿宋_GBK" w:eastAsia="方正仿宋_GBK" w:hint="eastAsia"/>
          <w:sz w:val="34"/>
          <w:szCs w:val="34"/>
        </w:rPr>
        <w:lastRenderedPageBreak/>
        <w:t>育的途径，把网络互动作为语文学科学习与交流的新平台。</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利用网络环境培养学生审美能力策略的实施，我发现学生的审美能力在不知不觉中发生了变化。近一次调查显示， 57.2%的学生能够有效利用网络环境进行学习；42.8%的学生能够做到在老师或家长帮助下基本学会使用；66.9%的学生能够自主使用网络环境进行习作学习；65.3%的学生能够边阅读边在头脑中浮现画面；92.7%的同学能够自觉积累好词佳句。</w:t>
      </w:r>
    </w:p>
    <w:p w:rsidR="00621D90" w:rsidRPr="00447A4A" w:rsidRDefault="00621D90" w:rsidP="00447A4A">
      <w:pPr>
        <w:ind w:firstLineChars="200" w:firstLine="680"/>
        <w:jc w:val="left"/>
        <w:rPr>
          <w:rFonts w:ascii="黑体" w:eastAsia="黑体" w:hAnsi="黑体"/>
          <w:sz w:val="34"/>
          <w:szCs w:val="34"/>
        </w:rPr>
      </w:pPr>
      <w:r w:rsidRPr="00447A4A">
        <w:rPr>
          <w:rFonts w:ascii="黑体" w:eastAsia="黑体" w:hAnsi="黑体" w:hint="eastAsia"/>
          <w:sz w:val="34"/>
          <w:szCs w:val="34"/>
        </w:rPr>
        <w:t>八、课题的不足</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我们的研究中还存在不足，研究比较粗糙，课外学习中网络环境对审美能力的培养策略较为单一，中年级和高年级审美能力培养策略缺乏指导梯度，缺乏循序渐进的过程。今后，继续深入研究，从学生入学开始，按策略在课内外培养学生的审美能力，激发学生的学习兴趣，把核心素养教育融合到教育教学中，发展学生终身学习的能力，弥补研究的不足。</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参考文献：</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【1】邹霞.浅析网络环境下小学语文教学中审美教育的教学策略.中国信息技术教育,2014年第13期 第128-129页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【2】王成军.小学语文阅读教学中学生审美能力培养</w:t>
      </w:r>
      <w:r w:rsidRPr="00447A4A">
        <w:rPr>
          <w:rFonts w:ascii="方正仿宋_GBK" w:eastAsia="方正仿宋_GBK" w:hint="eastAsia"/>
          <w:sz w:val="34"/>
          <w:szCs w:val="34"/>
        </w:rPr>
        <w:lastRenderedPageBreak/>
        <w:t>探讨.作文成功之路(下),2013年第11期 第51页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【3】张俊岩.浅谈多媒体在小学语文课堂教学中的应用.学周刊,2015年第26期第118页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【4】林莘，雷劲.走向“智”“趣”的说明文阅读教学——《鲸》课堂实录及评析. 《小学教学》语文版.  2011年第7—8期</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【5】陈金才. 解读语言密码，让学生经历一个真正的阅读过程——《穷人》课堂实录 《小学教学》语文版.  2011年第7—8期 第24页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【6】罗才军,钱正权.立足语文学习 教出小说真味——《临死前的严监生》教学实录及评析.《小学教学》语文版.  2011年第7—8期 第28页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【7】王玲.在朗读中品味掌声的魅力——《掌声》（第二课时）教学实录.《小学教学》语文版.  2011年第7—8期第70页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【8】陈迎，.吴群关注语言文字，让人物形象活起来——《飞夺泸定桥》（第二课时）教学实录及评析. 《小学教学》语文版.  2011年第7—8期 第76页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【9】祝禧《提升语文课堂活力的五个途径》. 《小学教学设计 语文》2011年6月总第328期.第4页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【10】简海花《谈小组合作学习的有效性》  . 《小学教学设计语文》2011年6月总第328期.第37页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lastRenderedPageBreak/>
        <w:t>【11】王晓春.《精致语文的视域、价值和表征》 .《小学语文教师》2011年4期 总第285期第43页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【12】于永正等.《略读课文应该怎样教》.《小学语文教师》2011年4期 总第285期第16页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【13】高枫.《追求精致 把握生成——浅谈课堂成功生成动态细节的精致语文策略》.《小学语文教师》2011年4期 总第285期第49页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【14】2011版新课标</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【15】童灿英《多角度多层次研读文本的策略》. 《小学教学设计 语文》2011年6月总第328期第6页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【16】习云丽.《为什么读不好》.《小学教学设计 语文》2011年9月总第337期第42页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【17】滕凌燕.《学生质疑意识与能力的培养》 .《小学语文教师》2011年4期 总第285期第53页</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【18】姚立军.《自学在前，顺学而导的教学策略》.《小学语文教学.会刊》.2013年4月总第458期</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【19】苏武德.《读写结合又一春》.《小学语文教学.会刊》.2013年4月总第458期</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【20】钟章群.《“读”占鳌头，增强语感》《小学语文教学.园地》.2013年3月总第456期</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【21】马鹏华.《小组互动探究的优化策略》《小学语文教学.园地》.2013年3月总第456期</w:t>
      </w:r>
    </w:p>
    <w:p w:rsidR="00621D90"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lastRenderedPageBreak/>
        <w:t>【22】沈亚琴.《攒足“积蓄”，才能妙笔生花》《小学语文教学.园地》.2013年4月总第459期</w:t>
      </w:r>
    </w:p>
    <w:p w:rsidR="007054EE" w:rsidRPr="00447A4A" w:rsidRDefault="00621D90" w:rsidP="00447A4A">
      <w:pPr>
        <w:ind w:firstLineChars="200" w:firstLine="680"/>
        <w:jc w:val="left"/>
        <w:rPr>
          <w:rFonts w:ascii="方正仿宋_GBK" w:eastAsia="方正仿宋_GBK"/>
          <w:sz w:val="34"/>
          <w:szCs w:val="34"/>
        </w:rPr>
      </w:pPr>
      <w:r w:rsidRPr="00447A4A">
        <w:rPr>
          <w:rFonts w:ascii="方正仿宋_GBK" w:eastAsia="方正仿宋_GBK" w:hint="eastAsia"/>
          <w:sz w:val="34"/>
          <w:szCs w:val="34"/>
        </w:rPr>
        <w:t>【23】孙永明.《“咬文嚼字”在教学中的运用》.《小学语文教学.会刊》.2013年6月总第464期</w:t>
      </w:r>
    </w:p>
    <w:p w:rsidR="00447A4A" w:rsidRPr="00447A4A" w:rsidRDefault="00447A4A" w:rsidP="00447A4A">
      <w:pPr>
        <w:ind w:firstLineChars="200" w:firstLine="680"/>
        <w:jc w:val="left"/>
        <w:rPr>
          <w:rFonts w:ascii="方正仿宋_GBK" w:eastAsia="方正仿宋_GBK"/>
          <w:sz w:val="34"/>
          <w:szCs w:val="34"/>
        </w:rPr>
      </w:pPr>
    </w:p>
    <w:sectPr w:rsidR="00447A4A" w:rsidRPr="00447A4A" w:rsidSect="003E4A4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DBD" w:rsidRDefault="00023DBD" w:rsidP="00621D90">
      <w:r>
        <w:separator/>
      </w:r>
    </w:p>
  </w:endnote>
  <w:endnote w:type="continuationSeparator" w:id="0">
    <w:p w:rsidR="00023DBD" w:rsidRDefault="00023DBD" w:rsidP="00621D9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626065"/>
      <w:docPartObj>
        <w:docPartGallery w:val="Page Numbers (Bottom of Page)"/>
        <w:docPartUnique/>
      </w:docPartObj>
    </w:sdtPr>
    <w:sdtContent>
      <w:p w:rsidR="00C41513" w:rsidRDefault="003E4A4C">
        <w:pPr>
          <w:pStyle w:val="a4"/>
          <w:jc w:val="center"/>
        </w:pPr>
        <w:r>
          <w:fldChar w:fldCharType="begin"/>
        </w:r>
        <w:r w:rsidR="00C41513">
          <w:instrText>PAGE   \* MERGEFORMAT</w:instrText>
        </w:r>
        <w:r>
          <w:fldChar w:fldCharType="separate"/>
        </w:r>
        <w:r w:rsidR="00365F8C" w:rsidRPr="00365F8C">
          <w:rPr>
            <w:noProof/>
            <w:lang w:val="zh-CN"/>
          </w:rPr>
          <w:t>1</w:t>
        </w:r>
        <w:r>
          <w:fldChar w:fldCharType="end"/>
        </w:r>
      </w:p>
    </w:sdtContent>
  </w:sdt>
  <w:p w:rsidR="00C41513" w:rsidRDefault="00C415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DBD" w:rsidRDefault="00023DBD" w:rsidP="00621D90">
      <w:r>
        <w:separator/>
      </w:r>
    </w:p>
  </w:footnote>
  <w:footnote w:type="continuationSeparator" w:id="0">
    <w:p w:rsidR="00023DBD" w:rsidRDefault="00023DBD" w:rsidP="00621D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A3A"/>
    <w:rsid w:val="00023DBD"/>
    <w:rsid w:val="00054782"/>
    <w:rsid w:val="002162D7"/>
    <w:rsid w:val="00291A3A"/>
    <w:rsid w:val="002C199D"/>
    <w:rsid w:val="00365F8C"/>
    <w:rsid w:val="003E4A4C"/>
    <w:rsid w:val="00447A4A"/>
    <w:rsid w:val="005D30BE"/>
    <w:rsid w:val="00621D90"/>
    <w:rsid w:val="006B71C4"/>
    <w:rsid w:val="007054EE"/>
    <w:rsid w:val="007073C7"/>
    <w:rsid w:val="00856D4E"/>
    <w:rsid w:val="008A68B5"/>
    <w:rsid w:val="00935F6E"/>
    <w:rsid w:val="00A4084C"/>
    <w:rsid w:val="00BB27E2"/>
    <w:rsid w:val="00C41513"/>
    <w:rsid w:val="00EB5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D90"/>
    <w:rPr>
      <w:sz w:val="18"/>
      <w:szCs w:val="18"/>
    </w:rPr>
  </w:style>
  <w:style w:type="paragraph" w:styleId="a4">
    <w:name w:val="footer"/>
    <w:basedOn w:val="a"/>
    <w:link w:val="Char0"/>
    <w:uiPriority w:val="99"/>
    <w:unhideWhenUsed/>
    <w:rsid w:val="00621D90"/>
    <w:pPr>
      <w:tabs>
        <w:tab w:val="center" w:pos="4153"/>
        <w:tab w:val="right" w:pos="8306"/>
      </w:tabs>
      <w:snapToGrid w:val="0"/>
      <w:jc w:val="left"/>
    </w:pPr>
    <w:rPr>
      <w:sz w:val="18"/>
      <w:szCs w:val="18"/>
    </w:rPr>
  </w:style>
  <w:style w:type="character" w:customStyle="1" w:styleId="Char0">
    <w:name w:val="页脚 Char"/>
    <w:basedOn w:val="a0"/>
    <w:link w:val="a4"/>
    <w:uiPriority w:val="99"/>
    <w:rsid w:val="00621D9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cc7831</dc:creator>
  <cp:keywords/>
  <dc:description/>
  <cp:lastModifiedBy>a</cp:lastModifiedBy>
  <cp:revision>12</cp:revision>
  <dcterms:created xsi:type="dcterms:W3CDTF">2020-10-31T03:38:00Z</dcterms:created>
  <dcterms:modified xsi:type="dcterms:W3CDTF">2020-11-02T00:00:00Z</dcterms:modified>
</cp:coreProperties>
</file>