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4C167" w14:textId="77777777" w:rsidR="008D2E1A" w:rsidRDefault="008D2E1A" w:rsidP="00847072">
      <w:pPr>
        <w:autoSpaceDE w:val="0"/>
        <w:autoSpaceDN w:val="0"/>
        <w:adjustRightInd w:val="0"/>
        <w:snapToGrid w:val="0"/>
        <w:spacing w:before="3" w:line="340" w:lineRule="exact"/>
        <w:jc w:val="left"/>
        <w:rPr>
          <w:rFonts w:ascii="仿宋" w:eastAsia="仿宋" w:hAnsi="仿宋" w:cs="宋体" w:hint="eastAsia"/>
          <w:bCs/>
          <w:color w:val="0D1A1B"/>
          <w:kern w:val="0"/>
          <w:sz w:val="24"/>
          <w:szCs w:val="24"/>
        </w:rPr>
      </w:pPr>
    </w:p>
    <w:p w14:paraId="74DC57F1" w14:textId="77777777" w:rsidR="008D2E1A" w:rsidRDefault="008D2E1A">
      <w:pPr>
        <w:snapToGrid w:val="0"/>
        <w:spacing w:line="480" w:lineRule="auto"/>
        <w:rPr>
          <w:szCs w:val="24"/>
          <w:u w:val="single"/>
        </w:rPr>
      </w:pPr>
    </w:p>
    <w:p w14:paraId="4426BC5A" w14:textId="60D62A96" w:rsidR="008D2E1A" w:rsidRDefault="008D2E1A">
      <w:pPr>
        <w:snapToGrid w:val="0"/>
        <w:spacing w:line="480" w:lineRule="auto"/>
        <w:rPr>
          <w:szCs w:val="24"/>
          <w:u w:val="single"/>
        </w:rPr>
      </w:pPr>
    </w:p>
    <w:p w14:paraId="132CA6BE" w14:textId="77777777" w:rsidR="00847072" w:rsidRDefault="00847072">
      <w:pPr>
        <w:snapToGrid w:val="0"/>
        <w:spacing w:line="480" w:lineRule="auto"/>
        <w:rPr>
          <w:rFonts w:hint="eastAsia"/>
          <w:szCs w:val="24"/>
          <w:u w:val="single"/>
        </w:rPr>
      </w:pPr>
    </w:p>
    <w:p w14:paraId="5D0592B7" w14:textId="78E8A0E7" w:rsidR="000954A9" w:rsidRDefault="000954A9" w:rsidP="000954A9">
      <w:pPr>
        <w:jc w:val="center"/>
        <w:rPr>
          <w:rFonts w:eastAsia="黑体"/>
          <w:sz w:val="44"/>
        </w:rPr>
      </w:pPr>
      <w:r>
        <w:rPr>
          <w:rFonts w:eastAsia="黑体" w:hint="eastAsia"/>
          <w:sz w:val="44"/>
        </w:rPr>
        <w:t>天津市教育</w:t>
      </w:r>
      <w:r w:rsidR="007D7D6B">
        <w:rPr>
          <w:rFonts w:eastAsia="黑体" w:hint="eastAsia"/>
          <w:sz w:val="44"/>
        </w:rPr>
        <w:t>信息化协</w:t>
      </w:r>
      <w:r>
        <w:rPr>
          <w:rFonts w:eastAsia="黑体" w:hint="eastAsia"/>
          <w:sz w:val="44"/>
        </w:rPr>
        <w:t>会“十三五”课题</w:t>
      </w:r>
    </w:p>
    <w:p w14:paraId="06F7AF16" w14:textId="77777777" w:rsidR="000954A9" w:rsidRDefault="000954A9" w:rsidP="000954A9">
      <w:pPr>
        <w:jc w:val="center"/>
        <w:rPr>
          <w:rFonts w:eastAsia="黑体"/>
          <w:sz w:val="44"/>
        </w:rPr>
      </w:pPr>
    </w:p>
    <w:p w14:paraId="4AEE12FE" w14:textId="59EF914C" w:rsidR="008D2E1A" w:rsidRPr="000954A9" w:rsidRDefault="00847072" w:rsidP="000954A9">
      <w:pPr>
        <w:jc w:val="center"/>
        <w:rPr>
          <w:rFonts w:eastAsia="黑体"/>
          <w:sz w:val="44"/>
        </w:rPr>
      </w:pPr>
      <w:bookmarkStart w:id="0" w:name="_GoBack"/>
      <w:r>
        <w:rPr>
          <w:rFonts w:eastAsia="黑体" w:hint="eastAsia"/>
          <w:sz w:val="44"/>
        </w:rPr>
        <w:t>课题成果公告</w:t>
      </w:r>
    </w:p>
    <w:bookmarkEnd w:id="0"/>
    <w:p w14:paraId="2A5B7D2E" w14:textId="77777777" w:rsidR="008D2E1A" w:rsidRDefault="008D2E1A">
      <w:pPr>
        <w:snapToGrid w:val="0"/>
        <w:spacing w:line="480" w:lineRule="auto"/>
        <w:jc w:val="center"/>
        <w:rPr>
          <w:rFonts w:ascii="隶书" w:eastAsia="隶书"/>
          <w:sz w:val="5"/>
          <w:szCs w:val="24"/>
        </w:rPr>
      </w:pPr>
    </w:p>
    <w:p w14:paraId="12DE1E90" w14:textId="77777777" w:rsidR="008D2E1A" w:rsidRDefault="008D2E1A">
      <w:pPr>
        <w:snapToGrid w:val="0"/>
        <w:spacing w:line="480" w:lineRule="auto"/>
        <w:jc w:val="center"/>
        <w:rPr>
          <w:rFonts w:ascii="隶书" w:eastAsia="隶书"/>
          <w:sz w:val="33"/>
          <w:szCs w:val="24"/>
        </w:rPr>
      </w:pPr>
    </w:p>
    <w:p w14:paraId="6E472D69" w14:textId="77777777" w:rsidR="008D2E1A" w:rsidRDefault="008D2E1A">
      <w:pPr>
        <w:snapToGrid w:val="0"/>
        <w:spacing w:line="480" w:lineRule="auto"/>
        <w:rPr>
          <w:rFonts w:ascii="隶书" w:eastAsia="隶书"/>
          <w:sz w:val="33"/>
          <w:szCs w:val="24"/>
        </w:rPr>
      </w:pPr>
    </w:p>
    <w:p w14:paraId="3BA610B4" w14:textId="77777777" w:rsidR="008D2E1A" w:rsidRDefault="008D2E1A">
      <w:pPr>
        <w:snapToGrid w:val="0"/>
        <w:spacing w:line="480" w:lineRule="auto"/>
        <w:rPr>
          <w:rFonts w:ascii="隶书" w:eastAsia="隶书"/>
          <w:sz w:val="33"/>
          <w:szCs w:val="24"/>
        </w:rPr>
      </w:pPr>
    </w:p>
    <w:p w14:paraId="6CDB9118" w14:textId="77777777" w:rsidR="008D2E1A" w:rsidRDefault="008D2E1A">
      <w:pPr>
        <w:snapToGrid w:val="0"/>
        <w:spacing w:line="480" w:lineRule="auto"/>
        <w:jc w:val="center"/>
        <w:rPr>
          <w:rFonts w:ascii="隶书" w:eastAsia="隶书"/>
          <w:sz w:val="9"/>
          <w:szCs w:val="24"/>
        </w:rPr>
      </w:pPr>
    </w:p>
    <w:p w14:paraId="3E5A3F67" w14:textId="1F3BF11E" w:rsidR="008D2E1A" w:rsidRPr="000954A9" w:rsidRDefault="00770161" w:rsidP="007D7D6B">
      <w:pPr>
        <w:snapToGrid w:val="0"/>
        <w:spacing w:line="480" w:lineRule="auto"/>
        <w:ind w:firstLineChars="400" w:firstLine="1120"/>
        <w:jc w:val="left"/>
        <w:rPr>
          <w:rFonts w:ascii="宋体" w:hAnsi="宋体"/>
          <w:sz w:val="28"/>
          <w:u w:val="single"/>
        </w:rPr>
      </w:pPr>
      <w:r>
        <w:rPr>
          <w:rFonts w:ascii="宋体" w:hAnsi="宋体" w:hint="eastAsia"/>
          <w:sz w:val="28"/>
        </w:rPr>
        <w:t>课题名称</w:t>
      </w:r>
      <w:r w:rsidR="000954A9">
        <w:rPr>
          <w:rFonts w:ascii="宋体" w:hAnsi="宋体" w:hint="eastAsia"/>
          <w:sz w:val="28"/>
        </w:rPr>
        <w:t>：</w:t>
      </w:r>
      <w:r w:rsidR="000954A9" w:rsidRPr="000954A9">
        <w:rPr>
          <w:rFonts w:ascii="宋体" w:hAnsi="宋体" w:hint="eastAsia"/>
          <w:sz w:val="28"/>
          <w:u w:val="single"/>
        </w:rPr>
        <w:t>“互联网</w:t>
      </w:r>
      <w:r w:rsidR="000954A9" w:rsidRPr="000954A9">
        <w:rPr>
          <w:rFonts w:ascii="宋体" w:hAnsi="宋体"/>
          <w:sz w:val="28"/>
          <w:u w:val="single"/>
        </w:rPr>
        <w:t>+</w:t>
      </w:r>
      <w:r w:rsidR="000954A9" w:rsidRPr="000954A9">
        <w:rPr>
          <w:rFonts w:ascii="宋体" w:hAnsi="宋体" w:hint="eastAsia"/>
          <w:sz w:val="28"/>
          <w:u w:val="single"/>
        </w:rPr>
        <w:t>”背景</w:t>
      </w:r>
      <w:proofErr w:type="gramStart"/>
      <w:r w:rsidR="000954A9" w:rsidRPr="000954A9">
        <w:rPr>
          <w:rFonts w:ascii="宋体" w:hAnsi="宋体" w:hint="eastAsia"/>
          <w:sz w:val="28"/>
          <w:u w:val="single"/>
        </w:rPr>
        <w:t>下网络云</w:t>
      </w:r>
      <w:proofErr w:type="gramEnd"/>
      <w:r w:rsidR="000954A9" w:rsidRPr="000954A9">
        <w:rPr>
          <w:rFonts w:ascii="宋体" w:hAnsi="宋体" w:hint="eastAsia"/>
          <w:sz w:val="28"/>
          <w:u w:val="single"/>
        </w:rPr>
        <w:t>平台建设与应用研究</w:t>
      </w:r>
    </w:p>
    <w:p w14:paraId="273F2BA9" w14:textId="3A2EFE76" w:rsidR="008D2E1A" w:rsidRDefault="00770161" w:rsidP="007D7D6B">
      <w:pPr>
        <w:snapToGrid w:val="0"/>
        <w:spacing w:line="480" w:lineRule="auto"/>
        <w:ind w:firstLineChars="400" w:firstLine="1120"/>
        <w:rPr>
          <w:rFonts w:ascii="宋体" w:hAnsi="宋体"/>
          <w:sz w:val="28"/>
          <w:u w:val="single"/>
        </w:rPr>
      </w:pPr>
      <w:r>
        <w:rPr>
          <w:rFonts w:ascii="宋体" w:hAnsi="宋体" w:hint="eastAsia"/>
          <w:sz w:val="28"/>
        </w:rPr>
        <w:t>所在单位：</w:t>
      </w:r>
      <w:r>
        <w:rPr>
          <w:rFonts w:ascii="宋体" w:hAnsi="宋体" w:hint="eastAsia"/>
          <w:sz w:val="28"/>
          <w:u w:val="single"/>
        </w:rPr>
        <w:t xml:space="preserve">   天津市</w:t>
      </w:r>
      <w:r w:rsidR="000954A9">
        <w:rPr>
          <w:rFonts w:ascii="宋体" w:hAnsi="宋体" w:hint="eastAsia"/>
          <w:sz w:val="28"/>
          <w:u w:val="single"/>
        </w:rPr>
        <w:t>河西区梧桐小学</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3D7AB2AF" w14:textId="105CCD52" w:rsidR="008D2E1A" w:rsidRDefault="00770161" w:rsidP="007D7D6B">
      <w:pPr>
        <w:snapToGrid w:val="0"/>
        <w:spacing w:line="480" w:lineRule="auto"/>
        <w:ind w:firstLineChars="400" w:firstLine="1120"/>
        <w:rPr>
          <w:rFonts w:ascii="宋体" w:hAnsi="宋体"/>
          <w:sz w:val="28"/>
          <w:u w:val="single"/>
        </w:rPr>
      </w:pPr>
      <w:r>
        <w:rPr>
          <w:rFonts w:ascii="宋体" w:hAnsi="宋体" w:hint="eastAsia"/>
          <w:sz w:val="28"/>
        </w:rPr>
        <w:t>课题组长</w:t>
      </w:r>
      <w:r>
        <w:rPr>
          <w:rFonts w:ascii="宋体" w:hAnsi="宋体" w:hint="eastAsia"/>
          <w:spacing w:val="20"/>
          <w:sz w:val="28"/>
        </w:rPr>
        <w:t>：</w:t>
      </w:r>
      <w:r>
        <w:rPr>
          <w:rFonts w:ascii="宋体" w:hAnsi="宋体" w:hint="eastAsia"/>
          <w:sz w:val="28"/>
          <w:u w:val="single"/>
        </w:rPr>
        <w:t xml:space="preserve">     </w:t>
      </w:r>
      <w:r w:rsidR="000954A9">
        <w:rPr>
          <w:rFonts w:ascii="宋体" w:hAnsi="宋体" w:hint="eastAsia"/>
          <w:sz w:val="28"/>
          <w:u w:val="single"/>
        </w:rPr>
        <w:t>孙垣</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p>
    <w:p w14:paraId="2725B792" w14:textId="77777777" w:rsidR="008D2E1A" w:rsidRDefault="008D2E1A">
      <w:pPr>
        <w:snapToGrid w:val="0"/>
        <w:spacing w:line="480" w:lineRule="auto"/>
        <w:rPr>
          <w:rFonts w:ascii="黑体" w:eastAsia="黑体"/>
          <w:sz w:val="25"/>
          <w:szCs w:val="24"/>
        </w:rPr>
      </w:pPr>
    </w:p>
    <w:p w14:paraId="6D002744" w14:textId="77777777" w:rsidR="008D2E1A" w:rsidRDefault="008D2E1A">
      <w:pPr>
        <w:snapToGrid w:val="0"/>
        <w:spacing w:line="480" w:lineRule="auto"/>
        <w:jc w:val="center"/>
        <w:rPr>
          <w:rFonts w:ascii="黑体" w:eastAsia="黑体"/>
          <w:sz w:val="25"/>
          <w:szCs w:val="24"/>
        </w:rPr>
      </w:pPr>
    </w:p>
    <w:p w14:paraId="2B024EEE" w14:textId="77777777" w:rsidR="008D2E1A" w:rsidRDefault="00770161">
      <w:pPr>
        <w:adjustRightInd w:val="0"/>
        <w:snapToGrid w:val="0"/>
        <w:jc w:val="center"/>
        <w:outlineLvl w:val="2"/>
        <w:rPr>
          <w:rFonts w:ascii="黑体" w:eastAsia="黑体"/>
          <w:sz w:val="25"/>
          <w:szCs w:val="24"/>
        </w:rPr>
      </w:pPr>
      <w:r>
        <w:rPr>
          <w:rFonts w:ascii="黑体" w:eastAsia="黑体"/>
          <w:sz w:val="25"/>
          <w:szCs w:val="24"/>
        </w:rPr>
        <w:br w:type="page"/>
      </w:r>
    </w:p>
    <w:p w14:paraId="080DCEF8" w14:textId="77777777" w:rsidR="000954A9" w:rsidRPr="000954A9" w:rsidRDefault="000954A9">
      <w:pPr>
        <w:adjustRightInd w:val="0"/>
        <w:snapToGrid w:val="0"/>
        <w:jc w:val="center"/>
        <w:outlineLvl w:val="2"/>
        <w:rPr>
          <w:rFonts w:ascii="黑体" w:eastAsia="黑体" w:cs="黑体"/>
          <w:sz w:val="36"/>
          <w:szCs w:val="36"/>
        </w:rPr>
      </w:pPr>
      <w:r w:rsidRPr="000954A9">
        <w:rPr>
          <w:rFonts w:ascii="黑体" w:eastAsia="黑体" w:cs="黑体" w:hint="eastAsia"/>
          <w:sz w:val="36"/>
          <w:szCs w:val="36"/>
        </w:rPr>
        <w:lastRenderedPageBreak/>
        <w:t>“互联网</w:t>
      </w:r>
      <w:r w:rsidRPr="000954A9">
        <w:rPr>
          <w:rFonts w:ascii="黑体" w:eastAsia="黑体" w:cs="黑体"/>
          <w:sz w:val="36"/>
          <w:szCs w:val="36"/>
        </w:rPr>
        <w:t>+</w:t>
      </w:r>
      <w:r w:rsidRPr="000954A9">
        <w:rPr>
          <w:rFonts w:ascii="黑体" w:eastAsia="黑体" w:cs="黑体" w:hint="eastAsia"/>
          <w:sz w:val="36"/>
          <w:szCs w:val="36"/>
        </w:rPr>
        <w:t>”背景</w:t>
      </w:r>
      <w:proofErr w:type="gramStart"/>
      <w:r w:rsidRPr="000954A9">
        <w:rPr>
          <w:rFonts w:ascii="黑体" w:eastAsia="黑体" w:cs="黑体" w:hint="eastAsia"/>
          <w:sz w:val="36"/>
          <w:szCs w:val="36"/>
        </w:rPr>
        <w:t>下网络云</w:t>
      </w:r>
      <w:proofErr w:type="gramEnd"/>
      <w:r w:rsidRPr="000954A9">
        <w:rPr>
          <w:rFonts w:ascii="黑体" w:eastAsia="黑体" w:cs="黑体" w:hint="eastAsia"/>
          <w:sz w:val="36"/>
          <w:szCs w:val="36"/>
        </w:rPr>
        <w:t>平台建设与应用研究</w:t>
      </w:r>
    </w:p>
    <w:p w14:paraId="0B746BC1" w14:textId="228AB01C" w:rsidR="008D2E1A" w:rsidRDefault="00847072">
      <w:pPr>
        <w:adjustRightInd w:val="0"/>
        <w:snapToGrid w:val="0"/>
        <w:jc w:val="center"/>
        <w:outlineLvl w:val="2"/>
        <w:rPr>
          <w:rFonts w:ascii="黑体" w:eastAsia="黑体" w:cs="黑体"/>
          <w:sz w:val="36"/>
          <w:szCs w:val="36"/>
        </w:rPr>
      </w:pPr>
      <w:r>
        <w:rPr>
          <w:rFonts w:ascii="黑体" w:eastAsia="黑体" w:cs="黑体" w:hint="eastAsia"/>
          <w:sz w:val="36"/>
          <w:szCs w:val="36"/>
        </w:rPr>
        <w:t>课题成果公告</w:t>
      </w:r>
    </w:p>
    <w:p w14:paraId="3D92EFF3" w14:textId="77777777" w:rsidR="00847072" w:rsidRDefault="00847072">
      <w:pPr>
        <w:adjustRightInd w:val="0"/>
        <w:snapToGrid w:val="0"/>
        <w:jc w:val="center"/>
        <w:outlineLvl w:val="2"/>
        <w:rPr>
          <w:rFonts w:ascii="黑体" w:eastAsia="黑体" w:cs="黑体" w:hint="eastAsia"/>
          <w:sz w:val="36"/>
          <w:szCs w:val="36"/>
        </w:rPr>
      </w:pPr>
    </w:p>
    <w:p w14:paraId="6980B371" w14:textId="13ADF322" w:rsidR="003B0614" w:rsidRPr="00847072" w:rsidRDefault="003B0614" w:rsidP="00847072">
      <w:pPr>
        <w:autoSpaceDE w:val="0"/>
        <w:autoSpaceDN w:val="0"/>
        <w:spacing w:line="500" w:lineRule="exact"/>
        <w:jc w:val="left"/>
        <w:rPr>
          <w:rFonts w:asciiTheme="minorEastAsia" w:eastAsiaTheme="minorEastAsia" w:hAnsiTheme="minorEastAsia" w:cs="宋体" w:hint="eastAsia"/>
          <w:b/>
          <w:sz w:val="32"/>
          <w:szCs w:val="32"/>
        </w:rPr>
      </w:pPr>
      <w:r w:rsidRPr="00847072">
        <w:rPr>
          <w:rFonts w:asciiTheme="minorEastAsia" w:eastAsiaTheme="minorEastAsia" w:hAnsiTheme="minorEastAsia" w:cs="宋体" w:hint="eastAsia"/>
          <w:b/>
          <w:sz w:val="32"/>
          <w:szCs w:val="32"/>
        </w:rPr>
        <w:t>一、课题名称</w:t>
      </w:r>
    </w:p>
    <w:p w14:paraId="45D6719D" w14:textId="6059177B" w:rsidR="003B0614" w:rsidRPr="00847072" w:rsidRDefault="003B0614" w:rsidP="00847072">
      <w:pPr>
        <w:adjustRightInd w:val="0"/>
        <w:snapToGrid w:val="0"/>
        <w:spacing w:line="500" w:lineRule="exact"/>
        <w:ind w:firstLineChars="200" w:firstLine="560"/>
        <w:jc w:val="left"/>
        <w:outlineLvl w:val="2"/>
        <w:rPr>
          <w:rFonts w:ascii="宋体" w:hAnsi="宋体" w:cs="黑体"/>
          <w:sz w:val="28"/>
        </w:rPr>
      </w:pPr>
      <w:r w:rsidRPr="00847072">
        <w:rPr>
          <w:rFonts w:ascii="宋体" w:hAnsi="宋体" w:cs="仿宋" w:hint="eastAsia"/>
          <w:sz w:val="28"/>
        </w:rPr>
        <w:t>课题名称：</w:t>
      </w:r>
      <w:r w:rsidRPr="00847072">
        <w:rPr>
          <w:rFonts w:ascii="宋体" w:hAnsi="宋体" w:cs="黑体" w:hint="eastAsia"/>
          <w:sz w:val="28"/>
        </w:rPr>
        <w:t>“互联网</w:t>
      </w:r>
      <w:r w:rsidRPr="00847072">
        <w:rPr>
          <w:rFonts w:ascii="宋体" w:hAnsi="宋体" w:cs="黑体"/>
          <w:sz w:val="28"/>
        </w:rPr>
        <w:t>+</w:t>
      </w:r>
      <w:r w:rsidRPr="00847072">
        <w:rPr>
          <w:rFonts w:ascii="宋体" w:hAnsi="宋体" w:cs="黑体" w:hint="eastAsia"/>
          <w:sz w:val="28"/>
        </w:rPr>
        <w:t>”背景</w:t>
      </w:r>
      <w:proofErr w:type="gramStart"/>
      <w:r w:rsidRPr="00847072">
        <w:rPr>
          <w:rFonts w:ascii="宋体" w:hAnsi="宋体" w:cs="黑体" w:hint="eastAsia"/>
          <w:sz w:val="28"/>
        </w:rPr>
        <w:t>下网络云</w:t>
      </w:r>
      <w:proofErr w:type="gramEnd"/>
      <w:r w:rsidRPr="00847072">
        <w:rPr>
          <w:rFonts w:ascii="宋体" w:hAnsi="宋体" w:cs="黑体" w:hint="eastAsia"/>
          <w:sz w:val="28"/>
        </w:rPr>
        <w:t>平台建设与应用研究</w:t>
      </w:r>
    </w:p>
    <w:p w14:paraId="54E6AF5C" w14:textId="56907479" w:rsidR="003B0614" w:rsidRPr="00847072" w:rsidRDefault="003B0614" w:rsidP="00847072">
      <w:pPr>
        <w:adjustRightInd w:val="0"/>
        <w:snapToGrid w:val="0"/>
        <w:spacing w:line="500" w:lineRule="exact"/>
        <w:jc w:val="left"/>
        <w:outlineLvl w:val="2"/>
        <w:rPr>
          <w:rFonts w:asciiTheme="minorEastAsia" w:eastAsiaTheme="minorEastAsia" w:hAnsiTheme="minorEastAsia" w:cs="Tahoma"/>
          <w:b/>
          <w:color w:val="444444"/>
          <w:sz w:val="32"/>
          <w:szCs w:val="32"/>
          <w:shd w:val="clear" w:color="auto" w:fill="FFFFFF"/>
        </w:rPr>
      </w:pPr>
      <w:r w:rsidRPr="00847072">
        <w:rPr>
          <w:rFonts w:asciiTheme="minorEastAsia" w:eastAsiaTheme="minorEastAsia" w:hAnsiTheme="minorEastAsia" w:cs="宋体" w:hint="eastAsia"/>
          <w:b/>
          <w:sz w:val="32"/>
          <w:szCs w:val="32"/>
        </w:rPr>
        <w:t>二</w:t>
      </w:r>
      <w:r w:rsidRPr="00847072">
        <w:rPr>
          <w:rFonts w:asciiTheme="minorEastAsia" w:eastAsiaTheme="minorEastAsia" w:hAnsiTheme="minorEastAsia" w:cs="宋体" w:hint="eastAsia"/>
          <w:b/>
          <w:sz w:val="32"/>
          <w:szCs w:val="32"/>
        </w:rPr>
        <w:t>、</w:t>
      </w:r>
      <w:r w:rsidR="00197D5E" w:rsidRPr="00847072">
        <w:rPr>
          <w:rFonts w:asciiTheme="minorEastAsia" w:eastAsiaTheme="minorEastAsia" w:hAnsiTheme="minorEastAsia" w:cs="Tahoma"/>
          <w:b/>
          <w:color w:val="444444"/>
          <w:sz w:val="32"/>
          <w:szCs w:val="32"/>
          <w:shd w:val="clear" w:color="auto" w:fill="FFFFFF"/>
        </w:rPr>
        <w:t>课题批准号</w:t>
      </w:r>
    </w:p>
    <w:p w14:paraId="7ED12556" w14:textId="15BF17E9" w:rsidR="00197D5E" w:rsidRPr="00847072" w:rsidRDefault="00197D5E" w:rsidP="00847072">
      <w:pPr>
        <w:adjustRightInd w:val="0"/>
        <w:snapToGrid w:val="0"/>
        <w:spacing w:line="500" w:lineRule="exact"/>
        <w:ind w:firstLineChars="200" w:firstLine="560"/>
        <w:jc w:val="left"/>
        <w:outlineLvl w:val="2"/>
        <w:rPr>
          <w:rFonts w:ascii="宋体" w:hAnsi="宋体" w:cs="Tahoma" w:hint="eastAsia"/>
          <w:color w:val="444444"/>
          <w:sz w:val="28"/>
          <w:shd w:val="clear" w:color="auto" w:fill="FFFFFF"/>
        </w:rPr>
      </w:pPr>
      <w:r w:rsidRPr="00847072">
        <w:rPr>
          <w:rFonts w:ascii="宋体" w:hAnsi="宋体" w:cs="Tahoma"/>
          <w:color w:val="444444"/>
          <w:sz w:val="28"/>
          <w:shd w:val="clear" w:color="auto" w:fill="FFFFFF"/>
        </w:rPr>
        <w:t>课题批准号</w:t>
      </w:r>
      <w:r w:rsidRPr="00847072">
        <w:rPr>
          <w:rFonts w:ascii="宋体" w:hAnsi="宋体" w:cs="Tahoma" w:hint="eastAsia"/>
          <w:color w:val="444444"/>
          <w:sz w:val="28"/>
          <w:shd w:val="clear" w:color="auto" w:fill="FFFFFF"/>
        </w:rPr>
        <w:t>：</w:t>
      </w:r>
      <w:r w:rsidRPr="00847072">
        <w:rPr>
          <w:rFonts w:ascii="宋体" w:hAnsi="宋体" w:hint="eastAsia"/>
          <w:sz w:val="28"/>
        </w:rPr>
        <w:t>171201030111</w:t>
      </w:r>
    </w:p>
    <w:p w14:paraId="72F4FACF" w14:textId="1365B0BA" w:rsidR="00197D5E" w:rsidRPr="00847072" w:rsidRDefault="00197D5E" w:rsidP="00847072">
      <w:pPr>
        <w:adjustRightInd w:val="0"/>
        <w:snapToGrid w:val="0"/>
        <w:spacing w:line="500" w:lineRule="exact"/>
        <w:jc w:val="left"/>
        <w:outlineLvl w:val="2"/>
        <w:rPr>
          <w:rFonts w:asciiTheme="minorEastAsia" w:eastAsiaTheme="minorEastAsia" w:hAnsiTheme="minorEastAsia" w:cs="Tahoma"/>
          <w:b/>
          <w:color w:val="444444"/>
          <w:sz w:val="32"/>
          <w:szCs w:val="32"/>
          <w:shd w:val="clear" w:color="auto" w:fill="FFFFFF"/>
        </w:rPr>
      </w:pPr>
      <w:r w:rsidRPr="00847072">
        <w:rPr>
          <w:rFonts w:asciiTheme="minorEastAsia" w:eastAsiaTheme="minorEastAsia" w:hAnsiTheme="minorEastAsia" w:cs="仿宋" w:hint="eastAsia"/>
          <w:b/>
          <w:sz w:val="32"/>
          <w:szCs w:val="32"/>
        </w:rPr>
        <w:t>三、</w:t>
      </w:r>
      <w:r w:rsidRPr="00847072">
        <w:rPr>
          <w:rFonts w:asciiTheme="minorEastAsia" w:eastAsiaTheme="minorEastAsia" w:hAnsiTheme="minorEastAsia" w:cs="Tahoma"/>
          <w:b/>
          <w:color w:val="444444"/>
          <w:sz w:val="32"/>
          <w:szCs w:val="32"/>
          <w:shd w:val="clear" w:color="auto" w:fill="FFFFFF"/>
        </w:rPr>
        <w:t>课题类别</w:t>
      </w:r>
    </w:p>
    <w:p w14:paraId="3F397EA0" w14:textId="5113FDC2" w:rsidR="00197D5E" w:rsidRPr="00847072" w:rsidRDefault="00197D5E" w:rsidP="00847072">
      <w:pPr>
        <w:adjustRightInd w:val="0"/>
        <w:snapToGrid w:val="0"/>
        <w:spacing w:line="500" w:lineRule="exact"/>
        <w:ind w:firstLineChars="200" w:firstLine="560"/>
        <w:jc w:val="left"/>
        <w:outlineLvl w:val="2"/>
        <w:rPr>
          <w:rFonts w:ascii="宋体" w:hAnsi="宋体" w:cs="Tahoma" w:hint="eastAsia"/>
          <w:color w:val="444444"/>
          <w:sz w:val="28"/>
          <w:shd w:val="clear" w:color="auto" w:fill="FFFFFF"/>
        </w:rPr>
      </w:pPr>
      <w:r w:rsidRPr="00847072">
        <w:rPr>
          <w:rFonts w:ascii="宋体" w:hAnsi="宋体" w:cs="Tahoma" w:hint="eastAsia"/>
          <w:color w:val="444444"/>
          <w:sz w:val="28"/>
          <w:shd w:val="clear" w:color="auto" w:fill="FFFFFF"/>
        </w:rPr>
        <w:t>课题类别：学校管理</w:t>
      </w:r>
    </w:p>
    <w:p w14:paraId="5AD07E0F" w14:textId="213C7611" w:rsidR="00197D5E" w:rsidRPr="00847072" w:rsidRDefault="00197D5E" w:rsidP="00847072">
      <w:pPr>
        <w:adjustRightInd w:val="0"/>
        <w:snapToGrid w:val="0"/>
        <w:spacing w:line="500" w:lineRule="exact"/>
        <w:jc w:val="left"/>
        <w:outlineLvl w:val="2"/>
        <w:rPr>
          <w:rFonts w:asciiTheme="minorEastAsia" w:eastAsiaTheme="minorEastAsia" w:hAnsiTheme="minorEastAsia" w:cs="Tahoma"/>
          <w:b/>
          <w:color w:val="444444"/>
          <w:sz w:val="32"/>
          <w:szCs w:val="32"/>
          <w:shd w:val="clear" w:color="auto" w:fill="FFFFFF"/>
        </w:rPr>
      </w:pPr>
      <w:r w:rsidRPr="00847072">
        <w:rPr>
          <w:rFonts w:asciiTheme="minorEastAsia" w:eastAsiaTheme="minorEastAsia" w:hAnsiTheme="minorEastAsia" w:cs="Tahoma" w:hint="eastAsia"/>
          <w:b/>
          <w:color w:val="444444"/>
          <w:sz w:val="32"/>
          <w:szCs w:val="32"/>
          <w:shd w:val="clear" w:color="auto" w:fill="FFFFFF"/>
        </w:rPr>
        <w:t>四、</w:t>
      </w:r>
      <w:r w:rsidRPr="00847072">
        <w:rPr>
          <w:rFonts w:asciiTheme="minorEastAsia" w:eastAsiaTheme="minorEastAsia" w:hAnsiTheme="minorEastAsia" w:cs="Tahoma"/>
          <w:b/>
          <w:color w:val="444444"/>
          <w:sz w:val="32"/>
          <w:szCs w:val="32"/>
          <w:shd w:val="clear" w:color="auto" w:fill="FFFFFF"/>
        </w:rPr>
        <w:t>学科分类</w:t>
      </w:r>
    </w:p>
    <w:p w14:paraId="278A3076" w14:textId="53D297BD" w:rsidR="00197D5E" w:rsidRPr="00847072" w:rsidRDefault="00197D5E" w:rsidP="00847072">
      <w:pPr>
        <w:adjustRightInd w:val="0"/>
        <w:snapToGrid w:val="0"/>
        <w:spacing w:line="500" w:lineRule="exact"/>
        <w:ind w:firstLineChars="200" w:firstLine="560"/>
        <w:jc w:val="left"/>
        <w:outlineLvl w:val="2"/>
        <w:rPr>
          <w:rFonts w:ascii="宋体" w:hAnsi="宋体" w:cs="Tahoma" w:hint="eastAsia"/>
          <w:color w:val="444444"/>
          <w:sz w:val="28"/>
          <w:shd w:val="clear" w:color="auto" w:fill="FFFFFF"/>
        </w:rPr>
      </w:pPr>
      <w:r w:rsidRPr="00847072">
        <w:rPr>
          <w:rFonts w:ascii="宋体" w:hAnsi="宋体" w:cs="Tahoma" w:hint="eastAsia"/>
          <w:color w:val="444444"/>
          <w:sz w:val="28"/>
          <w:shd w:val="clear" w:color="auto" w:fill="FFFFFF"/>
        </w:rPr>
        <w:t>学科分类：信息技术学科</w:t>
      </w:r>
    </w:p>
    <w:p w14:paraId="7CA85200" w14:textId="4D513F38" w:rsidR="00197D5E" w:rsidRPr="00847072" w:rsidRDefault="00197D5E" w:rsidP="00847072">
      <w:pPr>
        <w:adjustRightInd w:val="0"/>
        <w:snapToGrid w:val="0"/>
        <w:spacing w:line="500" w:lineRule="exact"/>
        <w:jc w:val="left"/>
        <w:outlineLvl w:val="2"/>
        <w:rPr>
          <w:rFonts w:asciiTheme="minorEastAsia" w:eastAsiaTheme="minorEastAsia" w:hAnsiTheme="minorEastAsia" w:cs="Tahoma"/>
          <w:b/>
          <w:color w:val="444444"/>
          <w:sz w:val="32"/>
          <w:szCs w:val="32"/>
          <w:shd w:val="clear" w:color="auto" w:fill="FFFFFF"/>
        </w:rPr>
      </w:pPr>
      <w:r w:rsidRPr="00847072">
        <w:rPr>
          <w:rFonts w:asciiTheme="minorEastAsia" w:eastAsiaTheme="minorEastAsia" w:hAnsiTheme="minorEastAsia" w:cs="Tahoma" w:hint="eastAsia"/>
          <w:b/>
          <w:color w:val="444444"/>
          <w:sz w:val="32"/>
          <w:szCs w:val="32"/>
          <w:shd w:val="clear" w:color="auto" w:fill="FFFFFF"/>
        </w:rPr>
        <w:t>五、</w:t>
      </w:r>
      <w:r w:rsidRPr="00847072">
        <w:rPr>
          <w:rFonts w:asciiTheme="minorEastAsia" w:eastAsiaTheme="minorEastAsia" w:hAnsiTheme="minorEastAsia" w:cs="Tahoma"/>
          <w:b/>
          <w:color w:val="444444"/>
          <w:sz w:val="32"/>
          <w:szCs w:val="32"/>
          <w:shd w:val="clear" w:color="auto" w:fill="FFFFFF"/>
        </w:rPr>
        <w:t>课题承担单位</w:t>
      </w:r>
    </w:p>
    <w:p w14:paraId="40F32348" w14:textId="20E38784" w:rsidR="00197D5E" w:rsidRPr="00847072" w:rsidRDefault="00197D5E" w:rsidP="00847072">
      <w:pPr>
        <w:adjustRightInd w:val="0"/>
        <w:snapToGrid w:val="0"/>
        <w:spacing w:line="500" w:lineRule="exact"/>
        <w:ind w:firstLineChars="200" w:firstLine="560"/>
        <w:jc w:val="left"/>
        <w:outlineLvl w:val="2"/>
        <w:rPr>
          <w:rFonts w:ascii="宋体" w:hAnsi="宋体" w:cs="Tahoma" w:hint="eastAsia"/>
          <w:color w:val="444444"/>
          <w:sz w:val="28"/>
          <w:shd w:val="clear" w:color="auto" w:fill="FFFFFF"/>
        </w:rPr>
      </w:pPr>
      <w:r w:rsidRPr="00847072">
        <w:rPr>
          <w:rFonts w:ascii="宋体" w:hAnsi="宋体" w:cs="Tahoma" w:hint="eastAsia"/>
          <w:color w:val="444444"/>
          <w:sz w:val="28"/>
          <w:shd w:val="clear" w:color="auto" w:fill="FFFFFF"/>
        </w:rPr>
        <w:t>课题承担单位：天津市河西区梧桐小学</w:t>
      </w:r>
    </w:p>
    <w:p w14:paraId="73D40139" w14:textId="097F4FAA" w:rsidR="00197D5E" w:rsidRPr="00847072" w:rsidRDefault="00197D5E" w:rsidP="00847072">
      <w:pPr>
        <w:adjustRightInd w:val="0"/>
        <w:snapToGrid w:val="0"/>
        <w:spacing w:line="500" w:lineRule="exact"/>
        <w:jc w:val="left"/>
        <w:outlineLvl w:val="2"/>
        <w:rPr>
          <w:rFonts w:asciiTheme="minorEastAsia" w:eastAsiaTheme="minorEastAsia" w:hAnsiTheme="minorEastAsia" w:cs="Tahoma" w:hint="eastAsia"/>
          <w:b/>
          <w:color w:val="444444"/>
          <w:sz w:val="32"/>
          <w:szCs w:val="32"/>
          <w:shd w:val="clear" w:color="auto" w:fill="FFFFFF"/>
        </w:rPr>
      </w:pPr>
      <w:r w:rsidRPr="00847072">
        <w:rPr>
          <w:rFonts w:asciiTheme="minorEastAsia" w:eastAsiaTheme="minorEastAsia" w:hAnsiTheme="minorEastAsia" w:cs="Tahoma" w:hint="eastAsia"/>
          <w:b/>
          <w:color w:val="444444"/>
          <w:sz w:val="32"/>
          <w:szCs w:val="32"/>
          <w:shd w:val="clear" w:color="auto" w:fill="FFFFFF"/>
        </w:rPr>
        <w:t>六、</w:t>
      </w:r>
      <w:r w:rsidRPr="00847072">
        <w:rPr>
          <w:rFonts w:asciiTheme="minorEastAsia" w:eastAsiaTheme="minorEastAsia" w:hAnsiTheme="minorEastAsia" w:cs="Tahoma"/>
          <w:b/>
          <w:color w:val="444444"/>
          <w:sz w:val="32"/>
          <w:szCs w:val="32"/>
          <w:shd w:val="clear" w:color="auto" w:fill="FFFFFF"/>
        </w:rPr>
        <w:t>课题负责人</w:t>
      </w:r>
    </w:p>
    <w:p w14:paraId="1D6DD28A" w14:textId="6F2ACC7D" w:rsidR="00197D5E" w:rsidRPr="00847072" w:rsidRDefault="00197D5E" w:rsidP="00847072">
      <w:pPr>
        <w:adjustRightInd w:val="0"/>
        <w:snapToGrid w:val="0"/>
        <w:spacing w:line="500" w:lineRule="exact"/>
        <w:ind w:firstLineChars="200" w:firstLine="560"/>
        <w:jc w:val="left"/>
        <w:outlineLvl w:val="2"/>
        <w:rPr>
          <w:rFonts w:ascii="宋体" w:hAnsi="宋体" w:cs="Tahoma"/>
          <w:color w:val="444444"/>
          <w:sz w:val="28"/>
          <w:shd w:val="clear" w:color="auto" w:fill="FFFFFF"/>
        </w:rPr>
      </w:pPr>
      <w:r w:rsidRPr="00847072">
        <w:rPr>
          <w:rFonts w:ascii="宋体" w:hAnsi="宋体" w:cs="Tahoma"/>
          <w:color w:val="444444"/>
          <w:sz w:val="28"/>
          <w:shd w:val="clear" w:color="auto" w:fill="FFFFFF"/>
        </w:rPr>
        <w:t>姓名</w:t>
      </w:r>
      <w:r w:rsidRPr="00847072">
        <w:rPr>
          <w:rFonts w:ascii="宋体" w:hAnsi="宋体" w:cs="Tahoma" w:hint="eastAsia"/>
          <w:color w:val="444444"/>
          <w:sz w:val="28"/>
          <w:shd w:val="clear" w:color="auto" w:fill="FFFFFF"/>
        </w:rPr>
        <w:t>：孙垣</w:t>
      </w:r>
    </w:p>
    <w:p w14:paraId="6A7ED2CC" w14:textId="55578566" w:rsidR="00197D5E" w:rsidRPr="00847072" w:rsidRDefault="00197D5E" w:rsidP="00847072">
      <w:pPr>
        <w:adjustRightInd w:val="0"/>
        <w:snapToGrid w:val="0"/>
        <w:spacing w:line="500" w:lineRule="exact"/>
        <w:ind w:firstLineChars="200" w:firstLine="560"/>
        <w:jc w:val="left"/>
        <w:outlineLvl w:val="2"/>
        <w:rPr>
          <w:rFonts w:ascii="宋体" w:hAnsi="宋体" w:cs="Tahoma"/>
          <w:color w:val="444444"/>
          <w:sz w:val="28"/>
          <w:shd w:val="clear" w:color="auto" w:fill="FFFFFF"/>
        </w:rPr>
      </w:pPr>
      <w:r w:rsidRPr="00847072">
        <w:rPr>
          <w:rFonts w:ascii="宋体" w:hAnsi="宋体" w:cs="Tahoma"/>
          <w:color w:val="444444"/>
          <w:sz w:val="28"/>
          <w:shd w:val="clear" w:color="auto" w:fill="FFFFFF"/>
        </w:rPr>
        <w:t>专业技术职务</w:t>
      </w:r>
      <w:r w:rsidRPr="00847072">
        <w:rPr>
          <w:rFonts w:ascii="宋体" w:hAnsi="宋体" w:cs="Tahoma" w:hint="eastAsia"/>
          <w:color w:val="444444"/>
          <w:sz w:val="28"/>
          <w:shd w:val="clear" w:color="auto" w:fill="FFFFFF"/>
        </w:rPr>
        <w:t>：高级教师</w:t>
      </w:r>
    </w:p>
    <w:p w14:paraId="5B0DFF13" w14:textId="6DD6B77E" w:rsidR="00197D5E" w:rsidRPr="00847072" w:rsidRDefault="00197D5E" w:rsidP="00847072">
      <w:pPr>
        <w:adjustRightInd w:val="0"/>
        <w:snapToGrid w:val="0"/>
        <w:spacing w:line="500" w:lineRule="exact"/>
        <w:ind w:firstLineChars="200" w:firstLine="560"/>
        <w:jc w:val="left"/>
        <w:outlineLvl w:val="2"/>
        <w:rPr>
          <w:rFonts w:ascii="宋体" w:hAnsi="宋体" w:cs="Tahoma"/>
          <w:color w:val="444444"/>
          <w:sz w:val="28"/>
          <w:shd w:val="clear" w:color="auto" w:fill="FFFFFF"/>
        </w:rPr>
      </w:pPr>
      <w:r w:rsidRPr="00847072">
        <w:rPr>
          <w:rFonts w:ascii="宋体" w:hAnsi="宋体" w:cs="Tahoma"/>
          <w:color w:val="444444"/>
          <w:sz w:val="28"/>
          <w:shd w:val="clear" w:color="auto" w:fill="FFFFFF"/>
        </w:rPr>
        <w:t>工作单位</w:t>
      </w:r>
      <w:r w:rsidRPr="00847072">
        <w:rPr>
          <w:rFonts w:ascii="宋体" w:hAnsi="宋体" w:cs="Tahoma"/>
          <w:color w:val="444444"/>
          <w:sz w:val="28"/>
          <w:shd w:val="clear" w:color="auto" w:fill="FFFFFF"/>
        </w:rPr>
        <w:t>：</w:t>
      </w:r>
      <w:r w:rsidRPr="00847072">
        <w:rPr>
          <w:rFonts w:ascii="宋体" w:hAnsi="宋体" w:cs="Tahoma" w:hint="eastAsia"/>
          <w:color w:val="444444"/>
          <w:sz w:val="28"/>
          <w:shd w:val="clear" w:color="auto" w:fill="FFFFFF"/>
        </w:rPr>
        <w:t>天津市河西区梧桐小学</w:t>
      </w:r>
    </w:p>
    <w:p w14:paraId="42F3A0BB" w14:textId="73944CAC" w:rsidR="00197D5E" w:rsidRPr="00847072" w:rsidRDefault="00197D5E" w:rsidP="00847072">
      <w:pPr>
        <w:adjustRightInd w:val="0"/>
        <w:snapToGrid w:val="0"/>
        <w:spacing w:line="500" w:lineRule="exact"/>
        <w:ind w:firstLineChars="200" w:firstLine="560"/>
        <w:jc w:val="left"/>
        <w:outlineLvl w:val="2"/>
        <w:rPr>
          <w:rFonts w:ascii="宋体" w:hAnsi="宋体" w:cs="Tahoma"/>
          <w:color w:val="444444"/>
          <w:sz w:val="28"/>
          <w:shd w:val="clear" w:color="auto" w:fill="FFFFFF"/>
        </w:rPr>
      </w:pPr>
      <w:r w:rsidRPr="00847072">
        <w:rPr>
          <w:rFonts w:ascii="宋体" w:hAnsi="宋体" w:cs="Tahoma"/>
          <w:color w:val="444444"/>
          <w:sz w:val="28"/>
          <w:shd w:val="clear" w:color="auto" w:fill="FFFFFF"/>
        </w:rPr>
        <w:t>主要研究人员</w:t>
      </w:r>
      <w:r w:rsidRPr="00847072">
        <w:rPr>
          <w:rFonts w:ascii="宋体" w:hAnsi="宋体" w:cs="Tahoma"/>
          <w:color w:val="444444"/>
          <w:sz w:val="28"/>
          <w:shd w:val="clear" w:color="auto" w:fill="FFFFFF"/>
        </w:rPr>
        <w:t>：</w:t>
      </w:r>
      <w:r w:rsidRPr="00847072">
        <w:rPr>
          <w:rFonts w:ascii="宋体" w:hAnsi="宋体" w:cs="Tahoma" w:hint="eastAsia"/>
          <w:color w:val="444444"/>
          <w:sz w:val="28"/>
          <w:shd w:val="clear" w:color="auto" w:fill="FFFFFF"/>
        </w:rPr>
        <w:t>孙垣、吴晓冬</w:t>
      </w:r>
    </w:p>
    <w:p w14:paraId="1F4238D3" w14:textId="5CB65284" w:rsidR="00197D5E" w:rsidRPr="00847072" w:rsidRDefault="00197D5E" w:rsidP="00847072">
      <w:pPr>
        <w:adjustRightInd w:val="0"/>
        <w:snapToGrid w:val="0"/>
        <w:spacing w:line="500" w:lineRule="exact"/>
        <w:jc w:val="left"/>
        <w:outlineLvl w:val="2"/>
        <w:rPr>
          <w:rFonts w:asciiTheme="minorEastAsia" w:eastAsiaTheme="minorEastAsia" w:hAnsiTheme="minorEastAsia" w:cs="Tahoma"/>
          <w:b/>
          <w:color w:val="444444"/>
          <w:sz w:val="32"/>
          <w:szCs w:val="32"/>
          <w:shd w:val="clear" w:color="auto" w:fill="FFFFFF"/>
        </w:rPr>
      </w:pPr>
      <w:r w:rsidRPr="00847072">
        <w:rPr>
          <w:rFonts w:asciiTheme="minorEastAsia" w:eastAsiaTheme="minorEastAsia" w:hAnsiTheme="minorEastAsia" w:cs="Tahoma"/>
          <w:b/>
          <w:color w:val="444444"/>
          <w:sz w:val="32"/>
          <w:szCs w:val="32"/>
          <w:shd w:val="clear" w:color="auto" w:fill="FFFFFF"/>
        </w:rPr>
        <w:t>七、</w:t>
      </w:r>
      <w:r w:rsidRPr="00847072">
        <w:rPr>
          <w:rFonts w:asciiTheme="minorEastAsia" w:eastAsiaTheme="minorEastAsia" w:hAnsiTheme="minorEastAsia" w:cs="Tahoma"/>
          <w:b/>
          <w:color w:val="444444"/>
          <w:sz w:val="32"/>
          <w:szCs w:val="32"/>
          <w:shd w:val="clear" w:color="auto" w:fill="FFFFFF"/>
        </w:rPr>
        <w:t>内容与方法</w:t>
      </w:r>
    </w:p>
    <w:p w14:paraId="598885A4" w14:textId="4FB25F68" w:rsidR="00197D5E" w:rsidRPr="00847072" w:rsidRDefault="00197D5E" w:rsidP="00847072">
      <w:pPr>
        <w:adjustRightInd w:val="0"/>
        <w:snapToGrid w:val="0"/>
        <w:spacing w:line="500" w:lineRule="exact"/>
        <w:ind w:firstLineChars="200" w:firstLine="560"/>
        <w:jc w:val="left"/>
        <w:outlineLvl w:val="2"/>
        <w:rPr>
          <w:rFonts w:ascii="宋体" w:hAnsi="宋体" w:cs="Tahoma" w:hint="eastAsia"/>
          <w:b/>
          <w:color w:val="444444"/>
          <w:sz w:val="28"/>
          <w:shd w:val="clear" w:color="auto" w:fill="FFFFFF"/>
        </w:rPr>
      </w:pPr>
      <w:r w:rsidRPr="00847072">
        <w:rPr>
          <w:rFonts w:ascii="宋体" w:hAnsi="宋体" w:cs="Tahoma" w:hint="eastAsia"/>
          <w:b/>
          <w:color w:val="444444"/>
          <w:sz w:val="28"/>
          <w:shd w:val="clear" w:color="auto" w:fill="FFFFFF"/>
        </w:rPr>
        <w:t>（一）研究内容</w:t>
      </w:r>
    </w:p>
    <w:p w14:paraId="4B86F8C1" w14:textId="77777777" w:rsidR="00197D5E" w:rsidRPr="00847072" w:rsidRDefault="00197D5E" w:rsidP="00847072">
      <w:pPr>
        <w:widowControl/>
        <w:spacing w:line="500" w:lineRule="exact"/>
        <w:ind w:firstLineChars="200" w:firstLine="560"/>
        <w:jc w:val="left"/>
        <w:rPr>
          <w:rFonts w:ascii="宋体" w:hAnsi="宋体" w:cs="宋体"/>
          <w:b/>
          <w:bCs/>
          <w:sz w:val="28"/>
        </w:rPr>
      </w:pPr>
      <w:r w:rsidRPr="00847072">
        <w:rPr>
          <w:rFonts w:ascii="宋体" w:hAnsi="宋体" w:cs="仿宋" w:hint="eastAsia"/>
          <w:sz w:val="28"/>
        </w:rPr>
        <w:t>1.我校在教育均衡化发展的过程中成为天津市河西区的试点校，与上海道小学形成集团化办学的模式。由于两个学校距离较远，交通不便，通过云平台建设完成教师学生之间的交流沟通尤为重要。为此，我们着重探索如何通过云平台建设，增强与集团总校的沟通，排除时间与空间的障碍，进一步完善与集团总校的接轨。着眼于两个方面的突破和提高：一是从硬件建设上，逐步完善，实现与集团总校的同步会议、同</w:t>
      </w:r>
      <w:r w:rsidRPr="00847072">
        <w:rPr>
          <w:rFonts w:ascii="宋体" w:hAnsi="宋体" w:cs="仿宋" w:hint="eastAsia"/>
          <w:sz w:val="28"/>
        </w:rPr>
        <w:lastRenderedPageBreak/>
        <w:t>步德育研究、同步班会、同步家长学校、同步开展活动，真正使梧桐的孩子尽可能多的享受上海道小学的优质教育资源，让云平台硬件建设帮助我们更多的实现教育均衡。特别是通过云平台建设完善学生的多元评价，通过硬件的完善，更新评价手段，健全评价策略，形成适应学生发展的评价体系。二是从软件建设上，利用云平台建设推进德育教师的深度交流，从骨干班主任和青年班主任两个层面推进，采取集团名师一对一订单</w:t>
      </w:r>
      <w:proofErr w:type="gramStart"/>
      <w:r w:rsidRPr="00847072">
        <w:rPr>
          <w:rFonts w:ascii="宋体" w:hAnsi="宋体" w:cs="仿宋" w:hint="eastAsia"/>
          <w:sz w:val="28"/>
        </w:rPr>
        <w:t>式指导</w:t>
      </w:r>
      <w:proofErr w:type="gramEnd"/>
      <w:r w:rsidRPr="00847072">
        <w:rPr>
          <w:rFonts w:ascii="宋体" w:hAnsi="宋体" w:cs="仿宋" w:hint="eastAsia"/>
          <w:sz w:val="28"/>
        </w:rPr>
        <w:t>策略，精细化指导、序列化推进，建立成长档案，打通线上线下，面对面指导与网络远程指导相结合，实现梧桐教师的迅速成长。</w:t>
      </w:r>
    </w:p>
    <w:p w14:paraId="1401E573" w14:textId="77777777" w:rsidR="00197D5E" w:rsidRPr="00847072" w:rsidRDefault="00197D5E" w:rsidP="00847072">
      <w:pPr>
        <w:widowControl/>
        <w:spacing w:line="500" w:lineRule="exact"/>
        <w:ind w:firstLineChars="200" w:firstLine="560"/>
        <w:jc w:val="left"/>
        <w:rPr>
          <w:rFonts w:ascii="宋体" w:hAnsi="宋体" w:cs="宋体"/>
          <w:b/>
          <w:bCs/>
          <w:sz w:val="28"/>
        </w:rPr>
      </w:pPr>
      <w:r w:rsidRPr="00847072">
        <w:rPr>
          <w:rFonts w:ascii="宋体" w:hAnsi="宋体" w:cs="仿宋" w:hint="eastAsia"/>
          <w:sz w:val="28"/>
        </w:rPr>
        <w:t>2.通过云平台建设和应用，进一步创新实践，深化“虚拟走班”实验研究。积极应对“互联网+”时代，走教育信息化发展道路。</w:t>
      </w:r>
      <w:proofErr w:type="gramStart"/>
      <w:r w:rsidRPr="00847072">
        <w:rPr>
          <w:rFonts w:ascii="宋体" w:hAnsi="宋体" w:cs="仿宋" w:hint="eastAsia"/>
          <w:sz w:val="28"/>
        </w:rPr>
        <w:t>根据走班制</w:t>
      </w:r>
      <w:proofErr w:type="gramEnd"/>
      <w:r w:rsidRPr="00847072">
        <w:rPr>
          <w:rFonts w:ascii="宋体" w:hAnsi="宋体" w:cs="仿宋" w:hint="eastAsia"/>
          <w:sz w:val="28"/>
        </w:rPr>
        <w:t>教学与互联网理念相融合的创新型教学模式，开设网络学习云平台，与传统教育教学相结合，师生真正实现全时空无界限的快乐学习。</w:t>
      </w:r>
      <w:proofErr w:type="gramStart"/>
      <w:r w:rsidRPr="00847072">
        <w:rPr>
          <w:rFonts w:ascii="宋体" w:hAnsi="宋体" w:cs="仿宋" w:hint="eastAsia"/>
          <w:sz w:val="28"/>
        </w:rPr>
        <w:t>虚拟走班</w:t>
      </w:r>
      <w:proofErr w:type="gramEnd"/>
      <w:r w:rsidRPr="00847072">
        <w:rPr>
          <w:rFonts w:ascii="宋体" w:hAnsi="宋体" w:cs="仿宋" w:hint="eastAsia"/>
          <w:sz w:val="28"/>
        </w:rPr>
        <w:t>是学生在网络云平台上自主选择教师、选择班级、选择学习内容，将与网络化学习，碎片化学习合理衔接，构建一个真实有效的创新教和学的环境。在虚拟班级教育教学活动中教师学生面对面，零距离，更有利于因材施教，同时也增强了师生间沟通的隐秘性和针对性。平台中，每个学生都有一个专属账号，通过其登录网络云班级平台，学生可以选择加入平台内的虚拟班级，并由云班级教师审批学员，方便管理。通过教师的微课、课堂实录、直播课堂等开设各年级各学科教师的趣味课、活动课、校本课、区本课。十三五期间，一是壮大实验教师队伍，逐渐实现45岁以下中青年教师的全覆盖，使更多的师生受益；二是假期和双休日在</w:t>
      </w:r>
      <w:proofErr w:type="gramStart"/>
      <w:r w:rsidRPr="00847072">
        <w:rPr>
          <w:rFonts w:ascii="宋体" w:hAnsi="宋体" w:cs="仿宋" w:hint="eastAsia"/>
          <w:sz w:val="28"/>
        </w:rPr>
        <w:t>虚拟走班</w:t>
      </w:r>
      <w:proofErr w:type="gramEnd"/>
      <w:r w:rsidRPr="00847072">
        <w:rPr>
          <w:rFonts w:ascii="宋体" w:hAnsi="宋体" w:cs="仿宋" w:hint="eastAsia"/>
          <w:sz w:val="28"/>
        </w:rPr>
        <w:t>中增设网络班会和校本、区本、素质拓展课的学习。结合传统节日增强学生对传统文化的了解，对伟大祖国的热爱，以及尊敬师长、友爱同学、奉献社会的教育，提高公民道德核心素养，并</w:t>
      </w:r>
      <w:r w:rsidRPr="00847072">
        <w:rPr>
          <w:rFonts w:ascii="宋体" w:hAnsi="宋体" w:cs="仿宋" w:hint="eastAsia"/>
          <w:sz w:val="28"/>
        </w:rPr>
        <w:lastRenderedPageBreak/>
        <w:t>用自己的小手拉起周围人的大手，</w:t>
      </w:r>
      <w:proofErr w:type="gramStart"/>
      <w:r w:rsidRPr="00847072">
        <w:rPr>
          <w:rFonts w:ascii="宋体" w:hAnsi="宋体" w:cs="仿宋" w:hint="eastAsia"/>
          <w:sz w:val="28"/>
        </w:rPr>
        <w:t>践行</w:t>
      </w:r>
      <w:proofErr w:type="gramEnd"/>
      <w:r w:rsidRPr="00847072">
        <w:rPr>
          <w:rFonts w:ascii="宋体" w:hAnsi="宋体" w:cs="仿宋" w:hint="eastAsia"/>
          <w:sz w:val="28"/>
        </w:rPr>
        <w:t>社会主义核心价值观；结合学生的爱好特长，，进行素质拓展，实现全面发展；三是开设“千人课堂”，使更多的学生享受集团名师及我校优秀教师的先进教育资源，与名师零距离，让我们的“互联网+”会使梧桐的孩子们享受信息化带给他们的</w:t>
      </w:r>
      <w:proofErr w:type="gramStart"/>
      <w:r w:rsidRPr="00847072">
        <w:rPr>
          <w:rFonts w:ascii="宋体" w:hAnsi="宋体" w:cs="仿宋" w:hint="eastAsia"/>
          <w:sz w:val="28"/>
        </w:rPr>
        <w:t>幸福学习</w:t>
      </w:r>
      <w:proofErr w:type="gramEnd"/>
      <w:r w:rsidRPr="00847072">
        <w:rPr>
          <w:rFonts w:ascii="宋体" w:hAnsi="宋体" w:cs="仿宋" w:hint="eastAsia"/>
          <w:sz w:val="28"/>
        </w:rPr>
        <w:t>和生活。</w:t>
      </w:r>
    </w:p>
    <w:p w14:paraId="27CC1E62" w14:textId="77777777" w:rsidR="00197D5E" w:rsidRPr="00847072" w:rsidRDefault="00197D5E" w:rsidP="00847072">
      <w:pPr>
        <w:widowControl/>
        <w:spacing w:line="500" w:lineRule="exact"/>
        <w:ind w:firstLineChars="200" w:firstLine="560"/>
        <w:jc w:val="left"/>
        <w:rPr>
          <w:rFonts w:ascii="宋体" w:hAnsi="宋体" w:cs="宋体"/>
          <w:b/>
          <w:bCs/>
          <w:sz w:val="28"/>
        </w:rPr>
      </w:pPr>
      <w:r w:rsidRPr="00847072">
        <w:rPr>
          <w:rFonts w:ascii="宋体" w:hAnsi="宋体" w:cs="仿宋" w:hint="eastAsia"/>
          <w:sz w:val="28"/>
        </w:rPr>
        <w:t xml:space="preserve"> 3.通过云平台建设，进一步务实求新，努力打造现代化智慧校园。“十三五”，计划以前期研究成果为基础，把</w:t>
      </w:r>
      <w:proofErr w:type="gramStart"/>
      <w:r w:rsidRPr="00847072">
        <w:rPr>
          <w:rFonts w:ascii="宋体" w:hAnsi="宋体" w:cs="仿宋" w:hint="eastAsia"/>
          <w:sz w:val="28"/>
        </w:rPr>
        <w:t>梧桐园</w:t>
      </w:r>
      <w:proofErr w:type="gramEnd"/>
      <w:r w:rsidRPr="00847072">
        <w:rPr>
          <w:rFonts w:ascii="宋体" w:hAnsi="宋体" w:cs="仿宋" w:hint="eastAsia"/>
          <w:sz w:val="28"/>
        </w:rPr>
        <w:t>真正建设成有朝气蓬勃、日新月异的新型智慧校园。在智慧校园的建设中，初步设想有三个方面：一是通过智慧校园和云平台的建设，真正实现与集团总校的无缝链接。通过网络中</w:t>
      </w:r>
      <w:proofErr w:type="gramStart"/>
      <w:r w:rsidRPr="00847072">
        <w:rPr>
          <w:rFonts w:ascii="宋体" w:hAnsi="宋体" w:cs="仿宋" w:hint="eastAsia"/>
          <w:sz w:val="28"/>
        </w:rPr>
        <w:t>端实现</w:t>
      </w:r>
      <w:proofErr w:type="gramEnd"/>
      <w:r w:rsidRPr="00847072">
        <w:rPr>
          <w:rFonts w:ascii="宋体" w:hAnsi="宋体" w:cs="仿宋" w:hint="eastAsia"/>
          <w:sz w:val="28"/>
        </w:rPr>
        <w:t>视频会议的直播、教研活动的实时互动、学生课堂的同课异构，现场交流，名师点拨、学生活动的同步开展等，这样的无缝链接加速与集团总校的融合，推动学校的发展。二是利用</w:t>
      </w:r>
      <w:hyperlink r:id="rId8" w:tgtFrame="_blank" w:history="1">
        <w:proofErr w:type="gramStart"/>
        <w:r w:rsidRPr="00847072">
          <w:rPr>
            <w:rFonts w:ascii="宋体" w:hAnsi="宋体" w:cs="仿宋" w:hint="eastAsia"/>
            <w:sz w:val="28"/>
          </w:rPr>
          <w:t>云计算</w:t>
        </w:r>
        <w:proofErr w:type="gramEnd"/>
      </w:hyperlink>
      <w:r w:rsidRPr="00847072">
        <w:rPr>
          <w:rFonts w:ascii="宋体" w:hAnsi="宋体" w:cs="仿宋" w:hint="eastAsia"/>
          <w:sz w:val="28"/>
        </w:rPr>
        <w:t>、</w:t>
      </w:r>
      <w:hyperlink r:id="rId9" w:tgtFrame="_blank" w:history="1">
        <w:r w:rsidRPr="00847072">
          <w:rPr>
            <w:rFonts w:ascii="宋体" w:hAnsi="宋体" w:cs="仿宋" w:hint="eastAsia"/>
            <w:sz w:val="28"/>
          </w:rPr>
          <w:t>虚拟化</w:t>
        </w:r>
      </w:hyperlink>
      <w:r w:rsidRPr="00847072">
        <w:rPr>
          <w:rFonts w:ascii="宋体" w:hAnsi="宋体" w:cs="仿宋" w:hint="eastAsia"/>
          <w:sz w:val="28"/>
        </w:rPr>
        <w:t>和</w:t>
      </w:r>
      <w:hyperlink r:id="rId10" w:tgtFrame="_blank" w:history="1">
        <w:r w:rsidRPr="00847072">
          <w:rPr>
            <w:rFonts w:ascii="宋体" w:hAnsi="宋体" w:cs="仿宋" w:hint="eastAsia"/>
            <w:sz w:val="28"/>
          </w:rPr>
          <w:t>物联网</w:t>
        </w:r>
      </w:hyperlink>
      <w:r w:rsidRPr="00847072">
        <w:rPr>
          <w:rFonts w:ascii="宋体" w:hAnsi="宋体" w:cs="仿宋" w:hint="eastAsia"/>
          <w:sz w:val="28"/>
        </w:rPr>
        <w:t>等新技术，将学校的教育、教学、科研、管理与校园资源和应用系统进行整合，实现智慧化服务和管理的</w:t>
      </w:r>
      <w:hyperlink r:id="rId11" w:tgtFrame="_blank" w:history="1">
        <w:r w:rsidRPr="00847072">
          <w:rPr>
            <w:rFonts w:ascii="宋体" w:hAnsi="宋体" w:cs="仿宋" w:hint="eastAsia"/>
            <w:sz w:val="28"/>
          </w:rPr>
          <w:t>校园模式</w:t>
        </w:r>
      </w:hyperlink>
      <w:r w:rsidRPr="00847072">
        <w:rPr>
          <w:rFonts w:ascii="宋体" w:hAnsi="宋体" w:cs="仿宋" w:hint="eastAsia"/>
          <w:sz w:val="28"/>
        </w:rPr>
        <w:t>。为全校师生提供一个全面的智能感知环境和</w:t>
      </w:r>
      <w:hyperlink r:id="rId12" w:tgtFrame="_blank" w:history="1">
        <w:r w:rsidRPr="00847072">
          <w:rPr>
            <w:rFonts w:ascii="宋体" w:hAnsi="宋体" w:cs="仿宋" w:hint="eastAsia"/>
            <w:sz w:val="28"/>
          </w:rPr>
          <w:t>综合信息服务</w:t>
        </w:r>
      </w:hyperlink>
      <w:r w:rsidRPr="00847072">
        <w:rPr>
          <w:rFonts w:ascii="宋体" w:hAnsi="宋体" w:cs="仿宋" w:hint="eastAsia"/>
          <w:sz w:val="28"/>
        </w:rPr>
        <w:t>平台，提供基于角色的个性化定制服务；将基于计算机网络的信息服务融入学校的各个应用服务领域，实现互联和协作；通过智能感知环境和综合信息服务平台，为学校与外部世界提供一个相互交流和相互感知的接口。三是通过智慧校园和云平台的建设，更好的形成学校、家庭、社会的三结合教育网络，为学生创建基于信息化学习的空间和活动空间，学生在校学校生活的情况及时反馈给家长，在家庭和社会的各种情况及时反馈到学校，根据交互式反馈，更加有针对性的为不同学生提供个性教育平台，助</w:t>
      </w:r>
      <w:proofErr w:type="gramStart"/>
      <w:r w:rsidRPr="00847072">
        <w:rPr>
          <w:rFonts w:ascii="宋体" w:hAnsi="宋体" w:cs="仿宋" w:hint="eastAsia"/>
          <w:sz w:val="28"/>
        </w:rPr>
        <w:t>推每个</w:t>
      </w:r>
      <w:proofErr w:type="gramEnd"/>
      <w:r w:rsidRPr="00847072">
        <w:rPr>
          <w:rFonts w:ascii="宋体" w:hAnsi="宋体" w:cs="仿宋" w:hint="eastAsia"/>
          <w:sz w:val="28"/>
        </w:rPr>
        <w:t>孩子的成长。</w:t>
      </w:r>
    </w:p>
    <w:p w14:paraId="1AF4E994" w14:textId="77777777" w:rsidR="00AF1399" w:rsidRPr="00847072" w:rsidRDefault="00AF1399" w:rsidP="00847072">
      <w:pPr>
        <w:adjustRightInd w:val="0"/>
        <w:snapToGrid w:val="0"/>
        <w:spacing w:line="500" w:lineRule="exact"/>
        <w:ind w:firstLine="420"/>
        <w:jc w:val="left"/>
        <w:outlineLvl w:val="2"/>
        <w:rPr>
          <w:rFonts w:ascii="宋体" w:hAnsi="宋体" w:cs="Tahoma"/>
          <w:b/>
          <w:color w:val="444444"/>
          <w:sz w:val="28"/>
          <w:shd w:val="clear" w:color="auto" w:fill="FFFFFF"/>
        </w:rPr>
      </w:pPr>
      <w:r w:rsidRPr="00847072">
        <w:rPr>
          <w:rFonts w:ascii="宋体" w:hAnsi="宋体" w:cs="Tahoma" w:hint="eastAsia"/>
          <w:b/>
          <w:color w:val="444444"/>
          <w:sz w:val="28"/>
          <w:shd w:val="clear" w:color="auto" w:fill="FFFFFF"/>
        </w:rPr>
        <w:t>（二）研究方法</w:t>
      </w:r>
    </w:p>
    <w:p w14:paraId="3314CCA2" w14:textId="1A85D2CE" w:rsidR="00AF1399" w:rsidRPr="00847072" w:rsidRDefault="00AF1399" w:rsidP="00847072">
      <w:pPr>
        <w:adjustRightInd w:val="0"/>
        <w:snapToGrid w:val="0"/>
        <w:spacing w:line="500" w:lineRule="exact"/>
        <w:ind w:firstLine="420"/>
        <w:jc w:val="left"/>
        <w:outlineLvl w:val="2"/>
        <w:rPr>
          <w:rFonts w:ascii="宋体" w:hAnsi="宋体" w:cs="仿宋"/>
          <w:sz w:val="28"/>
        </w:rPr>
      </w:pPr>
      <w:r w:rsidRPr="00847072">
        <w:rPr>
          <w:rFonts w:ascii="宋体" w:hAnsi="宋体" w:cs="仿宋" w:hint="eastAsia"/>
          <w:sz w:val="28"/>
        </w:rPr>
        <w:t>1.面向全体学生，兼顾能力层次不同的每一类学生，使每个学生的</w:t>
      </w:r>
      <w:r w:rsidRPr="00847072">
        <w:rPr>
          <w:rFonts w:ascii="宋体" w:hAnsi="宋体" w:cs="仿宋" w:hint="eastAsia"/>
          <w:sz w:val="28"/>
        </w:rPr>
        <w:lastRenderedPageBreak/>
        <w:t xml:space="preserve">潜能都得到发展；面向每一个学生的全面，通过参与、探索、实践、体验，使学生在知识与技能、过程与方法、情感态度和价值观等方面均得到充分发展。现代化手段的普及和使用率达到100%。     </w:t>
      </w:r>
    </w:p>
    <w:p w14:paraId="3FFB2F21" w14:textId="77777777" w:rsidR="00AF1399" w:rsidRPr="00847072" w:rsidRDefault="00AF1399" w:rsidP="00847072">
      <w:pPr>
        <w:widowControl/>
        <w:spacing w:line="500" w:lineRule="exact"/>
        <w:ind w:firstLineChars="200" w:firstLine="560"/>
        <w:jc w:val="left"/>
        <w:rPr>
          <w:rFonts w:ascii="宋体" w:hAnsi="宋体" w:cs="仿宋"/>
          <w:sz w:val="28"/>
        </w:rPr>
      </w:pPr>
      <w:r w:rsidRPr="00847072">
        <w:rPr>
          <w:rFonts w:ascii="宋体" w:hAnsi="宋体" w:cs="仿宋" w:hint="eastAsia"/>
          <w:sz w:val="28"/>
        </w:rPr>
        <w:t>2.坚持理论与实际相结合，密切联系学生的思想实际和社会生活实际，遵循学生的心理特点和认知规律，坚持明理和笃行一致，道德认识，道德情感，道德行为统一。遵循学生思想品德形成的客观规律，做到情理交融，知行统一，把思想教育转化为学生的内在需要，进而指导行为。</w:t>
      </w:r>
    </w:p>
    <w:p w14:paraId="224BDB62" w14:textId="77777777" w:rsidR="00AF1399" w:rsidRPr="00847072" w:rsidRDefault="00AF1399" w:rsidP="00847072">
      <w:pPr>
        <w:widowControl/>
        <w:spacing w:line="500" w:lineRule="exact"/>
        <w:ind w:firstLineChars="200" w:firstLine="560"/>
        <w:jc w:val="left"/>
        <w:rPr>
          <w:rFonts w:ascii="宋体" w:hAnsi="宋体" w:cs="仿宋"/>
          <w:sz w:val="28"/>
        </w:rPr>
      </w:pPr>
      <w:r w:rsidRPr="00847072">
        <w:rPr>
          <w:rFonts w:ascii="宋体" w:hAnsi="宋体" w:cs="仿宋" w:hint="eastAsia"/>
          <w:sz w:val="28"/>
        </w:rPr>
        <w:t>3.课题研究要在教育教学实践中发现问题、研究问题、解决问题。要经过</w:t>
      </w:r>
      <w:proofErr w:type="gramStart"/>
      <w:r w:rsidRPr="00847072">
        <w:rPr>
          <w:rFonts w:ascii="宋体" w:hAnsi="宋体" w:cs="仿宋" w:hint="eastAsia"/>
          <w:sz w:val="28"/>
        </w:rPr>
        <w:t>课外和</w:t>
      </w:r>
      <w:proofErr w:type="gramEnd"/>
      <w:r w:rsidRPr="00847072">
        <w:rPr>
          <w:rFonts w:ascii="宋体" w:hAnsi="宋体" w:cs="仿宋" w:hint="eastAsia"/>
          <w:sz w:val="28"/>
        </w:rPr>
        <w:t xml:space="preserve">课堂教学实践的检验，教师教育教学实践的检验，经过学习活动实践的检验。 </w:t>
      </w:r>
    </w:p>
    <w:p w14:paraId="532C02A3" w14:textId="77777777" w:rsidR="00AF1399" w:rsidRPr="00847072" w:rsidRDefault="00AF1399" w:rsidP="00847072">
      <w:pPr>
        <w:widowControl/>
        <w:spacing w:line="500" w:lineRule="exact"/>
        <w:ind w:firstLineChars="200" w:firstLine="560"/>
        <w:jc w:val="left"/>
        <w:rPr>
          <w:rFonts w:ascii="宋体" w:hAnsi="宋体" w:cs="仿宋"/>
          <w:sz w:val="28"/>
        </w:rPr>
      </w:pPr>
      <w:r w:rsidRPr="00847072">
        <w:rPr>
          <w:rFonts w:ascii="宋体" w:hAnsi="宋体" w:cs="仿宋" w:hint="eastAsia"/>
          <w:sz w:val="28"/>
        </w:rPr>
        <w:t>4.研究成果的价值大小主要看是否解决了实际问题，是否应用现代化手段，改进了德育现状，是否提高了办学质量，是否有利于学生的再学习、再实践、再创造。</w:t>
      </w:r>
    </w:p>
    <w:p w14:paraId="2B9080E7" w14:textId="40B183D8" w:rsidR="00AF1399" w:rsidRPr="00847072" w:rsidRDefault="00AF1399" w:rsidP="00847072">
      <w:pPr>
        <w:widowControl/>
        <w:spacing w:line="500" w:lineRule="exact"/>
        <w:ind w:firstLineChars="200" w:firstLine="560"/>
        <w:jc w:val="left"/>
        <w:rPr>
          <w:rFonts w:ascii="宋体" w:hAnsi="宋体" w:cs="仿宋" w:hint="eastAsia"/>
          <w:sz w:val="28"/>
        </w:rPr>
      </w:pPr>
      <w:r w:rsidRPr="00847072">
        <w:rPr>
          <w:rFonts w:ascii="宋体" w:hAnsi="宋体" w:cs="仿宋" w:hint="eastAsia"/>
          <w:sz w:val="28"/>
        </w:rPr>
        <w:t xml:space="preserve">5.课题研究的实践者应该包括学科教师、学生和专家，三者共同协作完成整合课题的研究。实践中尤其要重视学生在研究中的角色转换及自身能动性的效用发挥。 </w:t>
      </w:r>
    </w:p>
    <w:p w14:paraId="786DCA88" w14:textId="751BCE55" w:rsidR="00197D5E" w:rsidRPr="00847072" w:rsidRDefault="00197D5E" w:rsidP="00847072">
      <w:pPr>
        <w:adjustRightInd w:val="0"/>
        <w:snapToGrid w:val="0"/>
        <w:spacing w:line="500" w:lineRule="exact"/>
        <w:jc w:val="left"/>
        <w:outlineLvl w:val="2"/>
        <w:rPr>
          <w:rFonts w:asciiTheme="minorEastAsia" w:eastAsiaTheme="minorEastAsia" w:hAnsiTheme="minorEastAsia" w:cs="Tahoma"/>
          <w:b/>
          <w:color w:val="444444"/>
          <w:sz w:val="32"/>
          <w:szCs w:val="32"/>
          <w:shd w:val="clear" w:color="auto" w:fill="FFFFFF"/>
        </w:rPr>
      </w:pPr>
      <w:r w:rsidRPr="00847072">
        <w:rPr>
          <w:rFonts w:asciiTheme="minorEastAsia" w:eastAsiaTheme="minorEastAsia" w:hAnsiTheme="minorEastAsia" w:cs="Tahoma" w:hint="eastAsia"/>
          <w:b/>
          <w:color w:val="444444"/>
          <w:sz w:val="32"/>
          <w:szCs w:val="32"/>
          <w:shd w:val="clear" w:color="auto" w:fill="FFFFFF"/>
        </w:rPr>
        <w:t>八、</w:t>
      </w:r>
      <w:r w:rsidRPr="00847072">
        <w:rPr>
          <w:rFonts w:asciiTheme="minorEastAsia" w:eastAsiaTheme="minorEastAsia" w:hAnsiTheme="minorEastAsia" w:cs="Tahoma"/>
          <w:b/>
          <w:color w:val="444444"/>
          <w:sz w:val="32"/>
          <w:szCs w:val="32"/>
          <w:shd w:val="clear" w:color="auto" w:fill="FFFFFF"/>
        </w:rPr>
        <w:t>结论与对策</w:t>
      </w:r>
    </w:p>
    <w:p w14:paraId="0ABBEBEE" w14:textId="77777777" w:rsidR="00AF1399" w:rsidRPr="00847072" w:rsidRDefault="00AF1399" w:rsidP="00847072">
      <w:pPr>
        <w:widowControl/>
        <w:spacing w:line="500" w:lineRule="exact"/>
        <w:ind w:firstLineChars="200" w:firstLine="560"/>
        <w:jc w:val="left"/>
        <w:rPr>
          <w:rFonts w:ascii="宋体" w:hAnsi="宋体" w:cs="仿宋"/>
          <w:b/>
          <w:sz w:val="28"/>
        </w:rPr>
      </w:pPr>
      <w:r w:rsidRPr="00847072">
        <w:rPr>
          <w:rFonts w:ascii="宋体" w:hAnsi="宋体" w:cs="仿宋" w:hint="eastAsia"/>
          <w:b/>
          <w:sz w:val="28"/>
        </w:rPr>
        <w:t>1.整体发展</w:t>
      </w:r>
    </w:p>
    <w:p w14:paraId="6656BB70" w14:textId="77777777" w:rsidR="00AF1399" w:rsidRPr="00847072" w:rsidRDefault="00AF1399" w:rsidP="00847072">
      <w:pPr>
        <w:widowControl/>
        <w:spacing w:line="500" w:lineRule="exact"/>
        <w:ind w:firstLineChars="200" w:firstLine="560"/>
        <w:jc w:val="left"/>
        <w:rPr>
          <w:rFonts w:ascii="宋体" w:hAnsi="宋体" w:cs="仿宋"/>
          <w:sz w:val="28"/>
        </w:rPr>
      </w:pPr>
      <w:r w:rsidRPr="00847072">
        <w:rPr>
          <w:rFonts w:ascii="宋体" w:hAnsi="宋体" w:cs="仿宋" w:hint="eastAsia"/>
          <w:sz w:val="28"/>
        </w:rPr>
        <w:t>自2</w:t>
      </w:r>
      <w:r w:rsidRPr="00847072">
        <w:rPr>
          <w:rFonts w:ascii="宋体" w:hAnsi="宋体" w:cs="仿宋"/>
          <w:sz w:val="28"/>
        </w:rPr>
        <w:t>016</w:t>
      </w:r>
      <w:r w:rsidRPr="00847072">
        <w:rPr>
          <w:rFonts w:ascii="宋体" w:hAnsi="宋体" w:cs="仿宋" w:hint="eastAsia"/>
          <w:sz w:val="28"/>
        </w:rPr>
        <w:t>年启动该项实验探索活动以来，在集团化办学教学水平提升、每周一课、家校共育、教师培养等、精准帮扶等多方面均有不同层次、不同程度的发展。</w:t>
      </w:r>
    </w:p>
    <w:p w14:paraId="28619773" w14:textId="77777777" w:rsidR="00AF1399" w:rsidRPr="00847072" w:rsidRDefault="00AF1399" w:rsidP="00847072">
      <w:pPr>
        <w:widowControl/>
        <w:spacing w:line="500" w:lineRule="exact"/>
        <w:ind w:firstLineChars="200" w:firstLine="560"/>
        <w:jc w:val="left"/>
        <w:rPr>
          <w:rFonts w:ascii="宋体" w:hAnsi="宋体" w:cs="仿宋"/>
          <w:sz w:val="28"/>
        </w:rPr>
      </w:pPr>
      <w:r w:rsidRPr="00847072">
        <w:rPr>
          <w:rFonts w:ascii="宋体" w:hAnsi="宋体" w:cs="仿宋" w:hint="eastAsia"/>
          <w:sz w:val="28"/>
        </w:rPr>
        <w:t>通过网络云班级云平台的应用，不断的进行网络教学实验和研究，不仅提升了教师信息化能力和素养，还加强了与集团化办学中集团总校（上海道小学）的沟通。实现与集团总校的同步会议、同步德育研究、</w:t>
      </w:r>
      <w:r w:rsidRPr="00847072">
        <w:rPr>
          <w:rFonts w:ascii="宋体" w:hAnsi="宋体" w:cs="仿宋" w:hint="eastAsia"/>
          <w:sz w:val="28"/>
        </w:rPr>
        <w:lastRenderedPageBreak/>
        <w:t>同步班会、同步家长学校、同步网络教研，真正使梧桐的孩子尽可能多的享受上海道小学的优质教育资源，利用网络云班级系统平台建设推进德育教师的深度交流，从骨干班主任和青年班主任两个层面推进，采取集团名师一对一订单</w:t>
      </w:r>
      <w:proofErr w:type="gramStart"/>
      <w:r w:rsidRPr="00847072">
        <w:rPr>
          <w:rFonts w:ascii="宋体" w:hAnsi="宋体" w:cs="仿宋" w:hint="eastAsia"/>
          <w:sz w:val="28"/>
        </w:rPr>
        <w:t>式指导</w:t>
      </w:r>
      <w:proofErr w:type="gramEnd"/>
      <w:r w:rsidRPr="00847072">
        <w:rPr>
          <w:rFonts w:ascii="宋体" w:hAnsi="宋体" w:cs="仿宋" w:hint="eastAsia"/>
          <w:sz w:val="28"/>
        </w:rPr>
        <w:t>策略，精细化指导、序列化推进，建立成长档案，打通线上线下，面对面指导与网络远程指导相结合，实现梧桐教师的迅速成长。</w:t>
      </w:r>
    </w:p>
    <w:p w14:paraId="42FBCF80" w14:textId="77777777" w:rsidR="00AF1399" w:rsidRPr="00847072" w:rsidRDefault="00AF1399" w:rsidP="00847072">
      <w:pPr>
        <w:widowControl/>
        <w:spacing w:line="500" w:lineRule="exact"/>
        <w:ind w:firstLineChars="200" w:firstLine="560"/>
        <w:jc w:val="left"/>
        <w:rPr>
          <w:rFonts w:ascii="宋体" w:hAnsi="宋体" w:cs="仿宋"/>
          <w:sz w:val="28"/>
        </w:rPr>
      </w:pPr>
      <w:r w:rsidRPr="00847072">
        <w:rPr>
          <w:rFonts w:ascii="宋体" w:hAnsi="宋体" w:cs="仿宋" w:hint="eastAsia"/>
          <w:sz w:val="28"/>
        </w:rPr>
        <w:t>与此同时，也充分调动了家校两方的教育力量，强化了家校共育的理念。通过青年教师每周一</w:t>
      </w:r>
      <w:proofErr w:type="gramStart"/>
      <w:r w:rsidRPr="00847072">
        <w:rPr>
          <w:rFonts w:ascii="宋体" w:hAnsi="宋体" w:cs="仿宋" w:hint="eastAsia"/>
          <w:sz w:val="28"/>
        </w:rPr>
        <w:t>节网络</w:t>
      </w:r>
      <w:proofErr w:type="gramEnd"/>
      <w:r w:rsidRPr="00847072">
        <w:rPr>
          <w:rFonts w:ascii="宋体" w:hAnsi="宋体" w:cs="仿宋" w:hint="eastAsia"/>
          <w:sz w:val="28"/>
        </w:rPr>
        <w:t>直播课，家长可全程陪同孩子上课，也可以下班后结合课程回放给予孩子一定的指导。我校还不定期的邀请教育专家或家长分享家庭教育的知识、理念和成功经验，从点滴之处为家校共育贡献一份力量。</w:t>
      </w:r>
    </w:p>
    <w:p w14:paraId="5154283B" w14:textId="77777777" w:rsidR="00AF1399" w:rsidRPr="00847072" w:rsidRDefault="00AF1399" w:rsidP="00847072">
      <w:pPr>
        <w:widowControl/>
        <w:spacing w:line="500" w:lineRule="exact"/>
        <w:ind w:firstLineChars="200" w:firstLine="560"/>
        <w:jc w:val="left"/>
        <w:rPr>
          <w:rFonts w:ascii="宋体" w:hAnsi="宋体" w:cs="仿宋"/>
          <w:sz w:val="28"/>
        </w:rPr>
      </w:pPr>
      <w:r w:rsidRPr="00847072">
        <w:rPr>
          <w:rFonts w:ascii="宋体" w:hAnsi="宋体" w:cs="仿宋" w:hint="eastAsia"/>
          <w:sz w:val="28"/>
        </w:rPr>
        <w:t>我们在网络云班级系统上</w:t>
      </w:r>
      <w:proofErr w:type="gramStart"/>
      <w:r w:rsidRPr="00847072">
        <w:rPr>
          <w:rFonts w:ascii="宋体" w:hAnsi="宋体" w:cs="仿宋" w:hint="eastAsia"/>
          <w:sz w:val="28"/>
        </w:rPr>
        <w:t>尝试小阔学堂</w:t>
      </w:r>
      <w:proofErr w:type="gramEnd"/>
      <w:r w:rsidRPr="00847072">
        <w:rPr>
          <w:rFonts w:ascii="宋体" w:hAnsi="宋体" w:cs="仿宋" w:hint="eastAsia"/>
          <w:sz w:val="28"/>
        </w:rPr>
        <w:t>的建设，实践了网络支教，名师同步课堂，实现了通过网络云平台与甘肃卓尼县柳林小学师生共上一节课。为教育均衡发展的助力，促进了卓尼地区基础教育的提升。</w:t>
      </w:r>
    </w:p>
    <w:p w14:paraId="24984B42" w14:textId="77777777" w:rsidR="00AF1399" w:rsidRPr="00847072" w:rsidRDefault="00AF1399" w:rsidP="00847072">
      <w:pPr>
        <w:widowControl/>
        <w:spacing w:line="500" w:lineRule="exact"/>
        <w:ind w:firstLineChars="200" w:firstLine="560"/>
        <w:jc w:val="left"/>
        <w:rPr>
          <w:rFonts w:ascii="宋体" w:hAnsi="宋体" w:cs="仿宋"/>
          <w:b/>
          <w:sz w:val="28"/>
        </w:rPr>
      </w:pPr>
      <w:r w:rsidRPr="00847072">
        <w:rPr>
          <w:rFonts w:ascii="宋体" w:hAnsi="宋体" w:cs="仿宋" w:hint="eastAsia"/>
          <w:b/>
          <w:sz w:val="28"/>
        </w:rPr>
        <w:t>2.质量提升</w:t>
      </w:r>
    </w:p>
    <w:p w14:paraId="018BE511" w14:textId="77777777" w:rsidR="00AF1399" w:rsidRPr="00847072" w:rsidRDefault="00AF1399" w:rsidP="00847072">
      <w:pPr>
        <w:widowControl/>
        <w:spacing w:line="500" w:lineRule="exact"/>
        <w:ind w:firstLineChars="200" w:firstLine="560"/>
        <w:jc w:val="left"/>
        <w:rPr>
          <w:rFonts w:ascii="宋体" w:hAnsi="宋体" w:cs="仿宋"/>
          <w:sz w:val="28"/>
        </w:rPr>
      </w:pPr>
      <w:r w:rsidRPr="00847072">
        <w:rPr>
          <w:rFonts w:ascii="宋体" w:hAnsi="宋体" w:cs="仿宋" w:hint="eastAsia"/>
          <w:sz w:val="28"/>
        </w:rPr>
        <w:t>我校通过网络云班级云平台的应用和实验研究，这一过程极好的深化了教师信息技术常态化，促进了教师在常规课堂教学、课程开发上的能力提升，增强了学生学习的兴趣性、能动性和主动性。将理念、技术和应用三个维度的理论实践进行</w:t>
      </w:r>
      <w:proofErr w:type="gramStart"/>
      <w:r w:rsidRPr="00847072">
        <w:rPr>
          <w:rFonts w:ascii="宋体" w:hAnsi="宋体" w:cs="仿宋" w:hint="eastAsia"/>
          <w:sz w:val="28"/>
        </w:rPr>
        <w:t>融汇贯通</w:t>
      </w:r>
      <w:proofErr w:type="gramEnd"/>
      <w:r w:rsidRPr="00847072">
        <w:rPr>
          <w:rFonts w:ascii="宋体" w:hAnsi="宋体" w:cs="仿宋" w:hint="eastAsia"/>
          <w:sz w:val="28"/>
        </w:rPr>
        <w:t>。在此期间为各班配备的电子班牌，利用其进行自主选课和自主学习，实现了智能化管理。每周二、四和每天下午三点半以后</w:t>
      </w:r>
      <w:proofErr w:type="gramStart"/>
      <w:r w:rsidRPr="00847072">
        <w:rPr>
          <w:rFonts w:ascii="宋体" w:hAnsi="宋体" w:cs="仿宋" w:hint="eastAsia"/>
          <w:sz w:val="28"/>
        </w:rPr>
        <w:t>的素拓课程</w:t>
      </w:r>
      <w:proofErr w:type="gramEnd"/>
      <w:r w:rsidRPr="00847072">
        <w:rPr>
          <w:rFonts w:ascii="宋体" w:hAnsi="宋体" w:cs="仿宋" w:hint="eastAsia"/>
          <w:sz w:val="28"/>
        </w:rPr>
        <w:t>和兴趣课程，学生都可以根据自己的爱好和特长自主选班，参与活动。为全校各班配备了新型纳米黑板，教师能够利用其提供的五指按压技术使黑板实现与屏幕的随时切换，同时利用学科课程资源，有效辅助课堂教学，使学生积极参与，使课堂生成内容直接反馈，甚至家长利用手机和电脑</w:t>
      </w:r>
      <w:r w:rsidRPr="00847072">
        <w:rPr>
          <w:rFonts w:ascii="宋体" w:hAnsi="宋体" w:cs="仿宋"/>
          <w:sz w:val="28"/>
        </w:rPr>
        <w:t>就可以直</w:t>
      </w:r>
      <w:r w:rsidRPr="00847072">
        <w:rPr>
          <w:rFonts w:ascii="宋体" w:hAnsi="宋体" w:cs="仿宋" w:hint="eastAsia"/>
          <w:sz w:val="28"/>
        </w:rPr>
        <w:t>接了解孩子的课堂</w:t>
      </w:r>
      <w:r w:rsidRPr="00847072">
        <w:rPr>
          <w:rFonts w:ascii="宋体" w:hAnsi="宋体" w:cs="仿宋" w:hint="eastAsia"/>
          <w:sz w:val="28"/>
        </w:rPr>
        <w:lastRenderedPageBreak/>
        <w:t>学习情况。并且引进了</w:t>
      </w:r>
      <w:r w:rsidRPr="00847072">
        <w:rPr>
          <w:rFonts w:ascii="宋体" w:hAnsi="宋体" w:cs="仿宋"/>
          <w:sz w:val="28"/>
        </w:rPr>
        <w:t>PAD课堂，配套有50台Pad，师生人手一本，在课前预习、课上互动以及各种评价环节中都可以充分发挥互动性和趣味性，</w:t>
      </w:r>
      <w:r w:rsidRPr="00847072">
        <w:rPr>
          <w:rFonts w:ascii="宋体" w:hAnsi="宋体" w:cs="仿宋" w:hint="eastAsia"/>
          <w:sz w:val="28"/>
        </w:rPr>
        <w:t>充分</w:t>
      </w:r>
      <w:r w:rsidRPr="00847072">
        <w:rPr>
          <w:rFonts w:ascii="宋体" w:hAnsi="宋体" w:cs="仿宋"/>
          <w:sz w:val="28"/>
        </w:rPr>
        <w:t>调动了学生的学习兴趣。</w:t>
      </w:r>
    </w:p>
    <w:p w14:paraId="6EDF7897" w14:textId="77777777" w:rsidR="00AF1399" w:rsidRPr="00847072" w:rsidRDefault="00AF1399" w:rsidP="00847072">
      <w:pPr>
        <w:widowControl/>
        <w:spacing w:line="500" w:lineRule="exact"/>
        <w:ind w:firstLineChars="200" w:firstLine="560"/>
        <w:jc w:val="left"/>
        <w:rPr>
          <w:rFonts w:ascii="宋体" w:hAnsi="宋体" w:cs="仿宋"/>
          <w:b/>
          <w:sz w:val="28"/>
        </w:rPr>
      </w:pPr>
      <w:r w:rsidRPr="00847072">
        <w:rPr>
          <w:rFonts w:ascii="宋体" w:hAnsi="宋体" w:cs="仿宋" w:hint="eastAsia"/>
          <w:b/>
          <w:sz w:val="28"/>
        </w:rPr>
        <w:t>3.示范辐射</w:t>
      </w:r>
    </w:p>
    <w:p w14:paraId="46C77D0D" w14:textId="06FADBFD" w:rsidR="00AF1399" w:rsidRPr="00847072" w:rsidRDefault="00AF1399" w:rsidP="00847072">
      <w:pPr>
        <w:widowControl/>
        <w:spacing w:line="500" w:lineRule="exact"/>
        <w:ind w:firstLineChars="200" w:firstLine="560"/>
        <w:jc w:val="left"/>
        <w:rPr>
          <w:rFonts w:ascii="宋体" w:hAnsi="宋体" w:cs="仿宋" w:hint="eastAsia"/>
          <w:sz w:val="28"/>
        </w:rPr>
      </w:pPr>
      <w:r w:rsidRPr="00847072">
        <w:rPr>
          <w:rFonts w:ascii="宋体" w:hAnsi="宋体" w:cs="仿宋" w:hint="eastAsia"/>
          <w:sz w:val="28"/>
        </w:rPr>
        <w:t>我校与甘肃卓尼县柳林小学协定了精准扶贫帮扶协议。为了更好的实现资源共享，我们在网络云班级系统上</w:t>
      </w:r>
      <w:proofErr w:type="gramStart"/>
      <w:r w:rsidRPr="00847072">
        <w:rPr>
          <w:rFonts w:ascii="宋体" w:hAnsi="宋体" w:cs="仿宋" w:hint="eastAsia"/>
          <w:sz w:val="28"/>
        </w:rPr>
        <w:t>尝试小阔学堂</w:t>
      </w:r>
      <w:proofErr w:type="gramEnd"/>
      <w:r w:rsidRPr="00847072">
        <w:rPr>
          <w:rFonts w:ascii="宋体" w:hAnsi="宋体" w:cs="仿宋" w:hint="eastAsia"/>
          <w:sz w:val="28"/>
        </w:rPr>
        <w:t>的建设。</w:t>
      </w:r>
      <w:proofErr w:type="gramStart"/>
      <w:r w:rsidRPr="00847072">
        <w:rPr>
          <w:rFonts w:ascii="宋体" w:hAnsi="宋体" w:cs="仿宋" w:hint="eastAsia"/>
          <w:sz w:val="28"/>
        </w:rPr>
        <w:t>名师优课共享</w:t>
      </w:r>
      <w:proofErr w:type="gramEnd"/>
      <w:r w:rsidRPr="00847072">
        <w:rPr>
          <w:rFonts w:ascii="宋体" w:hAnsi="宋体" w:cs="仿宋" w:hint="eastAsia"/>
          <w:sz w:val="28"/>
        </w:rPr>
        <w:t>，每个月开设直播课堂，直播课程可同步主讲老师暖场、白板演示、文档演示、课堂点名、随堂测试、测验讲解等；点播课程还可对文档、视频资源、随堂测验等进行学习和继续学习。尽管千里之外，与卓尼的小朋友们共上一节课，拉近了孩子之间的距离。这样的帮扶形式也促进了卓尼地区基础教育的提升，得到了当地县政府的认可，也受到了师生的欢迎，为教育均衡发展的助力，科技改变生活，推动教育公平发展。</w:t>
      </w:r>
    </w:p>
    <w:p w14:paraId="4BF1808F" w14:textId="65A595AA" w:rsidR="00197D5E" w:rsidRPr="00847072" w:rsidRDefault="00197D5E" w:rsidP="00847072">
      <w:pPr>
        <w:adjustRightInd w:val="0"/>
        <w:snapToGrid w:val="0"/>
        <w:spacing w:line="500" w:lineRule="exact"/>
        <w:jc w:val="left"/>
        <w:outlineLvl w:val="2"/>
        <w:rPr>
          <w:rFonts w:asciiTheme="minorEastAsia" w:eastAsiaTheme="minorEastAsia" w:hAnsiTheme="minorEastAsia" w:cs="Tahoma"/>
          <w:b/>
          <w:color w:val="444444"/>
          <w:sz w:val="32"/>
          <w:szCs w:val="32"/>
          <w:shd w:val="clear" w:color="auto" w:fill="FFFFFF"/>
        </w:rPr>
      </w:pPr>
      <w:r w:rsidRPr="00847072">
        <w:rPr>
          <w:rFonts w:asciiTheme="minorEastAsia" w:eastAsiaTheme="minorEastAsia" w:hAnsiTheme="minorEastAsia" w:cs="Tahoma" w:hint="eastAsia"/>
          <w:b/>
          <w:color w:val="444444"/>
          <w:sz w:val="32"/>
          <w:szCs w:val="32"/>
          <w:shd w:val="clear" w:color="auto" w:fill="FFFFFF"/>
        </w:rPr>
        <w:t>九、</w:t>
      </w:r>
      <w:r w:rsidRPr="00847072">
        <w:rPr>
          <w:rFonts w:asciiTheme="minorEastAsia" w:eastAsiaTheme="minorEastAsia" w:hAnsiTheme="minorEastAsia" w:cs="Tahoma"/>
          <w:b/>
          <w:color w:val="444444"/>
          <w:sz w:val="32"/>
          <w:szCs w:val="32"/>
          <w:shd w:val="clear" w:color="auto" w:fill="FFFFFF"/>
        </w:rPr>
        <w:t>成果与影响</w:t>
      </w:r>
    </w:p>
    <w:p w14:paraId="3964A836" w14:textId="77777777" w:rsidR="00AF1399" w:rsidRPr="00847072" w:rsidRDefault="00AF1399" w:rsidP="00847072">
      <w:pPr>
        <w:pStyle w:val="ac"/>
        <w:widowControl/>
        <w:numPr>
          <w:ilvl w:val="0"/>
          <w:numId w:val="21"/>
        </w:numPr>
        <w:spacing w:line="500" w:lineRule="exact"/>
        <w:ind w:firstLineChars="0"/>
        <w:rPr>
          <w:rFonts w:ascii="宋体" w:hAnsi="宋体" w:cs="宋体"/>
          <w:b/>
          <w:bCs/>
          <w:sz w:val="28"/>
        </w:rPr>
      </w:pPr>
      <w:r w:rsidRPr="00847072">
        <w:rPr>
          <w:rFonts w:ascii="宋体" w:hAnsi="宋体" w:cs="仿宋" w:hint="eastAsia"/>
          <w:b/>
          <w:bCs/>
          <w:sz w:val="28"/>
        </w:rPr>
        <w:t>集团化办学</w:t>
      </w:r>
    </w:p>
    <w:p w14:paraId="6595E5F9" w14:textId="77777777" w:rsidR="00AF1399" w:rsidRPr="00847072" w:rsidRDefault="00AF1399" w:rsidP="00847072">
      <w:pPr>
        <w:widowControl/>
        <w:spacing w:line="500" w:lineRule="exact"/>
        <w:ind w:firstLineChars="200" w:firstLine="560"/>
        <w:rPr>
          <w:rFonts w:ascii="宋体" w:hAnsi="宋体" w:cs="宋体"/>
          <w:b/>
          <w:bCs/>
          <w:sz w:val="28"/>
        </w:rPr>
      </w:pPr>
      <w:r w:rsidRPr="00847072">
        <w:rPr>
          <w:rFonts w:ascii="宋体" w:hAnsi="宋体" w:cs="仿宋" w:hint="eastAsia"/>
          <w:sz w:val="28"/>
        </w:rPr>
        <w:t>我校在教育均衡化发展的过程中成为天津市河西区的试点校，与上海道小学形成集团化办学的模式。由于两个学校距离较远，交通不便，通过云平台建设完成教师学生之间的交流沟通尤为重要。为此，我们着重探索如何通过系统平台建设，增强与集团总校的沟通，排除时间与空间的障碍，进一步完善与集团总校的接轨。逐步完善，实现与集团总校的同步会议、同步德育研究、同步班会、同步家长学校、同步开展活动，真正使梧桐的孩子尽可能多的享受上海道小学的优质教育资源，利用网络云班级系统平台建设推进德育教师的深度交流，从骨干班主任和青年班主任两个层面推进，采取集团名师一对一订单</w:t>
      </w:r>
      <w:proofErr w:type="gramStart"/>
      <w:r w:rsidRPr="00847072">
        <w:rPr>
          <w:rFonts w:ascii="宋体" w:hAnsi="宋体" w:cs="仿宋" w:hint="eastAsia"/>
          <w:sz w:val="28"/>
        </w:rPr>
        <w:t>式指导</w:t>
      </w:r>
      <w:proofErr w:type="gramEnd"/>
      <w:r w:rsidRPr="00847072">
        <w:rPr>
          <w:rFonts w:ascii="宋体" w:hAnsi="宋体" w:cs="仿宋" w:hint="eastAsia"/>
          <w:sz w:val="28"/>
        </w:rPr>
        <w:t>策略，精细化指</w:t>
      </w:r>
      <w:r w:rsidRPr="00847072">
        <w:rPr>
          <w:rFonts w:ascii="宋体" w:hAnsi="宋体" w:cs="仿宋" w:hint="eastAsia"/>
          <w:sz w:val="28"/>
        </w:rPr>
        <w:lastRenderedPageBreak/>
        <w:t>导、序列化推进，建立成长档案，打通线上线下，面对面指导与网络远程指导相结合，实现梧桐教师的迅速成长。</w:t>
      </w:r>
    </w:p>
    <w:p w14:paraId="42A470CD" w14:textId="77777777" w:rsidR="00AF1399" w:rsidRPr="00847072" w:rsidRDefault="00AF1399" w:rsidP="00847072">
      <w:pPr>
        <w:pStyle w:val="ac"/>
        <w:widowControl/>
        <w:numPr>
          <w:ilvl w:val="0"/>
          <w:numId w:val="21"/>
        </w:numPr>
        <w:spacing w:line="500" w:lineRule="exact"/>
        <w:ind w:firstLineChars="0"/>
        <w:rPr>
          <w:rFonts w:ascii="宋体" w:hAnsi="宋体" w:cs="宋体"/>
          <w:b/>
          <w:bCs/>
          <w:sz w:val="28"/>
        </w:rPr>
      </w:pPr>
      <w:r w:rsidRPr="00847072">
        <w:rPr>
          <w:rFonts w:ascii="宋体" w:hAnsi="宋体" w:cs="仿宋" w:hint="eastAsia"/>
          <w:b/>
          <w:bCs/>
          <w:sz w:val="28"/>
        </w:rPr>
        <w:t>停课</w:t>
      </w:r>
      <w:proofErr w:type="gramStart"/>
      <w:r w:rsidRPr="00847072">
        <w:rPr>
          <w:rFonts w:ascii="宋体" w:hAnsi="宋体" w:cs="仿宋" w:hint="eastAsia"/>
          <w:b/>
          <w:bCs/>
          <w:sz w:val="28"/>
        </w:rPr>
        <w:t>不</w:t>
      </w:r>
      <w:proofErr w:type="gramEnd"/>
      <w:r w:rsidRPr="00847072">
        <w:rPr>
          <w:rFonts w:ascii="宋体" w:hAnsi="宋体" w:cs="仿宋" w:hint="eastAsia"/>
          <w:b/>
          <w:bCs/>
          <w:sz w:val="28"/>
        </w:rPr>
        <w:t>停学经验</w:t>
      </w:r>
    </w:p>
    <w:p w14:paraId="39883F2A" w14:textId="77777777" w:rsidR="00AF1399" w:rsidRPr="00847072" w:rsidRDefault="00AF1399" w:rsidP="00847072">
      <w:pPr>
        <w:widowControl/>
        <w:spacing w:line="500" w:lineRule="exact"/>
        <w:ind w:firstLineChars="200" w:firstLine="560"/>
        <w:rPr>
          <w:rFonts w:ascii="宋体" w:hAnsi="宋体" w:cs="宋体"/>
          <w:b/>
          <w:bCs/>
          <w:sz w:val="28"/>
        </w:rPr>
      </w:pPr>
      <w:r w:rsidRPr="00847072">
        <w:rPr>
          <w:rFonts w:ascii="宋体" w:hAnsi="宋体" w:cs="仿宋" w:hint="eastAsia"/>
          <w:sz w:val="28"/>
        </w:rPr>
        <w:t>我们要求老师随时做好安排，提前备好课，做好课件，只要雾</w:t>
      </w:r>
      <w:proofErr w:type="gramStart"/>
      <w:r w:rsidRPr="00847072">
        <w:rPr>
          <w:rFonts w:ascii="宋体" w:hAnsi="宋体" w:cs="仿宋" w:hint="eastAsia"/>
          <w:sz w:val="28"/>
        </w:rPr>
        <w:t>霾</w:t>
      </w:r>
      <w:proofErr w:type="gramEnd"/>
      <w:r w:rsidRPr="00847072">
        <w:rPr>
          <w:rFonts w:ascii="宋体" w:hAnsi="宋体" w:cs="仿宋" w:hint="eastAsia"/>
          <w:sz w:val="28"/>
        </w:rPr>
        <w:t>停课，立刻启动云平台授课预案，发动全体实验教师通过资源库发布、直播功能等组织网络班级进行各学科的课堂教学，实现“停课不停学”。</w:t>
      </w:r>
      <w:r w:rsidRPr="00847072">
        <w:rPr>
          <w:rFonts w:ascii="宋体" w:hAnsi="宋体" w:cs="仿宋"/>
          <w:sz w:val="28"/>
        </w:rPr>
        <w:t>2016 年12月21日雾</w:t>
      </w:r>
      <w:proofErr w:type="gramStart"/>
      <w:r w:rsidRPr="00847072">
        <w:rPr>
          <w:rFonts w:ascii="宋体" w:hAnsi="宋体" w:cs="仿宋"/>
          <w:sz w:val="28"/>
        </w:rPr>
        <w:t>霾</w:t>
      </w:r>
      <w:proofErr w:type="gramEnd"/>
      <w:r w:rsidRPr="00847072">
        <w:rPr>
          <w:rFonts w:ascii="宋体" w:hAnsi="宋体" w:cs="仿宋"/>
          <w:sz w:val="28"/>
        </w:rPr>
        <w:t>红色预警停课期间</w:t>
      </w:r>
      <w:r w:rsidRPr="00847072">
        <w:rPr>
          <w:rFonts w:ascii="宋体" w:hAnsi="宋体" w:cs="仿宋" w:hint="eastAsia"/>
          <w:sz w:val="28"/>
        </w:rPr>
        <w:t>，一至六年级语数英</w:t>
      </w:r>
      <w:r w:rsidRPr="00847072">
        <w:rPr>
          <w:rFonts w:ascii="宋体" w:hAnsi="宋体" w:cs="仿宋"/>
          <w:sz w:val="28"/>
        </w:rPr>
        <w:t>20多位教师，使用笔记本电脑，结合教学进度及复习重点，与学生进行在线复习指导，学生根据需要自主选择云班级。</w:t>
      </w:r>
      <w:r w:rsidRPr="00847072">
        <w:rPr>
          <w:rFonts w:ascii="宋体" w:hAnsi="宋体" w:cs="仿宋" w:hint="eastAsia"/>
          <w:sz w:val="28"/>
        </w:rPr>
        <w:t>同时</w:t>
      </w:r>
      <w:r w:rsidRPr="00847072">
        <w:rPr>
          <w:rFonts w:ascii="宋体" w:hAnsi="宋体" w:cs="仿宋"/>
          <w:sz w:val="28"/>
        </w:rPr>
        <w:t>我们完成了回放功能的探究，家长下班回家，可指导学生在其他时间进行回放学习，确保学生在家两天时间也能完成好学习任务。</w:t>
      </w:r>
    </w:p>
    <w:p w14:paraId="3AEC0E2B" w14:textId="77777777" w:rsidR="00AF1399" w:rsidRPr="00847072" w:rsidRDefault="00AF1399" w:rsidP="00847072">
      <w:pPr>
        <w:widowControl/>
        <w:spacing w:line="500" w:lineRule="exact"/>
        <w:ind w:firstLineChars="200" w:firstLine="560"/>
        <w:rPr>
          <w:rFonts w:ascii="宋体" w:hAnsi="宋体" w:cs="仿宋"/>
          <w:sz w:val="28"/>
        </w:rPr>
      </w:pPr>
      <w:r w:rsidRPr="00847072">
        <w:rPr>
          <w:rFonts w:ascii="宋体" w:hAnsi="宋体" w:cs="仿宋" w:hint="eastAsia"/>
          <w:sz w:val="28"/>
        </w:rPr>
        <w:t>《今晚报》头版、《都市报道</w:t>
      </w:r>
      <w:r w:rsidRPr="00847072">
        <w:rPr>
          <w:rFonts w:ascii="宋体" w:hAnsi="宋体" w:cs="仿宋"/>
          <w:sz w:val="28"/>
        </w:rPr>
        <w:t>60分》头条、《12点报道》、《天津日报》《每日新报》、《渤海早报》、《城市快报》、《天津教育报》、新闻广播等均进行了报道。</w:t>
      </w:r>
      <w:proofErr w:type="gramStart"/>
      <w:r w:rsidRPr="00847072">
        <w:rPr>
          <w:rFonts w:ascii="宋体" w:hAnsi="宋体" w:cs="仿宋"/>
          <w:sz w:val="28"/>
        </w:rPr>
        <w:t>外媒以</w:t>
      </w:r>
      <w:proofErr w:type="gramEnd"/>
      <w:r w:rsidRPr="00847072">
        <w:rPr>
          <w:rFonts w:ascii="宋体" w:hAnsi="宋体" w:cs="仿宋"/>
          <w:sz w:val="28"/>
        </w:rPr>
        <w:t>“天津的孩子雾</w:t>
      </w:r>
      <w:proofErr w:type="gramStart"/>
      <w:r w:rsidRPr="00847072">
        <w:rPr>
          <w:rFonts w:ascii="宋体" w:hAnsi="宋体" w:cs="仿宋"/>
          <w:sz w:val="28"/>
        </w:rPr>
        <w:t>霾</w:t>
      </w:r>
      <w:proofErr w:type="gramEnd"/>
      <w:r w:rsidRPr="00847072">
        <w:rPr>
          <w:rFonts w:ascii="宋体" w:hAnsi="宋体" w:cs="仿宋"/>
          <w:sz w:val="28"/>
        </w:rPr>
        <w:t>天气运用网络做到了停课</w:t>
      </w:r>
      <w:proofErr w:type="gramStart"/>
      <w:r w:rsidRPr="00847072">
        <w:rPr>
          <w:rFonts w:ascii="宋体" w:hAnsi="宋体" w:cs="仿宋"/>
          <w:sz w:val="28"/>
        </w:rPr>
        <w:t>不</w:t>
      </w:r>
      <w:proofErr w:type="gramEnd"/>
      <w:r w:rsidRPr="00847072">
        <w:rPr>
          <w:rFonts w:ascii="宋体" w:hAnsi="宋体" w:cs="仿宋"/>
          <w:sz w:val="28"/>
        </w:rPr>
        <w:t>停学”为题，感悟中国教育信息化发展的速度，感悟教学方式的变革带给教育新的生</w:t>
      </w:r>
      <w:r w:rsidRPr="00847072">
        <w:rPr>
          <w:rFonts w:ascii="宋体" w:hAnsi="宋体" w:cs="仿宋" w:hint="eastAsia"/>
          <w:sz w:val="28"/>
        </w:rPr>
        <w:t>命</w:t>
      </w:r>
      <w:r w:rsidRPr="00847072">
        <w:rPr>
          <w:rFonts w:ascii="宋体" w:hAnsi="宋体" w:cs="仿宋"/>
          <w:sz w:val="28"/>
        </w:rPr>
        <w:t>。</w:t>
      </w:r>
    </w:p>
    <w:p w14:paraId="0CE84E48" w14:textId="77777777" w:rsidR="00AF1399" w:rsidRPr="00847072" w:rsidRDefault="00AF1399" w:rsidP="00847072">
      <w:pPr>
        <w:pStyle w:val="ac"/>
        <w:widowControl/>
        <w:numPr>
          <w:ilvl w:val="0"/>
          <w:numId w:val="21"/>
        </w:numPr>
        <w:spacing w:line="500" w:lineRule="exact"/>
        <w:ind w:firstLineChars="0"/>
        <w:rPr>
          <w:rFonts w:ascii="宋体" w:hAnsi="宋体" w:cs="宋体"/>
          <w:b/>
          <w:bCs/>
          <w:sz w:val="28"/>
        </w:rPr>
      </w:pPr>
      <w:r w:rsidRPr="00847072">
        <w:rPr>
          <w:rFonts w:ascii="宋体" w:hAnsi="宋体" w:cs="仿宋" w:hint="eastAsia"/>
          <w:b/>
          <w:bCs/>
          <w:sz w:val="28"/>
        </w:rPr>
        <w:t>青年教师义务奉献和家校共育</w:t>
      </w:r>
    </w:p>
    <w:p w14:paraId="470FDEA5" w14:textId="77777777" w:rsidR="00AF1399" w:rsidRPr="00847072" w:rsidRDefault="00AF1399" w:rsidP="00847072">
      <w:pPr>
        <w:widowControl/>
        <w:spacing w:line="500" w:lineRule="exact"/>
        <w:ind w:firstLineChars="200" w:firstLine="560"/>
        <w:rPr>
          <w:rFonts w:ascii="宋体" w:hAnsi="宋体" w:cs="宋体"/>
          <w:b/>
          <w:bCs/>
          <w:sz w:val="28"/>
        </w:rPr>
      </w:pPr>
      <w:r w:rsidRPr="00847072">
        <w:rPr>
          <w:rFonts w:ascii="宋体" w:hAnsi="宋体" w:cs="仿宋" w:hint="eastAsia"/>
          <w:sz w:val="28"/>
        </w:rPr>
        <w:t>通过网络云平台系统，老师们在每周五下班后保证了每周一节的云班级课程，义务为学生讲解知识点、难点、学习方法、各项小常识等内容，学生不仅可以在线直播学习，家长还可下班后结合课程回放给予孩子一定的指导。另外我校不定期的邀请教育专家或家长分享家庭教育的知识、理念和成功经验，从点滴之处为家校共育贡献一份力量。</w:t>
      </w:r>
    </w:p>
    <w:p w14:paraId="46DD4C83" w14:textId="77777777" w:rsidR="00AF1399" w:rsidRPr="00847072" w:rsidRDefault="00AF1399" w:rsidP="00847072">
      <w:pPr>
        <w:widowControl/>
        <w:spacing w:line="500" w:lineRule="exact"/>
        <w:ind w:firstLineChars="200" w:firstLine="560"/>
        <w:rPr>
          <w:rFonts w:ascii="宋体" w:hAnsi="宋体" w:cs="仿宋"/>
          <w:sz w:val="28"/>
        </w:rPr>
      </w:pPr>
      <w:r w:rsidRPr="00847072">
        <w:rPr>
          <w:rFonts w:ascii="宋体" w:hAnsi="宋体" w:cs="仿宋" w:hint="eastAsia"/>
          <w:sz w:val="28"/>
        </w:rPr>
        <w:t>各班由班主任组织也会不定期的在线进行班队会，如新年组织学生进行网络大拜年，带领孩子互相拜年送祝福，同时还能了解新年相关知</w:t>
      </w:r>
      <w:r w:rsidRPr="00847072">
        <w:rPr>
          <w:rFonts w:ascii="宋体" w:hAnsi="宋体" w:cs="仿宋" w:hint="eastAsia"/>
          <w:sz w:val="28"/>
        </w:rPr>
        <w:lastRenderedPageBreak/>
        <w:t>识，形式新颖有趣。同样也可以实现班主任对家长的一对一回访，活动过程和家访过程支持自动录制，形成家访资料。</w:t>
      </w:r>
    </w:p>
    <w:p w14:paraId="32CD1EFF" w14:textId="77777777" w:rsidR="00AF1399" w:rsidRPr="00847072" w:rsidRDefault="00AF1399" w:rsidP="00847072">
      <w:pPr>
        <w:pStyle w:val="ac"/>
        <w:widowControl/>
        <w:numPr>
          <w:ilvl w:val="0"/>
          <w:numId w:val="21"/>
        </w:numPr>
        <w:spacing w:line="500" w:lineRule="exact"/>
        <w:ind w:firstLineChars="0"/>
        <w:rPr>
          <w:rFonts w:ascii="宋体" w:hAnsi="宋体" w:cs="宋体"/>
          <w:b/>
          <w:bCs/>
          <w:sz w:val="28"/>
        </w:rPr>
      </w:pPr>
      <w:r w:rsidRPr="00847072">
        <w:rPr>
          <w:rFonts w:ascii="宋体" w:hAnsi="宋体" w:cs="仿宋" w:hint="eastAsia"/>
          <w:b/>
          <w:bCs/>
          <w:sz w:val="28"/>
        </w:rPr>
        <w:t>网络支教，名师同步课堂</w:t>
      </w:r>
    </w:p>
    <w:p w14:paraId="022AFB93" w14:textId="77777777" w:rsidR="00AF1399" w:rsidRPr="00847072" w:rsidRDefault="00AF1399" w:rsidP="00847072">
      <w:pPr>
        <w:widowControl/>
        <w:spacing w:line="500" w:lineRule="exact"/>
        <w:ind w:firstLineChars="200" w:firstLine="560"/>
        <w:rPr>
          <w:rFonts w:ascii="宋体" w:hAnsi="宋体" w:cs="宋体"/>
          <w:b/>
          <w:bCs/>
          <w:sz w:val="28"/>
        </w:rPr>
      </w:pPr>
      <w:r w:rsidRPr="00847072">
        <w:rPr>
          <w:rFonts w:ascii="宋体" w:hAnsi="宋体" w:cs="仿宋" w:hint="eastAsia"/>
          <w:sz w:val="28"/>
        </w:rPr>
        <w:t>我校与甘肃卓尼县柳林小学协定了精准扶贫帮扶协议。为了更好的实现资源共享，我们在网络云班级系统上</w:t>
      </w:r>
      <w:proofErr w:type="gramStart"/>
      <w:r w:rsidRPr="00847072">
        <w:rPr>
          <w:rFonts w:ascii="宋体" w:hAnsi="宋体" w:cs="仿宋" w:hint="eastAsia"/>
          <w:sz w:val="28"/>
        </w:rPr>
        <w:t>尝试小阔学堂</w:t>
      </w:r>
      <w:proofErr w:type="gramEnd"/>
      <w:r w:rsidRPr="00847072">
        <w:rPr>
          <w:rFonts w:ascii="宋体" w:hAnsi="宋体" w:cs="仿宋" w:hint="eastAsia"/>
          <w:sz w:val="28"/>
        </w:rPr>
        <w:t>的建设。</w:t>
      </w:r>
      <w:proofErr w:type="gramStart"/>
      <w:r w:rsidRPr="00847072">
        <w:rPr>
          <w:rFonts w:ascii="宋体" w:hAnsi="宋体" w:cs="仿宋" w:hint="eastAsia"/>
          <w:sz w:val="28"/>
        </w:rPr>
        <w:t>名师优课共享</w:t>
      </w:r>
      <w:proofErr w:type="gramEnd"/>
      <w:r w:rsidRPr="00847072">
        <w:rPr>
          <w:rFonts w:ascii="宋体" w:hAnsi="宋体" w:cs="仿宋" w:hint="eastAsia"/>
          <w:sz w:val="28"/>
        </w:rPr>
        <w:t>，每个月开设直播课堂，直播课程可同步主讲老师暖场、白板演示、文档演示、课堂点名、随堂测试、测验讲解等；点播课程还可对文档、视频资源、随堂测验等进行学习和继续学习。尽管千里之外，与卓尼的小朋友们共上一节课，拉近了孩子之间的距离。这样的帮扶形式也促进了卓尼地区基础教育的提升，得到了当地县政府的认可，也受到了师生的欢迎，为教育均衡发展的助力，科技改变生活，推动教育公平发展。</w:t>
      </w:r>
    </w:p>
    <w:p w14:paraId="1C6B89A7" w14:textId="77777777" w:rsidR="00AF1399" w:rsidRPr="00AF1399" w:rsidRDefault="00AF1399" w:rsidP="00847072">
      <w:pPr>
        <w:adjustRightInd w:val="0"/>
        <w:snapToGrid w:val="0"/>
        <w:spacing w:line="500" w:lineRule="exact"/>
        <w:jc w:val="left"/>
        <w:outlineLvl w:val="2"/>
        <w:rPr>
          <w:rFonts w:ascii="Tahoma" w:hAnsi="Tahoma" w:cs="Tahoma" w:hint="eastAsia"/>
          <w:color w:val="444444"/>
          <w:szCs w:val="21"/>
          <w:shd w:val="clear" w:color="auto" w:fill="FFFFFF"/>
        </w:rPr>
      </w:pPr>
    </w:p>
    <w:p w14:paraId="5B0810C3" w14:textId="66CC0E78" w:rsidR="00197D5E" w:rsidRPr="00847072" w:rsidRDefault="00197D5E" w:rsidP="00847072">
      <w:pPr>
        <w:adjustRightInd w:val="0"/>
        <w:snapToGrid w:val="0"/>
        <w:spacing w:line="500" w:lineRule="exact"/>
        <w:jc w:val="left"/>
        <w:outlineLvl w:val="2"/>
        <w:rPr>
          <w:rFonts w:asciiTheme="minorEastAsia" w:eastAsiaTheme="minorEastAsia" w:hAnsiTheme="minorEastAsia" w:cs="Tahoma"/>
          <w:b/>
          <w:color w:val="444444"/>
          <w:sz w:val="32"/>
          <w:szCs w:val="32"/>
          <w:shd w:val="clear" w:color="auto" w:fill="FFFFFF"/>
        </w:rPr>
      </w:pPr>
      <w:r w:rsidRPr="00847072">
        <w:rPr>
          <w:rFonts w:asciiTheme="minorEastAsia" w:eastAsiaTheme="minorEastAsia" w:hAnsiTheme="minorEastAsia" w:cs="Tahoma" w:hint="eastAsia"/>
          <w:b/>
          <w:color w:val="444444"/>
          <w:sz w:val="32"/>
          <w:szCs w:val="32"/>
          <w:shd w:val="clear" w:color="auto" w:fill="FFFFFF"/>
        </w:rPr>
        <w:t>十、</w:t>
      </w:r>
      <w:r w:rsidRPr="00847072">
        <w:rPr>
          <w:rFonts w:asciiTheme="minorEastAsia" w:eastAsiaTheme="minorEastAsia" w:hAnsiTheme="minorEastAsia" w:cs="Tahoma"/>
          <w:b/>
          <w:color w:val="444444"/>
          <w:sz w:val="32"/>
          <w:szCs w:val="32"/>
          <w:shd w:val="clear" w:color="auto" w:fill="FFFFFF"/>
        </w:rPr>
        <w:t>改进与完善</w:t>
      </w:r>
    </w:p>
    <w:p w14:paraId="2C154CAE" w14:textId="77777777" w:rsidR="00AF1399" w:rsidRPr="00847072" w:rsidRDefault="00AF1399" w:rsidP="00847072">
      <w:pPr>
        <w:widowControl/>
        <w:spacing w:line="500" w:lineRule="exact"/>
        <w:ind w:firstLineChars="200" w:firstLine="560"/>
        <w:jc w:val="left"/>
        <w:textAlignment w:val="baseline"/>
        <w:rPr>
          <w:rFonts w:ascii="宋体" w:hAnsi="宋体" w:cs="宋体"/>
          <w:b/>
          <w:bCs/>
          <w:sz w:val="28"/>
        </w:rPr>
      </w:pPr>
      <w:r w:rsidRPr="00847072">
        <w:rPr>
          <w:rFonts w:ascii="宋体" w:hAnsi="宋体" w:cs="宋体" w:hint="eastAsia"/>
          <w:b/>
          <w:bCs/>
          <w:sz w:val="28"/>
        </w:rPr>
        <w:t xml:space="preserve">（一）存在的主要问题。  </w:t>
      </w:r>
    </w:p>
    <w:p w14:paraId="482B7A4A" w14:textId="77777777" w:rsidR="00AF1399" w:rsidRPr="00847072" w:rsidRDefault="00AF1399" w:rsidP="00847072">
      <w:pPr>
        <w:widowControl/>
        <w:spacing w:line="500" w:lineRule="exact"/>
        <w:ind w:firstLineChars="200" w:firstLine="560"/>
        <w:jc w:val="left"/>
        <w:textAlignment w:val="baseline"/>
        <w:rPr>
          <w:rFonts w:ascii="宋体" w:hAnsi="宋体" w:cs="楷体"/>
          <w:b/>
          <w:bCs/>
          <w:sz w:val="28"/>
        </w:rPr>
      </w:pPr>
      <w:r w:rsidRPr="00847072">
        <w:rPr>
          <w:rFonts w:ascii="宋体" w:hAnsi="宋体" w:cs="楷体" w:hint="eastAsia"/>
          <w:b/>
          <w:bCs/>
          <w:sz w:val="28"/>
        </w:rPr>
        <w:t>1.部分教师专业素养有待提升。</w:t>
      </w:r>
    </w:p>
    <w:p w14:paraId="46FF42DF" w14:textId="77777777" w:rsidR="00AF1399" w:rsidRPr="00847072" w:rsidRDefault="00AF1399" w:rsidP="00847072">
      <w:pPr>
        <w:widowControl/>
        <w:spacing w:line="500" w:lineRule="exact"/>
        <w:ind w:firstLineChars="200" w:firstLine="560"/>
        <w:jc w:val="left"/>
        <w:textAlignment w:val="baseline"/>
        <w:rPr>
          <w:rFonts w:ascii="宋体" w:hAnsi="宋体" w:cs="仿宋"/>
          <w:sz w:val="28"/>
        </w:rPr>
      </w:pPr>
      <w:r w:rsidRPr="00847072">
        <w:rPr>
          <w:rFonts w:ascii="宋体" w:hAnsi="宋体" w:cs="仿宋" w:hint="eastAsia"/>
          <w:sz w:val="28"/>
        </w:rPr>
        <w:t xml:space="preserve">由于学校中老年教师对信息手段的应有能力还有局限性，因此专业素养还没有达到理想状态，部分青年教师也因循守旧。 </w:t>
      </w:r>
    </w:p>
    <w:p w14:paraId="49B5449F" w14:textId="77777777" w:rsidR="00AF1399" w:rsidRPr="00847072" w:rsidRDefault="00AF1399" w:rsidP="00847072">
      <w:pPr>
        <w:widowControl/>
        <w:numPr>
          <w:ilvl w:val="0"/>
          <w:numId w:val="7"/>
        </w:numPr>
        <w:spacing w:line="500" w:lineRule="exact"/>
        <w:ind w:firstLineChars="200" w:firstLine="560"/>
        <w:jc w:val="left"/>
        <w:textAlignment w:val="baseline"/>
        <w:rPr>
          <w:rFonts w:ascii="宋体" w:hAnsi="宋体" w:cs="楷体"/>
          <w:b/>
          <w:bCs/>
          <w:sz w:val="28"/>
        </w:rPr>
      </w:pPr>
      <w:r w:rsidRPr="00847072">
        <w:rPr>
          <w:rFonts w:ascii="宋体" w:hAnsi="宋体" w:cs="楷体" w:hint="eastAsia"/>
          <w:b/>
          <w:bCs/>
          <w:sz w:val="28"/>
        </w:rPr>
        <w:t>经费来源不足。</w:t>
      </w:r>
    </w:p>
    <w:p w14:paraId="4A1658E9" w14:textId="77777777" w:rsidR="00AF1399" w:rsidRPr="00847072" w:rsidRDefault="00AF1399" w:rsidP="00847072">
      <w:pPr>
        <w:widowControl/>
        <w:spacing w:line="500" w:lineRule="exact"/>
        <w:ind w:firstLineChars="200" w:firstLine="560"/>
        <w:jc w:val="left"/>
        <w:textAlignment w:val="baseline"/>
        <w:rPr>
          <w:rFonts w:ascii="宋体" w:hAnsi="宋体" w:cs="仿宋"/>
          <w:sz w:val="28"/>
        </w:rPr>
      </w:pPr>
      <w:r w:rsidRPr="00847072">
        <w:rPr>
          <w:rFonts w:ascii="宋体" w:hAnsi="宋体" w:cs="仿宋" w:hint="eastAsia"/>
          <w:sz w:val="28"/>
        </w:rPr>
        <w:t>近年来，专项经费申请困难，投入不足，有的软件不能持续升级，在使用上有一定困难。</w:t>
      </w:r>
    </w:p>
    <w:p w14:paraId="565DB19E" w14:textId="77777777" w:rsidR="00AF1399" w:rsidRPr="00847072" w:rsidRDefault="00AF1399" w:rsidP="00847072">
      <w:pPr>
        <w:widowControl/>
        <w:spacing w:line="500" w:lineRule="exact"/>
        <w:ind w:firstLineChars="200" w:firstLine="560"/>
        <w:jc w:val="left"/>
        <w:textAlignment w:val="baseline"/>
        <w:rPr>
          <w:rFonts w:ascii="宋体" w:hAnsi="宋体" w:cs="宋体"/>
          <w:b/>
          <w:bCs/>
          <w:sz w:val="28"/>
        </w:rPr>
      </w:pPr>
      <w:r w:rsidRPr="00847072">
        <w:rPr>
          <w:rFonts w:ascii="宋体" w:hAnsi="宋体" w:cs="宋体" w:hint="eastAsia"/>
          <w:b/>
          <w:bCs/>
          <w:sz w:val="28"/>
        </w:rPr>
        <w:t>（二）今后设想</w:t>
      </w:r>
    </w:p>
    <w:p w14:paraId="6373E578" w14:textId="77777777" w:rsidR="00AF1399" w:rsidRPr="00847072" w:rsidRDefault="00AF1399" w:rsidP="00847072">
      <w:pPr>
        <w:widowControl/>
        <w:spacing w:line="500" w:lineRule="exact"/>
        <w:ind w:firstLineChars="200" w:firstLine="560"/>
        <w:jc w:val="left"/>
        <w:textAlignment w:val="baseline"/>
        <w:rPr>
          <w:rFonts w:ascii="宋体" w:hAnsi="宋体" w:cs="宋体"/>
          <w:b/>
          <w:bCs/>
          <w:sz w:val="28"/>
        </w:rPr>
      </w:pPr>
      <w:r w:rsidRPr="00847072">
        <w:rPr>
          <w:rFonts w:ascii="宋体" w:hAnsi="宋体" w:cs="仿宋" w:hint="eastAsia"/>
          <w:sz w:val="28"/>
        </w:rPr>
        <w:t>“网络云平台”系统自</w:t>
      </w:r>
      <w:r w:rsidRPr="00847072">
        <w:rPr>
          <w:rFonts w:ascii="宋体" w:hAnsi="宋体" w:cs="仿宋"/>
          <w:sz w:val="28"/>
        </w:rPr>
        <w:t>2016年9月上线并投入后，为</w:t>
      </w:r>
      <w:r w:rsidRPr="00847072">
        <w:rPr>
          <w:rFonts w:ascii="宋体" w:hAnsi="宋体" w:cs="仿宋" w:hint="eastAsia"/>
          <w:sz w:val="28"/>
        </w:rPr>
        <w:t>我校</w:t>
      </w:r>
      <w:r w:rsidRPr="00847072">
        <w:rPr>
          <w:rFonts w:ascii="宋体" w:hAnsi="宋体" w:cs="仿宋"/>
          <w:sz w:val="28"/>
        </w:rPr>
        <w:t>提供了音视频互动学习、网络远程教研交流活动支持。经过将近两年时间</w:t>
      </w:r>
      <w:r w:rsidRPr="00847072">
        <w:rPr>
          <w:rFonts w:ascii="宋体" w:hAnsi="宋体" w:cs="仿宋" w:hint="eastAsia"/>
          <w:sz w:val="28"/>
        </w:rPr>
        <w:t>使用</w:t>
      </w:r>
      <w:r w:rsidRPr="00847072">
        <w:rPr>
          <w:rFonts w:ascii="宋体" w:hAnsi="宋体" w:cs="仿宋"/>
          <w:sz w:val="28"/>
        </w:rPr>
        <w:t>，尤其是对“网络云班级”系统的功能、服务流程、使用场景的探</w:t>
      </w:r>
      <w:r w:rsidRPr="00847072">
        <w:rPr>
          <w:rFonts w:ascii="宋体" w:hAnsi="宋体" w:cs="仿宋"/>
          <w:sz w:val="28"/>
        </w:rPr>
        <w:lastRenderedPageBreak/>
        <w:t>索、总结，对“网络云班级”音视频网络互动学习模式有了更深的理解和要求，对于如何利用平台实现网络化、平台化的教学、教研、交流、协作有了更加清晰的认知。</w:t>
      </w:r>
      <w:r w:rsidRPr="00847072">
        <w:rPr>
          <w:rFonts w:ascii="宋体" w:hAnsi="宋体" w:cs="仿宋" w:hint="eastAsia"/>
          <w:sz w:val="28"/>
        </w:rPr>
        <w:t>结合移动终端应用空前普及，在这个背景下，我校于今年8月份启动了“网络云班级”升级建设，升级后的系统即将上线。升级后系统优化业务流程，调整操作界面，解决实际操作中发现的问题，增加移动端互动学习功能，优化了各项技术参数，基于</w:t>
      </w:r>
      <w:r w:rsidRPr="00847072">
        <w:rPr>
          <w:rFonts w:ascii="宋体" w:hAnsi="宋体" w:cs="仿宋"/>
          <w:sz w:val="28"/>
        </w:rPr>
        <w:t>web-RTC 协议标准，做到</w:t>
      </w:r>
      <w:r w:rsidRPr="00847072">
        <w:rPr>
          <w:rFonts w:ascii="宋体" w:hAnsi="宋体" w:cs="仿宋" w:hint="eastAsia"/>
          <w:sz w:val="28"/>
        </w:rPr>
        <w:t>了</w:t>
      </w:r>
      <w:r w:rsidRPr="00847072">
        <w:rPr>
          <w:rFonts w:ascii="宋体" w:hAnsi="宋体" w:cs="仿宋"/>
          <w:sz w:val="28"/>
        </w:rPr>
        <w:t>全平台互通、多终端、简单易用</w:t>
      </w:r>
      <w:r w:rsidRPr="00847072">
        <w:rPr>
          <w:rFonts w:ascii="宋体" w:hAnsi="宋体" w:cs="仿宋" w:hint="eastAsia"/>
          <w:sz w:val="28"/>
        </w:rPr>
        <w:t>，支持</w:t>
      </w:r>
      <w:r w:rsidRPr="00847072">
        <w:rPr>
          <w:rFonts w:ascii="宋体" w:hAnsi="宋体" w:cs="仿宋"/>
          <w:sz w:val="28"/>
        </w:rPr>
        <w:t>widows、mac、Android、iOS、web</w:t>
      </w:r>
      <w:r w:rsidRPr="00847072">
        <w:rPr>
          <w:rFonts w:ascii="宋体" w:hAnsi="宋体" w:cs="仿宋" w:hint="eastAsia"/>
          <w:sz w:val="28"/>
        </w:rPr>
        <w:t>等终端应用。</w:t>
      </w:r>
    </w:p>
    <w:p w14:paraId="70371C16" w14:textId="77777777" w:rsidR="00AF1399" w:rsidRPr="00847072" w:rsidRDefault="00AF1399" w:rsidP="00847072">
      <w:pPr>
        <w:spacing w:line="500" w:lineRule="exact"/>
        <w:ind w:firstLineChars="175" w:firstLine="490"/>
        <w:rPr>
          <w:rFonts w:ascii="宋体" w:hAnsi="宋体" w:cs="仿宋"/>
          <w:sz w:val="28"/>
        </w:rPr>
      </w:pPr>
      <w:r w:rsidRPr="00847072">
        <w:rPr>
          <w:rFonts w:ascii="宋体" w:hAnsi="宋体" w:cs="仿宋" w:hint="eastAsia"/>
          <w:sz w:val="28"/>
        </w:rPr>
        <w:t>随着人工智能、大数据等技术的普及，将理念建设与硬件建设完美的融合，计划从两个方面深入研究和探索，在2</w:t>
      </w:r>
      <w:r w:rsidRPr="00847072">
        <w:rPr>
          <w:rFonts w:ascii="宋体" w:hAnsi="宋体" w:cs="仿宋"/>
          <w:sz w:val="28"/>
        </w:rPr>
        <w:t>019</w:t>
      </w:r>
      <w:r w:rsidRPr="00847072">
        <w:rPr>
          <w:rFonts w:ascii="宋体" w:hAnsi="宋体" w:cs="仿宋" w:hint="eastAsia"/>
          <w:sz w:val="28"/>
        </w:rPr>
        <w:t>年初步达成以下两点，一是将网络云班级的系统资源成体系的整合，同时不断的引进多种形式的新课程、课件等，丰富老师和学生的视野，让更多的学生和家庭受益；二是实现网络云班级系统应用智能数据化，将网络云班级在教育教学中的应用结果和成果分析通过智能算法，以可视化数据图表的形式呈现出来，为学校的管理提供决策依据，老师的教学探究提供数据支撑，为学生的学习提供明确的指导。</w:t>
      </w:r>
    </w:p>
    <w:p w14:paraId="0D3D5CA0" w14:textId="77777777" w:rsidR="00AF1399" w:rsidRPr="00847072" w:rsidRDefault="00AF1399" w:rsidP="00847072">
      <w:pPr>
        <w:spacing w:line="500" w:lineRule="exact"/>
        <w:ind w:firstLineChars="175" w:firstLine="490"/>
        <w:rPr>
          <w:rFonts w:ascii="宋体" w:hAnsi="宋体" w:cs="仿宋"/>
          <w:sz w:val="28"/>
        </w:rPr>
      </w:pPr>
      <w:r w:rsidRPr="00847072">
        <w:rPr>
          <w:rFonts w:ascii="宋体" w:hAnsi="宋体" w:cs="仿宋" w:hint="eastAsia"/>
          <w:sz w:val="28"/>
        </w:rPr>
        <w:t>紧跟科学技术的发展，结合学校的实际情况，在此基础上进一步的探究，才能充分发挥其功效，达到更好的效果，我们将继续深入探究网络云班级的多元化教育教学的模式，更好的形成学校、家庭、社会的三结合教育网络，为学生创建基于信息化学习的空间和活动空间，学生在校学校生活的情况及时反馈给家长，在家庭和社会的各种情况及时反馈到学校，根据交互式反馈，更加有针对性的为不同学生提供个性教育平台，助</w:t>
      </w:r>
      <w:proofErr w:type="gramStart"/>
      <w:r w:rsidRPr="00847072">
        <w:rPr>
          <w:rFonts w:ascii="宋体" w:hAnsi="宋体" w:cs="仿宋" w:hint="eastAsia"/>
          <w:sz w:val="28"/>
        </w:rPr>
        <w:t>推每个</w:t>
      </w:r>
      <w:proofErr w:type="gramEnd"/>
      <w:r w:rsidRPr="00847072">
        <w:rPr>
          <w:rFonts w:ascii="宋体" w:hAnsi="宋体" w:cs="仿宋" w:hint="eastAsia"/>
          <w:sz w:val="28"/>
        </w:rPr>
        <w:t>孩子的成长。最终实现管理在云端、教学在云端、活动在云端、评价在云端，基于大数据背景下，用数据说话，更加体现出精细化、科学化和系统化教育教学新形势。</w:t>
      </w:r>
    </w:p>
    <w:p w14:paraId="06171782" w14:textId="77777777" w:rsidR="00AF1399" w:rsidRPr="00847072" w:rsidRDefault="00AF1399" w:rsidP="00847072">
      <w:pPr>
        <w:spacing w:line="500" w:lineRule="exact"/>
        <w:ind w:firstLineChars="175" w:firstLine="490"/>
        <w:rPr>
          <w:rFonts w:ascii="宋体" w:hAnsi="宋体" w:cs="仿宋"/>
          <w:sz w:val="28"/>
        </w:rPr>
      </w:pPr>
      <w:r w:rsidRPr="00847072">
        <w:rPr>
          <w:rFonts w:ascii="宋体" w:hAnsi="宋体" w:cs="仿宋" w:hint="eastAsia"/>
          <w:sz w:val="28"/>
        </w:rPr>
        <w:lastRenderedPageBreak/>
        <w:t>助力教育均衡发展，通过科技改变生活，推动教育公平发展，我们一直在路上。</w:t>
      </w:r>
    </w:p>
    <w:sectPr w:rsidR="00AF1399" w:rsidRPr="00847072" w:rsidSect="008D2E1A">
      <w:footerReference w:type="default" r:id="rId13"/>
      <w:pgSz w:w="12240" w:h="15840"/>
      <w:pgMar w:top="1440" w:right="175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08BA7" w14:textId="77777777" w:rsidR="00813031" w:rsidRDefault="00813031" w:rsidP="008D2E1A">
      <w:r>
        <w:separator/>
      </w:r>
    </w:p>
  </w:endnote>
  <w:endnote w:type="continuationSeparator" w:id="0">
    <w:p w14:paraId="3DA10C22" w14:textId="77777777" w:rsidR="00813031" w:rsidRDefault="00813031" w:rsidP="008D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20000287" w:usb1="288F0000" w:usb2="00000016" w:usb3="00000000" w:csb0="0016019D"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FA3B" w14:textId="77777777" w:rsidR="00E87E03" w:rsidRDefault="00E87E03">
    <w:pPr>
      <w:pStyle w:val="a5"/>
      <w:jc w:val="center"/>
      <w:rPr>
        <w:b/>
      </w:rPr>
    </w:pPr>
    <w:r>
      <w:rPr>
        <w:b/>
      </w:rPr>
      <w:fldChar w:fldCharType="begin"/>
    </w:r>
    <w:r>
      <w:rPr>
        <w:b/>
      </w:rPr>
      <w:instrText>PAGE   \* MERGEFORMAT</w:instrText>
    </w:r>
    <w:r>
      <w:rPr>
        <w:b/>
      </w:rPr>
      <w:fldChar w:fldCharType="separate"/>
    </w:r>
    <w:r w:rsidRPr="00005648">
      <w:rPr>
        <w:b/>
        <w:noProof/>
        <w:lang w:val="zh-CN"/>
      </w:rPr>
      <w:t>1</w:t>
    </w:r>
    <w:r>
      <w:rPr>
        <w:b/>
      </w:rPr>
      <w:fldChar w:fldCharType="end"/>
    </w:r>
  </w:p>
  <w:p w14:paraId="7072A55D" w14:textId="77777777" w:rsidR="00E87E03" w:rsidRDefault="00E87E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374FA" w14:textId="77777777" w:rsidR="00813031" w:rsidRDefault="00813031" w:rsidP="008D2E1A">
      <w:r>
        <w:separator/>
      </w:r>
    </w:p>
  </w:footnote>
  <w:footnote w:type="continuationSeparator" w:id="0">
    <w:p w14:paraId="16198734" w14:textId="77777777" w:rsidR="00813031" w:rsidRDefault="00813031" w:rsidP="008D2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2EC2EC"/>
    <w:multiLevelType w:val="singleLevel"/>
    <w:tmpl w:val="832EC2EC"/>
    <w:lvl w:ilvl="0">
      <w:start w:val="5"/>
      <w:numFmt w:val="chineseCounting"/>
      <w:suff w:val="nothing"/>
      <w:lvlText w:val="%1、"/>
      <w:lvlJc w:val="left"/>
      <w:rPr>
        <w:rFonts w:hint="eastAsia"/>
      </w:rPr>
    </w:lvl>
  </w:abstractNum>
  <w:abstractNum w:abstractNumId="1" w15:restartNumberingAfterBreak="0">
    <w:nsid w:val="901A513F"/>
    <w:multiLevelType w:val="singleLevel"/>
    <w:tmpl w:val="901A513F"/>
    <w:lvl w:ilvl="0">
      <w:start w:val="2"/>
      <w:numFmt w:val="decimal"/>
      <w:lvlText w:val="%1."/>
      <w:lvlJc w:val="left"/>
      <w:pPr>
        <w:tabs>
          <w:tab w:val="left" w:pos="312"/>
        </w:tabs>
      </w:pPr>
    </w:lvl>
  </w:abstractNum>
  <w:abstractNum w:abstractNumId="2" w15:restartNumberingAfterBreak="0">
    <w:nsid w:val="94BC7974"/>
    <w:multiLevelType w:val="singleLevel"/>
    <w:tmpl w:val="94BC7974"/>
    <w:lvl w:ilvl="0">
      <w:start w:val="2"/>
      <w:numFmt w:val="chineseCounting"/>
      <w:suff w:val="nothing"/>
      <w:lvlText w:val="（%1）"/>
      <w:lvlJc w:val="left"/>
      <w:rPr>
        <w:rFonts w:hint="eastAsia"/>
      </w:rPr>
    </w:lvl>
  </w:abstractNum>
  <w:abstractNum w:abstractNumId="3" w15:restartNumberingAfterBreak="0">
    <w:nsid w:val="E03FB6F8"/>
    <w:multiLevelType w:val="singleLevel"/>
    <w:tmpl w:val="E03FB6F8"/>
    <w:lvl w:ilvl="0">
      <w:start w:val="1"/>
      <w:numFmt w:val="chineseCounting"/>
      <w:suff w:val="nothing"/>
      <w:lvlText w:val="（%1）"/>
      <w:lvlJc w:val="left"/>
      <w:rPr>
        <w:rFonts w:hint="eastAsia"/>
      </w:rPr>
    </w:lvl>
  </w:abstractNum>
  <w:abstractNum w:abstractNumId="4" w15:restartNumberingAfterBreak="0">
    <w:nsid w:val="0DC73EE6"/>
    <w:multiLevelType w:val="multilevel"/>
    <w:tmpl w:val="0DC73EE6"/>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B2A44D4"/>
    <w:multiLevelType w:val="multilevel"/>
    <w:tmpl w:val="1B2A44D4"/>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6607186"/>
    <w:multiLevelType w:val="hybridMultilevel"/>
    <w:tmpl w:val="ECF288DE"/>
    <w:lvl w:ilvl="0" w:tplc="AD40FBF0">
      <w:start w:val="5"/>
      <w:numFmt w:val="japaneseCounting"/>
      <w:lvlText w:val="（%1）"/>
      <w:lvlJc w:val="left"/>
      <w:pPr>
        <w:ind w:left="1247" w:hanging="765"/>
      </w:pPr>
      <w:rPr>
        <w:rFonts w:ascii="仿宋" w:eastAsia="仿宋" w:hAnsi="仿宋" w:cs="仿宋"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28DB1036"/>
    <w:multiLevelType w:val="hybridMultilevel"/>
    <w:tmpl w:val="CB620B0C"/>
    <w:lvl w:ilvl="0" w:tplc="66C646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AA70DD5"/>
    <w:multiLevelType w:val="hybridMultilevel"/>
    <w:tmpl w:val="EE6E88E8"/>
    <w:lvl w:ilvl="0" w:tplc="6FA8E35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32C9A863"/>
    <w:multiLevelType w:val="singleLevel"/>
    <w:tmpl w:val="32C9A863"/>
    <w:lvl w:ilvl="0">
      <w:start w:val="1"/>
      <w:numFmt w:val="decimal"/>
      <w:lvlText w:val="%1."/>
      <w:lvlJc w:val="left"/>
      <w:pPr>
        <w:tabs>
          <w:tab w:val="left" w:pos="312"/>
        </w:tabs>
      </w:pPr>
    </w:lvl>
  </w:abstractNum>
  <w:abstractNum w:abstractNumId="10" w15:restartNumberingAfterBreak="0">
    <w:nsid w:val="35F19313"/>
    <w:multiLevelType w:val="singleLevel"/>
    <w:tmpl w:val="35F19313"/>
    <w:lvl w:ilvl="0">
      <w:start w:val="1"/>
      <w:numFmt w:val="chineseCounting"/>
      <w:suff w:val="nothing"/>
      <w:lvlText w:val="%1、"/>
      <w:lvlJc w:val="left"/>
      <w:rPr>
        <w:rFonts w:hint="eastAsia"/>
      </w:rPr>
    </w:lvl>
  </w:abstractNum>
  <w:abstractNum w:abstractNumId="11" w15:restartNumberingAfterBreak="0">
    <w:nsid w:val="3D2F6858"/>
    <w:multiLevelType w:val="hybridMultilevel"/>
    <w:tmpl w:val="8FDA2DEE"/>
    <w:lvl w:ilvl="0" w:tplc="920676A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8620C19"/>
    <w:multiLevelType w:val="hybridMultilevel"/>
    <w:tmpl w:val="9A123F42"/>
    <w:lvl w:ilvl="0" w:tplc="2C0633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0675C3"/>
    <w:multiLevelType w:val="multilevel"/>
    <w:tmpl w:val="4B0675C3"/>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8A7EC8D"/>
    <w:multiLevelType w:val="singleLevel"/>
    <w:tmpl w:val="58A7EC8D"/>
    <w:lvl w:ilvl="0">
      <w:start w:val="1"/>
      <w:numFmt w:val="decimal"/>
      <w:suff w:val="nothing"/>
      <w:lvlText w:val="%1."/>
      <w:lvlJc w:val="left"/>
    </w:lvl>
  </w:abstractNum>
  <w:abstractNum w:abstractNumId="15" w15:restartNumberingAfterBreak="0">
    <w:nsid w:val="59427DAF"/>
    <w:multiLevelType w:val="multilevel"/>
    <w:tmpl w:val="59427DAF"/>
    <w:lvl w:ilvl="0">
      <w:start w:val="1"/>
      <w:numFmt w:val="decimal"/>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AE55389"/>
    <w:multiLevelType w:val="multilevel"/>
    <w:tmpl w:val="5AE55389"/>
    <w:lvl w:ilvl="0">
      <w:start w:val="1"/>
      <w:numFmt w:val="chineseCountingThousand"/>
      <w:lvlText w:val="%1、"/>
      <w:lvlJc w:val="left"/>
      <w:pPr>
        <w:ind w:left="420" w:hanging="420"/>
      </w:pPr>
    </w:lvl>
    <w:lvl w:ilvl="1">
      <w:start w:val="1"/>
      <w:numFmt w:val="japaneseCounting"/>
      <w:lvlText w:val="%2、"/>
      <w:lvlJc w:val="left"/>
      <w:pPr>
        <w:ind w:left="1260" w:hanging="840"/>
      </w:pPr>
      <w:rPr>
        <w:rFonts w:hint="default"/>
      </w:rPr>
    </w:lvl>
    <w:lvl w:ilvl="2">
      <w:start w:val="1"/>
      <w:numFmt w:val="decimal"/>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F7A0C03"/>
    <w:multiLevelType w:val="hybridMultilevel"/>
    <w:tmpl w:val="7BAAB99E"/>
    <w:lvl w:ilvl="0" w:tplc="E42E38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F79CAD5"/>
    <w:multiLevelType w:val="singleLevel"/>
    <w:tmpl w:val="6F79CAD5"/>
    <w:lvl w:ilvl="0">
      <w:start w:val="1"/>
      <w:numFmt w:val="decimal"/>
      <w:lvlText w:val="%1."/>
      <w:lvlJc w:val="left"/>
      <w:pPr>
        <w:tabs>
          <w:tab w:val="left" w:pos="312"/>
        </w:tabs>
      </w:pPr>
    </w:lvl>
  </w:abstractNum>
  <w:abstractNum w:abstractNumId="19" w15:restartNumberingAfterBreak="0">
    <w:nsid w:val="78772EE0"/>
    <w:multiLevelType w:val="multilevel"/>
    <w:tmpl w:val="78772EE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7D732CDD"/>
    <w:multiLevelType w:val="singleLevel"/>
    <w:tmpl w:val="7D732CDD"/>
    <w:lvl w:ilvl="0">
      <w:start w:val="2"/>
      <w:numFmt w:val="decimal"/>
      <w:lvlText w:val="%1."/>
      <w:lvlJc w:val="left"/>
      <w:pPr>
        <w:tabs>
          <w:tab w:val="left" w:pos="312"/>
        </w:tabs>
      </w:pPr>
    </w:lvl>
  </w:abstractNum>
  <w:abstractNum w:abstractNumId="21" w15:restartNumberingAfterBreak="0">
    <w:nsid w:val="7F135111"/>
    <w:multiLevelType w:val="multilevel"/>
    <w:tmpl w:val="7F13511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2"/>
  </w:num>
  <w:num w:numId="3">
    <w:abstractNumId w:val="0"/>
  </w:num>
  <w:num w:numId="4">
    <w:abstractNumId w:val="3"/>
  </w:num>
  <w:num w:numId="5">
    <w:abstractNumId w:val="9"/>
  </w:num>
  <w:num w:numId="6">
    <w:abstractNumId w:val="20"/>
  </w:num>
  <w:num w:numId="7">
    <w:abstractNumId w:val="1"/>
  </w:num>
  <w:num w:numId="8">
    <w:abstractNumId w:val="18"/>
  </w:num>
  <w:num w:numId="9">
    <w:abstractNumId w:val="17"/>
  </w:num>
  <w:num w:numId="10">
    <w:abstractNumId w:val="15"/>
  </w:num>
  <w:num w:numId="11">
    <w:abstractNumId w:val="13"/>
  </w:num>
  <w:num w:numId="12">
    <w:abstractNumId w:val="5"/>
  </w:num>
  <w:num w:numId="13">
    <w:abstractNumId w:val="6"/>
  </w:num>
  <w:num w:numId="14">
    <w:abstractNumId w:val="8"/>
  </w:num>
  <w:num w:numId="15">
    <w:abstractNumId w:val="14"/>
  </w:num>
  <w:num w:numId="16">
    <w:abstractNumId w:val="7"/>
  </w:num>
  <w:num w:numId="17">
    <w:abstractNumId w:val="4"/>
  </w:num>
  <w:num w:numId="18">
    <w:abstractNumId w:val="19"/>
  </w:num>
  <w:num w:numId="19">
    <w:abstractNumId w:val="16"/>
  </w:num>
  <w:num w:numId="20">
    <w:abstractNumId w:val="21"/>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0A"/>
    <w:rsid w:val="9DF7ACC4"/>
    <w:rsid w:val="BDFF847F"/>
    <w:rsid w:val="FBE6FB46"/>
    <w:rsid w:val="FFBF5392"/>
    <w:rsid w:val="00005648"/>
    <w:rsid w:val="00072A4F"/>
    <w:rsid w:val="000954A9"/>
    <w:rsid w:val="000D4E37"/>
    <w:rsid w:val="00103ECA"/>
    <w:rsid w:val="001068F0"/>
    <w:rsid w:val="001115C9"/>
    <w:rsid w:val="00145F6A"/>
    <w:rsid w:val="00176791"/>
    <w:rsid w:val="00197D5E"/>
    <w:rsid w:val="001A1C20"/>
    <w:rsid w:val="001B63FD"/>
    <w:rsid w:val="001F169A"/>
    <w:rsid w:val="001F16B9"/>
    <w:rsid w:val="001F204A"/>
    <w:rsid w:val="00240E58"/>
    <w:rsid w:val="00241CDB"/>
    <w:rsid w:val="00283B33"/>
    <w:rsid w:val="002D1B22"/>
    <w:rsid w:val="002F56BE"/>
    <w:rsid w:val="002F777C"/>
    <w:rsid w:val="003217AC"/>
    <w:rsid w:val="00331CEC"/>
    <w:rsid w:val="0038384F"/>
    <w:rsid w:val="003A50CC"/>
    <w:rsid w:val="003B0614"/>
    <w:rsid w:val="003E0C08"/>
    <w:rsid w:val="00445325"/>
    <w:rsid w:val="00455496"/>
    <w:rsid w:val="004570D7"/>
    <w:rsid w:val="004717B4"/>
    <w:rsid w:val="004866C7"/>
    <w:rsid w:val="00492907"/>
    <w:rsid w:val="004A0D38"/>
    <w:rsid w:val="004B1583"/>
    <w:rsid w:val="004C5804"/>
    <w:rsid w:val="0051020A"/>
    <w:rsid w:val="00522623"/>
    <w:rsid w:val="0052765C"/>
    <w:rsid w:val="00593A71"/>
    <w:rsid w:val="005B5114"/>
    <w:rsid w:val="00665ECA"/>
    <w:rsid w:val="006663E1"/>
    <w:rsid w:val="00666F31"/>
    <w:rsid w:val="006819DA"/>
    <w:rsid w:val="00686F7F"/>
    <w:rsid w:val="00716753"/>
    <w:rsid w:val="00720716"/>
    <w:rsid w:val="00770161"/>
    <w:rsid w:val="0077541D"/>
    <w:rsid w:val="00784BA0"/>
    <w:rsid w:val="007D7D6B"/>
    <w:rsid w:val="007E16DF"/>
    <w:rsid w:val="007E2C7F"/>
    <w:rsid w:val="007E462F"/>
    <w:rsid w:val="007F4426"/>
    <w:rsid w:val="007F5EDE"/>
    <w:rsid w:val="00813031"/>
    <w:rsid w:val="00847072"/>
    <w:rsid w:val="0085030F"/>
    <w:rsid w:val="00885345"/>
    <w:rsid w:val="0088626D"/>
    <w:rsid w:val="00893E82"/>
    <w:rsid w:val="00894E8D"/>
    <w:rsid w:val="0089632E"/>
    <w:rsid w:val="008B0F56"/>
    <w:rsid w:val="008B3CFF"/>
    <w:rsid w:val="008C6E35"/>
    <w:rsid w:val="008D2E1A"/>
    <w:rsid w:val="008F3807"/>
    <w:rsid w:val="00903B3B"/>
    <w:rsid w:val="00907BBA"/>
    <w:rsid w:val="009110FD"/>
    <w:rsid w:val="00960FC2"/>
    <w:rsid w:val="00985A2A"/>
    <w:rsid w:val="00995744"/>
    <w:rsid w:val="009A6A07"/>
    <w:rsid w:val="009B6F07"/>
    <w:rsid w:val="009C278A"/>
    <w:rsid w:val="009D7633"/>
    <w:rsid w:val="009E3512"/>
    <w:rsid w:val="009E4B33"/>
    <w:rsid w:val="00A05D0B"/>
    <w:rsid w:val="00A51C28"/>
    <w:rsid w:val="00A670C9"/>
    <w:rsid w:val="00A83983"/>
    <w:rsid w:val="00A97611"/>
    <w:rsid w:val="00AE480F"/>
    <w:rsid w:val="00AF1399"/>
    <w:rsid w:val="00AF4596"/>
    <w:rsid w:val="00AF7400"/>
    <w:rsid w:val="00B10A32"/>
    <w:rsid w:val="00B13229"/>
    <w:rsid w:val="00B2394F"/>
    <w:rsid w:val="00B42CB2"/>
    <w:rsid w:val="00B6421E"/>
    <w:rsid w:val="00B92337"/>
    <w:rsid w:val="00B965C8"/>
    <w:rsid w:val="00BA296D"/>
    <w:rsid w:val="00BF18B0"/>
    <w:rsid w:val="00BF254F"/>
    <w:rsid w:val="00BF4E46"/>
    <w:rsid w:val="00C102EA"/>
    <w:rsid w:val="00C37635"/>
    <w:rsid w:val="00C504F7"/>
    <w:rsid w:val="00C618FB"/>
    <w:rsid w:val="00C76378"/>
    <w:rsid w:val="00CA1036"/>
    <w:rsid w:val="00CA7CA4"/>
    <w:rsid w:val="00D07ECD"/>
    <w:rsid w:val="00D24D89"/>
    <w:rsid w:val="00D66801"/>
    <w:rsid w:val="00D828CD"/>
    <w:rsid w:val="00DA1ACE"/>
    <w:rsid w:val="00DB079F"/>
    <w:rsid w:val="00DE26F8"/>
    <w:rsid w:val="00DE6EB1"/>
    <w:rsid w:val="00DF422E"/>
    <w:rsid w:val="00E04BB3"/>
    <w:rsid w:val="00E470AE"/>
    <w:rsid w:val="00E57D5D"/>
    <w:rsid w:val="00E72B8E"/>
    <w:rsid w:val="00E75182"/>
    <w:rsid w:val="00E87E03"/>
    <w:rsid w:val="00F000F4"/>
    <w:rsid w:val="00F00539"/>
    <w:rsid w:val="00F20D5E"/>
    <w:rsid w:val="00F82DAA"/>
    <w:rsid w:val="00FB54ED"/>
    <w:rsid w:val="00FC778E"/>
    <w:rsid w:val="024F6C63"/>
    <w:rsid w:val="05D66B5F"/>
    <w:rsid w:val="0A0C3816"/>
    <w:rsid w:val="0CE54032"/>
    <w:rsid w:val="14496F8A"/>
    <w:rsid w:val="164C5581"/>
    <w:rsid w:val="190B6C67"/>
    <w:rsid w:val="206D0003"/>
    <w:rsid w:val="29E96D4C"/>
    <w:rsid w:val="2D7464F1"/>
    <w:rsid w:val="2E5541C2"/>
    <w:rsid w:val="309D2BC3"/>
    <w:rsid w:val="49236A60"/>
    <w:rsid w:val="4BD8356E"/>
    <w:rsid w:val="56C756C2"/>
    <w:rsid w:val="5A6F6221"/>
    <w:rsid w:val="5B5D040B"/>
    <w:rsid w:val="5FE774BF"/>
    <w:rsid w:val="61E84734"/>
    <w:rsid w:val="678D25C7"/>
    <w:rsid w:val="68F72C5C"/>
    <w:rsid w:val="70992868"/>
    <w:rsid w:val="711E7A51"/>
    <w:rsid w:val="75F260EE"/>
    <w:rsid w:val="79B32870"/>
    <w:rsid w:val="7DDE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AB793"/>
  <w15:docId w15:val="{9BACF48F-7F0B-4DFA-BF5D-CFBD6EFA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E1A"/>
    <w:pPr>
      <w:widowControl w:val="0"/>
      <w:jc w:val="both"/>
    </w:pPr>
    <w:rPr>
      <w:kern w:val="2"/>
      <w:sz w:val="21"/>
      <w:szCs w:val="28"/>
    </w:rPr>
  </w:style>
  <w:style w:type="paragraph" w:styleId="1">
    <w:name w:val="heading 1"/>
    <w:basedOn w:val="a"/>
    <w:next w:val="a"/>
    <w:link w:val="10"/>
    <w:uiPriority w:val="9"/>
    <w:qFormat/>
    <w:locked/>
    <w:rsid w:val="00F82DAA"/>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locked/>
    <w:rsid w:val="00C376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locked/>
    <w:rsid w:val="00C37635"/>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rsid w:val="008D2E1A"/>
    <w:pPr>
      <w:ind w:leftChars="2500" w:left="100"/>
    </w:pPr>
  </w:style>
  <w:style w:type="paragraph" w:styleId="a5">
    <w:name w:val="footer"/>
    <w:basedOn w:val="a"/>
    <w:link w:val="a6"/>
    <w:uiPriority w:val="99"/>
    <w:unhideWhenUsed/>
    <w:qFormat/>
    <w:rsid w:val="008D2E1A"/>
    <w:pPr>
      <w:tabs>
        <w:tab w:val="center" w:pos="4153"/>
        <w:tab w:val="right" w:pos="8306"/>
      </w:tabs>
      <w:snapToGrid w:val="0"/>
      <w:jc w:val="left"/>
    </w:pPr>
    <w:rPr>
      <w:kern w:val="0"/>
      <w:sz w:val="18"/>
      <w:szCs w:val="18"/>
    </w:rPr>
  </w:style>
  <w:style w:type="paragraph" w:styleId="a7">
    <w:name w:val="header"/>
    <w:basedOn w:val="a"/>
    <w:link w:val="a8"/>
    <w:uiPriority w:val="99"/>
    <w:unhideWhenUsed/>
    <w:qFormat/>
    <w:rsid w:val="008D2E1A"/>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nhideWhenUsed/>
    <w:rsid w:val="008D2E1A"/>
    <w:pPr>
      <w:spacing w:beforeAutospacing="1" w:afterAutospacing="1"/>
      <w:jc w:val="left"/>
    </w:pPr>
    <w:rPr>
      <w:kern w:val="0"/>
      <w:sz w:val="24"/>
    </w:rPr>
  </w:style>
  <w:style w:type="character" w:styleId="aa">
    <w:name w:val="Strong"/>
    <w:basedOn w:val="a0"/>
    <w:qFormat/>
    <w:locked/>
    <w:rsid w:val="008D2E1A"/>
    <w:rPr>
      <w:b/>
    </w:rPr>
  </w:style>
  <w:style w:type="character" w:styleId="ab">
    <w:name w:val="Hyperlink"/>
    <w:uiPriority w:val="99"/>
    <w:unhideWhenUsed/>
    <w:qFormat/>
    <w:rsid w:val="008D2E1A"/>
    <w:rPr>
      <w:color w:val="0563C1"/>
      <w:u w:val="single"/>
    </w:rPr>
  </w:style>
  <w:style w:type="paragraph" w:customStyle="1" w:styleId="Style7">
    <w:name w:val="_Style 7"/>
    <w:basedOn w:val="a"/>
    <w:uiPriority w:val="34"/>
    <w:qFormat/>
    <w:rsid w:val="008D2E1A"/>
    <w:pPr>
      <w:ind w:firstLineChars="200" w:firstLine="420"/>
    </w:pPr>
  </w:style>
  <w:style w:type="character" w:customStyle="1" w:styleId="a8">
    <w:name w:val="页眉 字符"/>
    <w:link w:val="a7"/>
    <w:uiPriority w:val="99"/>
    <w:semiHidden/>
    <w:qFormat/>
    <w:rsid w:val="008D2E1A"/>
    <w:rPr>
      <w:sz w:val="18"/>
      <w:szCs w:val="18"/>
    </w:rPr>
  </w:style>
  <w:style w:type="character" w:customStyle="1" w:styleId="a6">
    <w:name w:val="页脚 字符"/>
    <w:link w:val="a5"/>
    <w:uiPriority w:val="99"/>
    <w:qFormat/>
    <w:rsid w:val="008D2E1A"/>
    <w:rPr>
      <w:sz w:val="18"/>
      <w:szCs w:val="18"/>
    </w:rPr>
  </w:style>
  <w:style w:type="character" w:customStyle="1" w:styleId="a4">
    <w:name w:val="日期 字符"/>
    <w:link w:val="a3"/>
    <w:uiPriority w:val="99"/>
    <w:semiHidden/>
    <w:qFormat/>
    <w:rsid w:val="008D2E1A"/>
    <w:rPr>
      <w:kern w:val="2"/>
      <w:sz w:val="21"/>
      <w:szCs w:val="28"/>
    </w:rPr>
  </w:style>
  <w:style w:type="paragraph" w:styleId="ac">
    <w:name w:val="List Paragraph"/>
    <w:basedOn w:val="a"/>
    <w:uiPriority w:val="34"/>
    <w:qFormat/>
    <w:rsid w:val="0052765C"/>
    <w:pPr>
      <w:ind w:firstLineChars="200" w:firstLine="420"/>
    </w:pPr>
  </w:style>
  <w:style w:type="character" w:customStyle="1" w:styleId="20">
    <w:name w:val="标题 2 字符"/>
    <w:basedOn w:val="a0"/>
    <w:link w:val="2"/>
    <w:uiPriority w:val="9"/>
    <w:rsid w:val="00C37635"/>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C37635"/>
    <w:rPr>
      <w:rFonts w:asciiTheme="minorHAnsi" w:eastAsiaTheme="minorEastAsia" w:hAnsiTheme="minorHAnsi" w:cstheme="minorBidi"/>
      <w:b/>
      <w:bCs/>
      <w:kern w:val="2"/>
      <w:sz w:val="32"/>
      <w:szCs w:val="32"/>
    </w:rPr>
  </w:style>
  <w:style w:type="character" w:customStyle="1" w:styleId="10">
    <w:name w:val="标题 1 字符"/>
    <w:basedOn w:val="a0"/>
    <w:link w:val="1"/>
    <w:uiPriority w:val="9"/>
    <w:rsid w:val="00F82DAA"/>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74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5259&amp;ss_c=ssc.citiao.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sogou.com/lemma/ShowInnerLink.htm?lemmaId=58260170&amp;ss_c=ssc.citiao.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sogou.com/lemma/ShowInnerLink.htm?lemmaId=70541021&amp;ss_c=ssc.citiao.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ike.sogou.com/lemma/ShowInnerLink.htm?lemmaId=5735926&amp;ss_c=ssc.citiao.link" TargetMode="External"/><Relationship Id="rId4" Type="http://schemas.openxmlformats.org/officeDocument/2006/relationships/settings" Target="settings.xml"/><Relationship Id="rId9" Type="http://schemas.openxmlformats.org/officeDocument/2006/relationships/hyperlink" Target="http://baike.sogou.com/lemma/ShowInnerLink.htm?lemmaId=126979&amp;ss_c=ssc.citiao.link"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968</Words>
  <Characters>5522</Characters>
  <Application>Microsoft Office Word</Application>
  <DocSecurity>0</DocSecurity>
  <Lines>46</Lines>
  <Paragraphs>12</Paragraphs>
  <ScaleCrop>false</ScaleCrop>
  <Company>Microsoft</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c:creator>
  <cp:lastModifiedBy>Administrator</cp:lastModifiedBy>
  <cp:revision>2</cp:revision>
  <cp:lastPrinted>2020-09-26T06:29:00Z</cp:lastPrinted>
  <dcterms:created xsi:type="dcterms:W3CDTF">2020-11-14T07:15:00Z</dcterms:created>
  <dcterms:modified xsi:type="dcterms:W3CDTF">2020-11-14T07:15:00Z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y fmtid="{D5CDD505-2E9C-101B-9397-08002B2CF9AE}" pid="3" name="KSORubyTemplateID">
    <vt:lpwstr>6</vt:lpwstr>
  </property>
</Properties>
</file>