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获奖情况：</w:t>
      </w:r>
    </w:p>
    <w:p>
      <w:r>
        <w:rPr>
          <w:rFonts w:hint="eastAsia"/>
        </w:rPr>
        <w:t>1、2018年</w:t>
      </w:r>
      <w:r>
        <w:t>8</w:t>
      </w:r>
      <w:r>
        <w:rPr>
          <w:rFonts w:hint="eastAsia"/>
        </w:rPr>
        <w:t>月</w:t>
      </w:r>
      <w:r>
        <w:t>，</w:t>
      </w:r>
      <w:r>
        <w:rPr>
          <w:rFonts w:hint="eastAsia"/>
        </w:rPr>
        <w:t>荣获</w:t>
      </w:r>
      <w:r>
        <w:t>第五届河西区中学信息技术教师基本功大赛一等奖；</w:t>
      </w:r>
    </w:p>
    <w:p>
      <w:r>
        <w:rPr>
          <w:rFonts w:hint="eastAsia"/>
        </w:rPr>
        <w:t>2、2018年</w:t>
      </w:r>
      <w:r>
        <w:t>1</w:t>
      </w:r>
      <w:r>
        <w:rPr>
          <w:rFonts w:hint="eastAsia"/>
        </w:rPr>
        <w:t>1月</w:t>
      </w:r>
      <w:r>
        <w:t>，</w:t>
      </w:r>
      <w:r>
        <w:rPr>
          <w:rFonts w:hint="eastAsia"/>
        </w:rPr>
        <w:t>荣获</w:t>
      </w:r>
      <w:r>
        <w:t>河西区“2018</w:t>
      </w:r>
      <w:r>
        <w:rPr>
          <w:rFonts w:hint="eastAsia"/>
        </w:rPr>
        <w:t>中小学</w:t>
      </w:r>
      <w:r>
        <w:t>生电脑制作与创新实践活动”</w:t>
      </w:r>
      <w:r>
        <w:rPr>
          <w:rFonts w:hint="eastAsia"/>
        </w:rPr>
        <w:t>优秀</w:t>
      </w:r>
      <w:r>
        <w:t>指导教师奖；</w:t>
      </w:r>
    </w:p>
    <w:p>
      <w:r>
        <w:rPr>
          <w:rFonts w:hint="eastAsia"/>
        </w:rPr>
        <w:t>3、2018年</w:t>
      </w:r>
      <w:r>
        <w:t>3</w:t>
      </w:r>
      <w:r>
        <w:rPr>
          <w:rFonts w:hint="eastAsia"/>
        </w:rPr>
        <w:t>月</w:t>
      </w:r>
      <w:r>
        <w:t>，《</w:t>
      </w:r>
      <w:r>
        <w:rPr>
          <w:rFonts w:hint="eastAsia"/>
        </w:rPr>
        <w:t>知识</w:t>
      </w:r>
      <w:r>
        <w:t>可视化在信息技术课堂中的教学实践初探》</w:t>
      </w:r>
      <w:r>
        <w:rPr>
          <w:rFonts w:hint="eastAsia"/>
        </w:rPr>
        <w:t>获</w:t>
      </w:r>
      <w:r>
        <w:t>河西区基础教育2018</w:t>
      </w:r>
      <w:r>
        <w:rPr>
          <w:rFonts w:hint="eastAsia"/>
        </w:rPr>
        <w:t>年</w:t>
      </w:r>
      <w:r>
        <w:t>“</w:t>
      </w:r>
      <w:r>
        <w:rPr>
          <w:rFonts w:hint="eastAsia"/>
        </w:rPr>
        <w:t>教育</w:t>
      </w:r>
      <w:r>
        <w:t>创新”</w:t>
      </w:r>
      <w:r>
        <w:rPr>
          <w:rFonts w:hint="eastAsia"/>
        </w:rPr>
        <w:t>论文</w:t>
      </w:r>
      <w:r>
        <w:t>评选一等奖；</w:t>
      </w:r>
    </w:p>
    <w:p>
      <w:r>
        <w:rPr>
          <w:rFonts w:hint="eastAsia"/>
        </w:rPr>
        <w:t>4、2018年</w:t>
      </w:r>
      <w:r>
        <w:t>9</w:t>
      </w:r>
      <w:r>
        <w:rPr>
          <w:rFonts w:hint="eastAsia"/>
        </w:rPr>
        <w:t>月</w:t>
      </w:r>
      <w:r>
        <w:t>，《</w:t>
      </w:r>
      <w:r>
        <w:rPr>
          <w:rFonts w:hint="eastAsia"/>
        </w:rPr>
        <w:t>争做</w:t>
      </w:r>
      <w:r>
        <w:t>最佳统计员——</w:t>
      </w:r>
      <w:r>
        <w:rPr>
          <w:rFonts w:hint="eastAsia"/>
        </w:rPr>
        <w:t>统计</w:t>
      </w:r>
      <w:r>
        <w:t>数据表格》</w:t>
      </w:r>
      <w:r>
        <w:rPr>
          <w:rFonts w:hint="eastAsia"/>
        </w:rPr>
        <w:t>荣获</w:t>
      </w:r>
      <w:r>
        <w:t>天津市第二十二届教育教学信息化大奖赛课件项目一等奖；</w:t>
      </w:r>
    </w:p>
    <w:p>
      <w:r>
        <w:rPr>
          <w:rFonts w:hint="eastAsia"/>
        </w:rPr>
        <w:t>5、2018年</w:t>
      </w:r>
      <w:r>
        <w:t>10</w:t>
      </w:r>
      <w:r>
        <w:rPr>
          <w:rFonts w:hint="eastAsia"/>
        </w:rPr>
        <w:t>月</w:t>
      </w:r>
      <w:r>
        <w:t>，《“</w:t>
      </w:r>
      <w:r>
        <w:rPr>
          <w:rFonts w:hint="eastAsia"/>
        </w:rPr>
        <w:t>互联网</w:t>
      </w:r>
      <w:r>
        <w:t>＋”</w:t>
      </w:r>
      <w:r>
        <w:rPr>
          <w:rFonts w:hint="eastAsia"/>
        </w:rPr>
        <w:t>时代基于</w:t>
      </w:r>
      <w:r>
        <w:t>学生主体的混合式教学模式的研究与实践》</w:t>
      </w:r>
      <w:r>
        <w:rPr>
          <w:rFonts w:hint="eastAsia"/>
        </w:rPr>
        <w:t>在</w:t>
      </w:r>
      <w:r>
        <w:t>第九届“</w:t>
      </w:r>
      <w:r>
        <w:rPr>
          <w:rFonts w:hint="eastAsia"/>
        </w:rPr>
        <w:t>中国</w:t>
      </w:r>
      <w:r>
        <w:t>移动‘</w:t>
      </w:r>
      <w:r>
        <w:rPr>
          <w:rFonts w:hint="eastAsia"/>
        </w:rPr>
        <w:t>和</w:t>
      </w:r>
      <w:r>
        <w:t>教育’</w:t>
      </w:r>
      <w:r>
        <w:rPr>
          <w:rFonts w:hint="eastAsia"/>
        </w:rPr>
        <w:t>杯</w:t>
      </w:r>
      <w:r>
        <w:t>全国教育技术论文（</w:t>
      </w:r>
      <w:r>
        <w:rPr>
          <w:rFonts w:hint="eastAsia"/>
        </w:rPr>
        <w:t>天津</w:t>
      </w:r>
      <w:r>
        <w:t>区域）</w:t>
      </w:r>
      <w:r>
        <w:rPr>
          <w:rFonts w:hint="eastAsia"/>
        </w:rPr>
        <w:t>活动</w:t>
      </w:r>
      <w:r>
        <w:t>中荣获二等奖；</w:t>
      </w:r>
    </w:p>
    <w:p>
      <w:r>
        <w:rPr>
          <w:rFonts w:hint="eastAsia"/>
        </w:rPr>
        <w:t>6、</w:t>
      </w:r>
      <w:r>
        <w:t>2018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，</w:t>
      </w:r>
      <w:r>
        <w:rPr>
          <w:rFonts w:hint="eastAsia"/>
        </w:rPr>
        <w:t>荣获</w:t>
      </w:r>
      <w:r>
        <w:t>天津市“第十六届中小学信息技术创新与实践活动“</w:t>
      </w:r>
      <w:r>
        <w:rPr>
          <w:rFonts w:hint="eastAsia"/>
        </w:rPr>
        <w:t>优秀</w:t>
      </w:r>
      <w:r>
        <w:t>指导教师奖。</w:t>
      </w:r>
    </w:p>
    <w:p>
      <w:pPr>
        <w:rPr>
          <w:rFonts w:hint="eastAsia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上课</w:t>
      </w:r>
      <w:r>
        <w:rPr>
          <w:b/>
          <w:sz w:val="32"/>
          <w:szCs w:val="32"/>
        </w:rPr>
        <w:t>照片：</w:t>
      </w:r>
    </w:p>
    <w:p>
      <w:r>
        <w:drawing>
          <wp:inline distT="0" distB="0" distL="0" distR="0">
            <wp:extent cx="2780030" cy="20853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303" cy="209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80030" cy="2085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6306" cy="20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b/>
          <w:sz w:val="32"/>
          <w:szCs w:val="32"/>
        </w:rPr>
        <w:t>利用</w:t>
      </w:r>
      <w:r>
        <w:rPr>
          <w:rFonts w:hint="eastAsia"/>
          <w:b/>
          <w:sz w:val="32"/>
          <w:szCs w:val="32"/>
        </w:rPr>
        <w:t>网络</w:t>
      </w:r>
      <w:r>
        <w:rPr>
          <w:b/>
          <w:sz w:val="32"/>
          <w:szCs w:val="32"/>
        </w:rPr>
        <w:t>学习空</w:t>
      </w:r>
      <w:r>
        <w:rPr>
          <w:rFonts w:hint="eastAsia"/>
          <w:b/>
          <w:sz w:val="32"/>
          <w:szCs w:val="32"/>
        </w:rPr>
        <w:t>间</w:t>
      </w:r>
      <w:r>
        <w:rPr>
          <w:b/>
          <w:sz w:val="32"/>
          <w:szCs w:val="32"/>
        </w:rPr>
        <w:t>开展信息技术教学的主要手段：</w:t>
      </w:r>
      <w:r>
        <w:t>利用人人通平台发布课程、</w:t>
      </w:r>
      <w:r>
        <w:rPr>
          <w:rFonts w:hint="eastAsia"/>
        </w:rPr>
        <w:t>习题</w:t>
      </w:r>
      <w:r>
        <w:t>、</w:t>
      </w:r>
      <w:r>
        <w:rPr>
          <w:rFonts w:hint="eastAsia"/>
        </w:rPr>
        <w:t>作业</w:t>
      </w:r>
      <w:r>
        <w:t>等，</w:t>
      </w:r>
      <w:r>
        <w:rPr>
          <w:rFonts w:hint="eastAsia"/>
        </w:rPr>
        <w:t>实现</w:t>
      </w:r>
      <w:r>
        <w:t>课上与课下、</w:t>
      </w:r>
      <w:r>
        <w:rPr>
          <w:rFonts w:hint="eastAsia"/>
        </w:rPr>
        <w:t>线上</w:t>
      </w:r>
      <w:r>
        <w:t>与线下的结合。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主要研究人员王艳云女1963-11-27天津市滨湖中学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高级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信息技术网络多媒体方向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研究生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硕士18902031716</w:t>
      </w:r>
    </w:p>
    <w:p>
      <w:p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王颖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女 1992-03-13 天津市滨湖中学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中级二级 信息技术教学 研究生 硕士 18630300609</w:t>
      </w:r>
    </w:p>
    <w:p>
      <w:p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4764405" cy="3366770"/>
            <wp:effectExtent l="0" t="0" r="17145" b="5080"/>
            <wp:docPr id="3" name="图片 3" descr="论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论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D"/>
    <w:rsid w:val="0084006D"/>
    <w:rsid w:val="00997DA8"/>
    <w:rsid w:val="009D3CF4"/>
    <w:rsid w:val="00A23BCF"/>
    <w:rsid w:val="00B54E36"/>
    <w:rsid w:val="21D0104F"/>
    <w:rsid w:val="6821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342</Characters>
  <Lines>2</Lines>
  <Paragraphs>1</Paragraphs>
  <TotalTime>2</TotalTime>
  <ScaleCrop>false</ScaleCrop>
  <LinksUpToDate>false</LinksUpToDate>
  <CharactersWithSpaces>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2018-12-09T14:44:00Z</dcterms:created>
  <dc:creator>Microsoft Office 用户</dc:creator>
  <cp:lastModifiedBy>艳艳</cp:lastModifiedBy>
  <dcterms:modified xsi:type="dcterms:W3CDTF">2020-11-14T11:10:07Z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