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BDA" w:rsidRDefault="00D456C7">
      <w:pPr>
        <w:jc w:val="center"/>
        <w:rPr>
          <w:rFonts w:ascii="宋体" w:eastAsia="宋体" w:hAnsi="宋体" w:cs="宋体"/>
          <w:color w:val="333333"/>
          <w:sz w:val="36"/>
          <w:szCs w:val="36"/>
          <w:shd w:val="clear" w:color="auto" w:fill="FFFFFF"/>
        </w:rPr>
      </w:pPr>
      <w:bookmarkStart w:id="0" w:name="_GoBack"/>
      <w:r>
        <w:rPr>
          <w:rFonts w:ascii="宋体" w:eastAsia="宋体" w:hAnsi="宋体" w:cs="宋体" w:hint="eastAsia"/>
          <w:color w:val="333333"/>
          <w:sz w:val="36"/>
          <w:szCs w:val="36"/>
          <w:shd w:val="clear" w:color="auto" w:fill="FFFFFF"/>
        </w:rPr>
        <w:t>到得前头山脚尽，堂堂溪水出前村</w:t>
      </w:r>
    </w:p>
    <w:p w:rsidR="00350BDA" w:rsidRDefault="00D456C7">
      <w:pPr>
        <w:ind w:firstLineChars="500" w:firstLine="1800"/>
        <w:rPr>
          <w:rFonts w:ascii="宋体" w:eastAsia="宋体" w:hAnsi="宋体" w:cs="宋体"/>
          <w:sz w:val="36"/>
          <w:szCs w:val="36"/>
        </w:rPr>
      </w:pPr>
      <w:r>
        <w:rPr>
          <w:rFonts w:ascii="宋体" w:eastAsia="宋体" w:hAnsi="宋体" w:cs="宋体" w:hint="eastAsia"/>
          <w:sz w:val="36"/>
          <w:szCs w:val="36"/>
        </w:rPr>
        <w:t>——</w:t>
      </w:r>
      <w:proofErr w:type="gramStart"/>
      <w:r>
        <w:rPr>
          <w:rFonts w:ascii="宋体" w:eastAsia="宋体" w:hAnsi="宋体" w:cs="宋体" w:hint="eastAsia"/>
          <w:sz w:val="36"/>
          <w:szCs w:val="36"/>
        </w:rPr>
        <w:t>论小学</w:t>
      </w:r>
      <w:proofErr w:type="gramEnd"/>
      <w:r>
        <w:rPr>
          <w:rFonts w:ascii="宋体" w:eastAsia="宋体" w:hAnsi="宋体" w:cs="宋体" w:hint="eastAsia"/>
          <w:sz w:val="36"/>
          <w:szCs w:val="36"/>
        </w:rPr>
        <w:t>国学教育信息化的困局与出路</w:t>
      </w:r>
    </w:p>
    <w:bookmarkEnd w:id="0"/>
    <w:p w:rsidR="00350BDA" w:rsidRDefault="00D456C7">
      <w:pPr>
        <w:ind w:firstLineChars="800" w:firstLine="2880"/>
        <w:rPr>
          <w:rFonts w:ascii="宋体" w:eastAsia="宋体" w:hAnsi="宋体" w:cs="宋体"/>
          <w:sz w:val="36"/>
          <w:szCs w:val="36"/>
        </w:rPr>
      </w:pPr>
      <w:r>
        <w:rPr>
          <w:rFonts w:ascii="宋体" w:eastAsia="宋体" w:hAnsi="宋体" w:cs="宋体" w:hint="eastAsia"/>
          <w:sz w:val="36"/>
          <w:szCs w:val="36"/>
        </w:rPr>
        <w:t>海滨小学   张希</w:t>
      </w:r>
    </w:p>
    <w:p w:rsidR="00750E5B" w:rsidRDefault="00750E5B" w:rsidP="00750E5B">
      <w:pPr>
        <w:ind w:firstLineChars="800" w:firstLine="1680"/>
        <w:jc w:val="left"/>
        <w:rPr>
          <w:rFonts w:ascii="宋体" w:eastAsia="宋体" w:hAnsi="宋体" w:cs="宋体" w:hint="eastAsia"/>
          <w:sz w:val="36"/>
          <w:szCs w:val="36"/>
        </w:rPr>
      </w:pPr>
      <w:r>
        <w:rPr>
          <w:noProof/>
        </w:rPr>
        <w:drawing>
          <wp:anchor distT="0" distB="0" distL="114300" distR="114300" simplePos="0" relativeHeight="251658240" behindDoc="0" locked="0" layoutInCell="1" allowOverlap="1">
            <wp:simplePos x="0" y="0"/>
            <wp:positionH relativeFrom="column">
              <wp:posOffset>76200</wp:posOffset>
            </wp:positionH>
            <wp:positionV relativeFrom="paragraph">
              <wp:posOffset>60960</wp:posOffset>
            </wp:positionV>
            <wp:extent cx="5274310" cy="7311390"/>
            <wp:effectExtent l="0" t="0" r="2540"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7311390"/>
                    </a:xfrm>
                    <a:prstGeom prst="rect">
                      <a:avLst/>
                    </a:prstGeom>
                    <a:noFill/>
                    <a:ln>
                      <a:noFill/>
                    </a:ln>
                  </pic:spPr>
                </pic:pic>
              </a:graphicData>
            </a:graphic>
          </wp:anchor>
        </w:drawing>
      </w:r>
    </w:p>
    <w:p w:rsidR="00750E5B" w:rsidRDefault="00750E5B">
      <w:pPr>
        <w:ind w:firstLineChars="200" w:firstLine="600"/>
        <w:rPr>
          <w:rFonts w:ascii="仿宋" w:eastAsia="仿宋" w:hAnsi="仿宋" w:cs="仿宋"/>
          <w:sz w:val="30"/>
          <w:szCs w:val="30"/>
        </w:rPr>
      </w:pPr>
    </w:p>
    <w:p w:rsidR="00750E5B" w:rsidRPr="00750E5B" w:rsidRDefault="00750E5B">
      <w:pPr>
        <w:ind w:firstLineChars="200" w:firstLine="600"/>
        <w:rPr>
          <w:rFonts w:ascii="仿宋" w:eastAsia="仿宋" w:hAnsi="仿宋" w:cs="仿宋"/>
          <w:sz w:val="30"/>
          <w:szCs w:val="30"/>
        </w:rPr>
      </w:pPr>
    </w:p>
    <w:p w:rsidR="00750E5B" w:rsidRDefault="00750E5B">
      <w:pPr>
        <w:ind w:firstLineChars="200" w:firstLine="600"/>
        <w:rPr>
          <w:rFonts w:ascii="仿宋" w:eastAsia="仿宋" w:hAnsi="仿宋" w:cs="仿宋"/>
          <w:sz w:val="30"/>
          <w:szCs w:val="30"/>
        </w:rPr>
      </w:pPr>
    </w:p>
    <w:p w:rsidR="00750E5B" w:rsidRDefault="00750E5B">
      <w:pPr>
        <w:ind w:firstLineChars="200" w:firstLine="600"/>
        <w:rPr>
          <w:rFonts w:ascii="仿宋" w:eastAsia="仿宋" w:hAnsi="仿宋" w:cs="仿宋"/>
          <w:sz w:val="30"/>
          <w:szCs w:val="30"/>
        </w:rPr>
      </w:pPr>
    </w:p>
    <w:p w:rsidR="00750E5B" w:rsidRDefault="00750E5B">
      <w:pPr>
        <w:ind w:firstLineChars="200" w:firstLine="600"/>
        <w:rPr>
          <w:rFonts w:ascii="仿宋" w:eastAsia="仿宋" w:hAnsi="仿宋" w:cs="仿宋"/>
          <w:sz w:val="30"/>
          <w:szCs w:val="30"/>
        </w:rPr>
      </w:pPr>
    </w:p>
    <w:p w:rsidR="00750E5B" w:rsidRDefault="00750E5B">
      <w:pPr>
        <w:ind w:firstLineChars="200" w:firstLine="600"/>
        <w:rPr>
          <w:rFonts w:ascii="仿宋" w:eastAsia="仿宋" w:hAnsi="仿宋" w:cs="仿宋"/>
          <w:sz w:val="30"/>
          <w:szCs w:val="30"/>
        </w:rPr>
      </w:pPr>
    </w:p>
    <w:p w:rsidR="00750E5B" w:rsidRDefault="00750E5B">
      <w:pPr>
        <w:ind w:firstLineChars="200" w:firstLine="600"/>
        <w:rPr>
          <w:rFonts w:ascii="仿宋" w:eastAsia="仿宋" w:hAnsi="仿宋" w:cs="仿宋"/>
          <w:sz w:val="30"/>
          <w:szCs w:val="30"/>
        </w:rPr>
      </w:pPr>
    </w:p>
    <w:p w:rsidR="00750E5B" w:rsidRDefault="00750E5B">
      <w:pPr>
        <w:ind w:firstLineChars="200" w:firstLine="600"/>
        <w:rPr>
          <w:rFonts w:ascii="仿宋" w:eastAsia="仿宋" w:hAnsi="仿宋" w:cs="仿宋"/>
          <w:sz w:val="30"/>
          <w:szCs w:val="30"/>
        </w:rPr>
      </w:pPr>
    </w:p>
    <w:p w:rsidR="00750E5B" w:rsidRDefault="00750E5B">
      <w:pPr>
        <w:ind w:firstLineChars="200" w:firstLine="600"/>
        <w:rPr>
          <w:rFonts w:ascii="仿宋" w:eastAsia="仿宋" w:hAnsi="仿宋" w:cs="仿宋"/>
          <w:sz w:val="30"/>
          <w:szCs w:val="30"/>
        </w:rPr>
      </w:pPr>
    </w:p>
    <w:p w:rsidR="00750E5B" w:rsidRDefault="00750E5B">
      <w:pPr>
        <w:ind w:firstLineChars="200" w:firstLine="600"/>
        <w:rPr>
          <w:rFonts w:ascii="仿宋" w:eastAsia="仿宋" w:hAnsi="仿宋" w:cs="仿宋"/>
          <w:sz w:val="30"/>
          <w:szCs w:val="30"/>
        </w:rPr>
      </w:pPr>
    </w:p>
    <w:p w:rsidR="00750E5B" w:rsidRDefault="00750E5B">
      <w:pPr>
        <w:ind w:firstLineChars="200" w:firstLine="600"/>
        <w:rPr>
          <w:rFonts w:ascii="仿宋" w:eastAsia="仿宋" w:hAnsi="仿宋" w:cs="仿宋"/>
          <w:sz w:val="30"/>
          <w:szCs w:val="30"/>
        </w:rPr>
      </w:pPr>
    </w:p>
    <w:p w:rsidR="00750E5B" w:rsidRDefault="00750E5B">
      <w:pPr>
        <w:ind w:firstLineChars="200" w:firstLine="600"/>
        <w:rPr>
          <w:rFonts w:ascii="仿宋" w:eastAsia="仿宋" w:hAnsi="仿宋" w:cs="仿宋"/>
          <w:sz w:val="30"/>
          <w:szCs w:val="30"/>
        </w:rPr>
      </w:pPr>
    </w:p>
    <w:p w:rsidR="00750E5B" w:rsidRDefault="00750E5B">
      <w:pPr>
        <w:ind w:firstLineChars="200" w:firstLine="600"/>
        <w:rPr>
          <w:rFonts w:ascii="仿宋" w:eastAsia="仿宋" w:hAnsi="仿宋" w:cs="仿宋"/>
          <w:sz w:val="30"/>
          <w:szCs w:val="30"/>
        </w:rPr>
      </w:pPr>
    </w:p>
    <w:p w:rsidR="00750E5B" w:rsidRDefault="00750E5B">
      <w:pPr>
        <w:ind w:firstLineChars="200" w:firstLine="600"/>
        <w:rPr>
          <w:rFonts w:ascii="仿宋" w:eastAsia="仿宋" w:hAnsi="仿宋" w:cs="仿宋"/>
          <w:sz w:val="30"/>
          <w:szCs w:val="30"/>
        </w:rPr>
      </w:pPr>
    </w:p>
    <w:p w:rsidR="00750E5B" w:rsidRDefault="00750E5B">
      <w:pPr>
        <w:ind w:firstLineChars="200" w:firstLine="600"/>
        <w:rPr>
          <w:rFonts w:ascii="仿宋" w:eastAsia="仿宋" w:hAnsi="仿宋" w:cs="仿宋"/>
          <w:sz w:val="30"/>
          <w:szCs w:val="30"/>
        </w:rPr>
      </w:pPr>
    </w:p>
    <w:p w:rsidR="00750E5B" w:rsidRDefault="00750E5B">
      <w:pPr>
        <w:ind w:firstLineChars="200" w:firstLine="600"/>
        <w:rPr>
          <w:rFonts w:ascii="仿宋" w:eastAsia="仿宋" w:hAnsi="仿宋" w:cs="仿宋"/>
          <w:sz w:val="30"/>
          <w:szCs w:val="30"/>
        </w:rPr>
      </w:pPr>
    </w:p>
    <w:p w:rsidR="00750E5B" w:rsidRDefault="00750E5B">
      <w:pPr>
        <w:ind w:firstLineChars="200" w:firstLine="600"/>
        <w:rPr>
          <w:rFonts w:ascii="仿宋" w:eastAsia="仿宋" w:hAnsi="仿宋" w:cs="仿宋"/>
          <w:sz w:val="30"/>
          <w:szCs w:val="30"/>
        </w:rPr>
      </w:pPr>
    </w:p>
    <w:p w:rsidR="00750E5B" w:rsidRDefault="00750E5B">
      <w:pPr>
        <w:ind w:firstLineChars="200" w:firstLine="600"/>
        <w:rPr>
          <w:rFonts w:ascii="仿宋" w:eastAsia="仿宋" w:hAnsi="仿宋" w:cs="仿宋"/>
          <w:sz w:val="30"/>
          <w:szCs w:val="30"/>
        </w:rPr>
      </w:pPr>
    </w:p>
    <w:p w:rsidR="00350BDA" w:rsidRDefault="00D456C7">
      <w:pPr>
        <w:ind w:firstLineChars="200" w:firstLine="600"/>
        <w:rPr>
          <w:rFonts w:ascii="仿宋" w:eastAsia="仿宋" w:hAnsi="仿宋" w:cs="仿宋"/>
          <w:sz w:val="30"/>
          <w:szCs w:val="30"/>
        </w:rPr>
      </w:pPr>
      <w:r>
        <w:rPr>
          <w:rFonts w:ascii="仿宋" w:eastAsia="仿宋" w:hAnsi="仿宋" w:cs="仿宋" w:hint="eastAsia"/>
          <w:sz w:val="30"/>
          <w:szCs w:val="30"/>
        </w:rPr>
        <w:lastRenderedPageBreak/>
        <w:t>摘要：鲁迅先生说过：“民族的才是世界的。”为了充分弘扬和培育学生的民族精神，激发学生的民族自豪感，新课程改革将国学教学内容更多地与语文学科相融合，充分发挥国学教育的优势。现代信息技术的飞速发展更为国学教育的推广提供了强有力的支撑，然而也出现了诸多问题，使国学教育信息化流于表面，缺乏教育与技术相融合的深度。国学教育的信息化不能照搬照抄传统的学校教育模式，必须另寻出路。</w:t>
      </w:r>
    </w:p>
    <w:p w:rsidR="00350BDA" w:rsidRDefault="00D456C7">
      <w:pPr>
        <w:ind w:firstLineChars="200" w:firstLine="600"/>
        <w:rPr>
          <w:rFonts w:ascii="仿宋" w:eastAsia="仿宋" w:hAnsi="仿宋" w:cs="仿宋"/>
          <w:sz w:val="30"/>
          <w:szCs w:val="30"/>
        </w:rPr>
      </w:pPr>
      <w:r>
        <w:rPr>
          <w:rFonts w:ascii="仿宋" w:eastAsia="仿宋" w:hAnsi="仿宋" w:cs="仿宋" w:hint="eastAsia"/>
          <w:sz w:val="30"/>
          <w:szCs w:val="30"/>
        </w:rPr>
        <w:t>关键词：国学教育；信息化；教学模式</w:t>
      </w:r>
    </w:p>
    <w:p w:rsidR="00350BDA" w:rsidRDefault="00D456C7">
      <w:pPr>
        <w:numPr>
          <w:ilvl w:val="0"/>
          <w:numId w:val="1"/>
        </w:numPr>
        <w:rPr>
          <w:rFonts w:ascii="仿宋" w:eastAsia="仿宋" w:hAnsi="仿宋" w:cs="仿宋"/>
          <w:sz w:val="30"/>
          <w:szCs w:val="30"/>
        </w:rPr>
      </w:pPr>
      <w:r>
        <w:rPr>
          <w:rFonts w:ascii="仿宋" w:eastAsia="仿宋" w:hAnsi="仿宋" w:cs="仿宋" w:hint="eastAsia"/>
          <w:sz w:val="30"/>
          <w:szCs w:val="30"/>
        </w:rPr>
        <w:t>引言</w:t>
      </w:r>
    </w:p>
    <w:p w:rsidR="00350BDA" w:rsidRDefault="00D456C7">
      <w:pPr>
        <w:ind w:firstLine="600"/>
        <w:rPr>
          <w:rFonts w:ascii="仿宋" w:eastAsia="仿宋" w:hAnsi="仿宋" w:cs="仿宋"/>
          <w:sz w:val="30"/>
          <w:szCs w:val="30"/>
        </w:rPr>
      </w:pPr>
      <w:r>
        <w:rPr>
          <w:rFonts w:ascii="仿宋" w:eastAsia="仿宋" w:hAnsi="仿宋" w:cs="仿宋" w:hint="eastAsia"/>
          <w:sz w:val="30"/>
          <w:szCs w:val="30"/>
        </w:rPr>
        <w:t>《史地学报》中这样阐述国学：“国学之为名。本难确定其义。在世界地位言之，即中国学。分析为言，则中国原有学术。”可以说，国学是中华民族优秀传统文化的集合和精华，学校开展国学教育能够使学生深刻体会优秀传统文化的魅力，塑造积极向上的精神品格。随着社会发展，现代信息技术改变了传统国学教育教学模式，使教学手段从单一化逐步向多样化转变，在这一过程中，难免暴露诸多问题，只有不断反思、纠正、创新才能更好地促进国学教育。本文将就国学教育信息化以及国学教学模式等几个问题谈谈个人想法，以期能够抛砖引玉。</w:t>
      </w:r>
    </w:p>
    <w:p w:rsidR="00350BDA" w:rsidRDefault="00D456C7">
      <w:pPr>
        <w:numPr>
          <w:ilvl w:val="0"/>
          <w:numId w:val="1"/>
        </w:numPr>
        <w:rPr>
          <w:rFonts w:ascii="仿宋" w:eastAsia="仿宋" w:hAnsi="仿宋" w:cs="仿宋"/>
          <w:sz w:val="30"/>
          <w:szCs w:val="30"/>
        </w:rPr>
      </w:pPr>
      <w:r>
        <w:rPr>
          <w:rFonts w:ascii="仿宋" w:eastAsia="仿宋" w:hAnsi="仿宋" w:cs="仿宋" w:hint="eastAsia"/>
          <w:sz w:val="30"/>
          <w:szCs w:val="30"/>
        </w:rPr>
        <w:t>国学教育信息化的误区</w:t>
      </w:r>
    </w:p>
    <w:p w:rsidR="00350BDA" w:rsidRDefault="00D456C7">
      <w:pPr>
        <w:ind w:firstLine="600"/>
        <w:rPr>
          <w:rFonts w:ascii="仿宋" w:eastAsia="仿宋" w:hAnsi="仿宋" w:cs="仿宋"/>
          <w:sz w:val="30"/>
          <w:szCs w:val="30"/>
        </w:rPr>
      </w:pPr>
      <w:r>
        <w:rPr>
          <w:rFonts w:ascii="仿宋" w:eastAsia="仿宋" w:hAnsi="仿宋" w:cs="仿宋" w:hint="eastAsia"/>
          <w:sz w:val="30"/>
          <w:szCs w:val="30"/>
        </w:rPr>
        <w:t>结合国内外的新环境、新要求，国学教育也需紧跟时代潮流，有新的思维、新的理念和新的方法，才能对国学教育有新的诠释。因此，借助现代信息技术手段来推行国学教育成为了必然趋势。</w:t>
      </w:r>
      <w:r>
        <w:rPr>
          <w:rFonts w:ascii="仿宋" w:eastAsia="仿宋" w:hAnsi="仿宋" w:cs="仿宋" w:hint="eastAsia"/>
          <w:sz w:val="30"/>
          <w:szCs w:val="30"/>
        </w:rPr>
        <w:lastRenderedPageBreak/>
        <w:t>那么这种新型国学教育方式的实践效果究竟如何呢？以现阶段小学国学教育为例，笔者经过一系列的实践与研究认为目前国学教育信息化尚存以下几大误区：</w:t>
      </w:r>
    </w:p>
    <w:p w:rsidR="00350BDA" w:rsidRDefault="00D456C7">
      <w:pPr>
        <w:numPr>
          <w:ilvl w:val="0"/>
          <w:numId w:val="2"/>
        </w:numPr>
        <w:ind w:firstLine="600"/>
        <w:rPr>
          <w:rFonts w:ascii="仿宋" w:eastAsia="仿宋" w:hAnsi="仿宋" w:cs="仿宋"/>
          <w:sz w:val="30"/>
          <w:szCs w:val="30"/>
        </w:rPr>
      </w:pPr>
      <w:r>
        <w:rPr>
          <w:rFonts w:ascii="仿宋" w:eastAsia="仿宋" w:hAnsi="仿宋" w:cs="仿宋" w:hint="eastAsia"/>
          <w:sz w:val="30"/>
          <w:szCs w:val="30"/>
        </w:rPr>
        <w:t>国学教育信息化的局限性</w:t>
      </w:r>
    </w:p>
    <w:p w:rsidR="00350BDA" w:rsidRDefault="00D456C7">
      <w:pPr>
        <w:ind w:firstLine="600"/>
        <w:rPr>
          <w:rFonts w:ascii="仿宋" w:eastAsia="仿宋" w:hAnsi="仿宋" w:cs="仿宋"/>
          <w:sz w:val="30"/>
          <w:szCs w:val="30"/>
        </w:rPr>
      </w:pPr>
      <w:r>
        <w:rPr>
          <w:rFonts w:ascii="仿宋" w:eastAsia="仿宋" w:hAnsi="仿宋" w:cs="仿宋" w:hint="eastAsia"/>
          <w:sz w:val="30"/>
          <w:szCs w:val="30"/>
        </w:rPr>
        <w:t>信息技术的应用无论是在国学还是在其他学科上都相当普遍，尤其是PPT、视频、</w:t>
      </w:r>
      <w:proofErr w:type="gramStart"/>
      <w:r>
        <w:rPr>
          <w:rFonts w:ascii="仿宋" w:eastAsia="仿宋" w:hAnsi="仿宋" w:cs="仿宋" w:hint="eastAsia"/>
          <w:sz w:val="30"/>
          <w:szCs w:val="30"/>
        </w:rPr>
        <w:t>微信平台</w:t>
      </w:r>
      <w:proofErr w:type="gramEnd"/>
      <w:r>
        <w:rPr>
          <w:rFonts w:ascii="仿宋" w:eastAsia="仿宋" w:hAnsi="仿宋" w:cs="仿宋" w:hint="eastAsia"/>
          <w:sz w:val="30"/>
          <w:szCs w:val="30"/>
        </w:rPr>
        <w:t>等技术更是得到了广泛的应用。但是，这种学习方式却始终处于辅助国学课堂教学的地位，在日常的国学教育中，教师大多数还是采用相对传统的教学方法，甚至只有在需要一些课堂整合的“成功模板”时才会使用信息技术。杨改学教授便曾描述过这种现状：“信息技术与学科教学整合的理论与实践、方法与应用的不协调。做观摩教学、交流的多，为了一节课，打磨几个月，用一次两次后搁浅。因此，现阶段整合课只能是局部有收成，还看不到大片的丰收景象。需要有理论与实践的新探究。”实际上，这种现象在国学教育教学中相当普遍。在日常国学教育中，大部分教师甚少使用信息技术，或者只局限于播放短视频等方式。因此现阶段国学教育信息化具有相当的局限性。</w:t>
      </w:r>
    </w:p>
    <w:p w:rsidR="00350BDA" w:rsidRDefault="00D456C7">
      <w:pPr>
        <w:numPr>
          <w:ilvl w:val="0"/>
          <w:numId w:val="2"/>
        </w:numPr>
        <w:tabs>
          <w:tab w:val="clear" w:pos="312"/>
        </w:tabs>
        <w:ind w:firstLine="600"/>
        <w:rPr>
          <w:rFonts w:ascii="仿宋" w:eastAsia="仿宋" w:hAnsi="仿宋" w:cs="仿宋"/>
          <w:sz w:val="30"/>
          <w:szCs w:val="30"/>
        </w:rPr>
      </w:pPr>
      <w:r>
        <w:rPr>
          <w:rFonts w:ascii="仿宋" w:eastAsia="仿宋" w:hAnsi="仿宋" w:cs="仿宋" w:hint="eastAsia"/>
          <w:sz w:val="30"/>
          <w:szCs w:val="30"/>
        </w:rPr>
        <w:t>国学教育信息化趋于表面</w:t>
      </w:r>
    </w:p>
    <w:p w:rsidR="00350BDA" w:rsidRDefault="00D456C7">
      <w:pPr>
        <w:ind w:firstLine="600"/>
        <w:rPr>
          <w:rFonts w:ascii="仿宋" w:eastAsia="仿宋" w:hAnsi="仿宋" w:cs="仿宋"/>
          <w:sz w:val="30"/>
          <w:szCs w:val="30"/>
        </w:rPr>
      </w:pPr>
      <w:r>
        <w:rPr>
          <w:rFonts w:ascii="仿宋" w:eastAsia="仿宋" w:hAnsi="仿宋" w:cs="仿宋" w:hint="eastAsia"/>
          <w:sz w:val="30"/>
          <w:szCs w:val="30"/>
        </w:rPr>
        <w:t>信息技术在教育教学中的定位并不应是简单的“教学工具”，而是应该成为帮助教师传授国学的重要教学手段和帮助学生深层次理解国学，体会国学之美的重要平台。然而，笔者经过一系列针对小学阶段国学教育现状的调查，认为目前国学教育信息化</w:t>
      </w:r>
      <w:r>
        <w:rPr>
          <w:rFonts w:ascii="仿宋" w:eastAsia="仿宋" w:hAnsi="仿宋" w:cs="仿宋" w:hint="eastAsia"/>
          <w:sz w:val="30"/>
          <w:szCs w:val="30"/>
        </w:rPr>
        <w:lastRenderedPageBreak/>
        <w:t>的教学模式，无论是在课堂中还是课外，都流于表面，未能真正地与国学教育相融合，更无从谈及通过信息技术手段加深学生对国学深度的理解和阐释。大多数教师将国学教育信息化片面地理解为“应用信息手段进行教学”，只关注了信息技术的工具性。因此，便将国学课堂变成了简单粗暴的展示图片和视频的场所，学生在这种教育环境下很难体会到国学的哲思和魅力。</w:t>
      </w:r>
    </w:p>
    <w:p w:rsidR="00350BDA" w:rsidRDefault="00D456C7">
      <w:pPr>
        <w:rPr>
          <w:rFonts w:ascii="仿宋" w:eastAsia="仿宋" w:hAnsi="仿宋" w:cs="仿宋"/>
          <w:sz w:val="30"/>
          <w:szCs w:val="30"/>
        </w:rPr>
      </w:pPr>
      <w:r>
        <w:rPr>
          <w:rFonts w:ascii="仿宋" w:eastAsia="仿宋" w:hAnsi="仿宋" w:cs="仿宋" w:hint="eastAsia"/>
          <w:sz w:val="30"/>
          <w:szCs w:val="30"/>
        </w:rPr>
        <w:t>三、开展国学教育信息化的策略</w:t>
      </w:r>
    </w:p>
    <w:p w:rsidR="00350BDA" w:rsidRDefault="00D456C7">
      <w:pPr>
        <w:ind w:firstLine="600"/>
        <w:rPr>
          <w:rFonts w:ascii="仿宋" w:eastAsia="仿宋" w:hAnsi="仿宋" w:cs="仿宋"/>
          <w:sz w:val="30"/>
          <w:szCs w:val="30"/>
        </w:rPr>
      </w:pPr>
      <w:r>
        <w:rPr>
          <w:rFonts w:ascii="仿宋" w:eastAsia="仿宋" w:hAnsi="仿宋" w:cs="仿宋" w:hint="eastAsia"/>
          <w:sz w:val="30"/>
          <w:szCs w:val="30"/>
        </w:rPr>
        <w:t>国学经过了长时间的发展和历史长河的淘洗，取其精华去其糟粕，集中</w:t>
      </w:r>
      <w:proofErr w:type="gramStart"/>
      <w:r>
        <w:rPr>
          <w:rFonts w:ascii="仿宋" w:eastAsia="仿宋" w:hAnsi="仿宋" w:cs="仿宋" w:hint="eastAsia"/>
          <w:sz w:val="30"/>
          <w:szCs w:val="30"/>
        </w:rPr>
        <w:t>华传统</w:t>
      </w:r>
      <w:proofErr w:type="gramEnd"/>
      <w:r>
        <w:rPr>
          <w:rFonts w:ascii="仿宋" w:eastAsia="仿宋" w:hAnsi="仿宋" w:cs="仿宋" w:hint="eastAsia"/>
          <w:sz w:val="30"/>
          <w:szCs w:val="30"/>
        </w:rPr>
        <w:t>文化的大成，是中华民族最为珍贵的文化宝藏。时至今日，国学早已同现代所积极倡导的社会主义核心价值观相结合。学习国学精神，体味国学之美，能够培养学生正确的审美情趣，激励学生迸发积极向上的民族精神。开展国学教育，不能止步于传统方式的教学理念和教学方式，而是应该积极与现代信息技术相结合，深度整合优化，努力实现“1加1大于二”的教学效果，从根本上提升国学教育的质量。</w:t>
      </w:r>
    </w:p>
    <w:p w:rsidR="00350BDA" w:rsidRDefault="00D456C7">
      <w:pPr>
        <w:numPr>
          <w:ilvl w:val="0"/>
          <w:numId w:val="3"/>
        </w:numPr>
        <w:ind w:firstLine="600"/>
        <w:rPr>
          <w:rFonts w:ascii="仿宋" w:eastAsia="仿宋" w:hAnsi="仿宋" w:cs="仿宋"/>
          <w:sz w:val="30"/>
          <w:szCs w:val="30"/>
        </w:rPr>
      </w:pPr>
      <w:r>
        <w:rPr>
          <w:rFonts w:ascii="仿宋" w:eastAsia="仿宋" w:hAnsi="仿宋" w:cs="仿宋" w:hint="eastAsia"/>
          <w:sz w:val="30"/>
          <w:szCs w:val="30"/>
        </w:rPr>
        <w:t>拨云见日，突破国学信息化教育的迷思与牢笼</w:t>
      </w:r>
    </w:p>
    <w:p w:rsidR="00350BDA" w:rsidRDefault="00D456C7">
      <w:pPr>
        <w:ind w:firstLine="600"/>
        <w:rPr>
          <w:rFonts w:ascii="仿宋" w:eastAsia="仿宋" w:hAnsi="仿宋" w:cs="仿宋"/>
          <w:sz w:val="30"/>
          <w:szCs w:val="30"/>
        </w:rPr>
      </w:pPr>
      <w:r>
        <w:rPr>
          <w:rFonts w:ascii="仿宋" w:eastAsia="仿宋" w:hAnsi="仿宋" w:cs="仿宋" w:hint="eastAsia"/>
          <w:sz w:val="30"/>
          <w:szCs w:val="30"/>
        </w:rPr>
        <w:t>随着我国社会经济的发展，人们开始将更多的目光投向深层次的民族文化中来，从国学中寻求精神力量，因此，国学开始迸发出</w:t>
      </w:r>
      <w:proofErr w:type="gramStart"/>
      <w:r>
        <w:rPr>
          <w:rFonts w:ascii="仿宋" w:eastAsia="仿宋" w:hAnsi="仿宋" w:cs="仿宋" w:hint="eastAsia"/>
          <w:sz w:val="30"/>
          <w:szCs w:val="30"/>
        </w:rPr>
        <w:t>越发强大</w:t>
      </w:r>
      <w:proofErr w:type="gramEnd"/>
      <w:r>
        <w:rPr>
          <w:rFonts w:ascii="仿宋" w:eastAsia="仿宋" w:hAnsi="仿宋" w:cs="仿宋" w:hint="eastAsia"/>
          <w:sz w:val="30"/>
          <w:szCs w:val="30"/>
        </w:rPr>
        <w:t>的生命力。然而，如果想将这条道路走得长远，我们势必不能局限于“传统”两个字中，而是应该勇于冲破国学信息化教育理念的“旧牢笼”，方能看见真天地。</w:t>
      </w:r>
    </w:p>
    <w:p w:rsidR="00350BDA" w:rsidRDefault="00D456C7">
      <w:pPr>
        <w:ind w:firstLine="600"/>
        <w:rPr>
          <w:rFonts w:ascii="仿宋" w:eastAsia="仿宋" w:hAnsi="仿宋" w:cs="仿宋"/>
          <w:sz w:val="30"/>
          <w:szCs w:val="30"/>
        </w:rPr>
      </w:pPr>
      <w:r>
        <w:rPr>
          <w:rFonts w:ascii="仿宋" w:eastAsia="仿宋" w:hAnsi="仿宋" w:cs="仿宋" w:hint="eastAsia"/>
          <w:sz w:val="30"/>
          <w:szCs w:val="30"/>
        </w:rPr>
        <w:t>绝大部分教师往往对信息化与国学教育的结合有所误读，片</w:t>
      </w:r>
      <w:r>
        <w:rPr>
          <w:rFonts w:ascii="仿宋" w:eastAsia="仿宋" w:hAnsi="仿宋" w:cs="仿宋" w:hint="eastAsia"/>
          <w:sz w:val="30"/>
          <w:szCs w:val="30"/>
        </w:rPr>
        <w:lastRenderedPageBreak/>
        <w:t>面地认为信息技术只是一种手段，这样的课堂教学仅仅是将传统教学方式套上了一个“信息化”的躯壳，可以是说“换汤不换药”，没能真正地跳出信息化教学的旧观念。传统国学教育模式死板、乏味，有些经典的古文艰涩难懂，小学生很难理解文本内容，更遑论了解文章所蕴含的哲思了。因此，如何正确、深层次地挖掘信息技术在国学课堂中的作用便成了决定性因素。比如：</w:t>
      </w:r>
    </w:p>
    <w:p w:rsidR="00350BDA" w:rsidRDefault="00D456C7">
      <w:pPr>
        <w:ind w:firstLine="600"/>
        <w:rPr>
          <w:rFonts w:ascii="仿宋" w:eastAsia="仿宋" w:hAnsi="仿宋" w:cs="仿宋"/>
          <w:sz w:val="30"/>
          <w:szCs w:val="30"/>
        </w:rPr>
      </w:pPr>
      <w:r>
        <w:rPr>
          <w:rFonts w:ascii="仿宋" w:eastAsia="仿宋" w:hAnsi="仿宋" w:cs="仿宋" w:hint="eastAsia"/>
          <w:sz w:val="30"/>
          <w:szCs w:val="30"/>
        </w:rPr>
        <w:t>在讲授《千字文》中“天地玄黄 宇宙洪荒 日月盈</w:t>
      </w:r>
      <w:proofErr w:type="gramStart"/>
      <w:r>
        <w:rPr>
          <w:rFonts w:ascii="仿宋" w:eastAsia="仿宋" w:hAnsi="仿宋" w:cs="仿宋" w:hint="eastAsia"/>
          <w:sz w:val="30"/>
          <w:szCs w:val="30"/>
        </w:rPr>
        <w:t>昃</w:t>
      </w:r>
      <w:proofErr w:type="gramEnd"/>
      <w:r>
        <w:rPr>
          <w:rFonts w:ascii="仿宋" w:eastAsia="仿宋" w:hAnsi="仿宋" w:cs="仿宋" w:hint="eastAsia"/>
          <w:sz w:val="30"/>
          <w:szCs w:val="30"/>
        </w:rPr>
        <w:t xml:space="preserve"> 辰宿列张”这一段落时，可以充分利用信息技术手段，再现万物初生时的情状，令学生们体会到宇宙之宏大，世界之广博，日月星宿的神秘莫测，世间万物运转的规律。而这种课堂氛围的营造，直面文本内容的“冲击力”正是传统国学教学模式所缺乏的。</w:t>
      </w:r>
    </w:p>
    <w:p w:rsidR="00350BDA" w:rsidRDefault="00D456C7">
      <w:pPr>
        <w:ind w:firstLine="600"/>
        <w:rPr>
          <w:rFonts w:ascii="仿宋" w:eastAsia="仿宋" w:hAnsi="仿宋" w:cs="仿宋"/>
          <w:sz w:val="30"/>
          <w:szCs w:val="30"/>
        </w:rPr>
      </w:pPr>
      <w:r>
        <w:rPr>
          <w:rFonts w:ascii="仿宋" w:eastAsia="仿宋" w:hAnsi="仿宋" w:cs="仿宋" w:hint="eastAsia"/>
          <w:sz w:val="30"/>
          <w:szCs w:val="30"/>
        </w:rPr>
        <w:t>国学的信息化教育只有积极冲破旧理念的重重“迷雾”，前行道路才会越发光明，才能为学生构建出丰厚的国学教育体系，才能从“乾道变化，各正性命”的过程中达到“保合太和”的成果。</w:t>
      </w:r>
    </w:p>
    <w:p w:rsidR="00350BDA" w:rsidRDefault="00D456C7">
      <w:pPr>
        <w:numPr>
          <w:ilvl w:val="0"/>
          <w:numId w:val="3"/>
        </w:numPr>
        <w:ind w:firstLine="600"/>
        <w:rPr>
          <w:rFonts w:ascii="仿宋" w:eastAsia="仿宋" w:hAnsi="仿宋" w:cs="仿宋"/>
          <w:sz w:val="30"/>
          <w:szCs w:val="30"/>
        </w:rPr>
      </w:pPr>
      <w:r>
        <w:rPr>
          <w:rFonts w:ascii="仿宋" w:eastAsia="仿宋" w:hAnsi="仿宋" w:cs="仿宋" w:hint="eastAsia"/>
          <w:sz w:val="30"/>
          <w:szCs w:val="30"/>
        </w:rPr>
        <w:t>知行合一，生活处处是课堂</w:t>
      </w:r>
    </w:p>
    <w:p w:rsidR="00350BDA" w:rsidRDefault="00D456C7">
      <w:pPr>
        <w:ind w:firstLine="600"/>
        <w:rPr>
          <w:rFonts w:ascii="仿宋" w:eastAsia="仿宋" w:hAnsi="仿宋" w:cs="仿宋"/>
          <w:sz w:val="30"/>
          <w:szCs w:val="30"/>
        </w:rPr>
      </w:pPr>
      <w:r>
        <w:rPr>
          <w:rFonts w:ascii="仿宋" w:eastAsia="仿宋" w:hAnsi="仿宋" w:cs="仿宋" w:hint="eastAsia"/>
          <w:sz w:val="30"/>
          <w:szCs w:val="30"/>
        </w:rPr>
        <w:t>国学讲究“诚意、正心、修身”和“齐家、治国、平天下”，这正是国学教育的核心内容和最终目标。要达到这一目标，仅靠四十分钟的课堂教学是不够的，还要将国学教育信息化积极与现实生活相融合，使学生的日常生活中处处都是国学课堂。</w:t>
      </w:r>
    </w:p>
    <w:p w:rsidR="00350BDA" w:rsidRDefault="00D456C7">
      <w:pPr>
        <w:ind w:firstLineChars="200" w:firstLine="600"/>
        <w:rPr>
          <w:rFonts w:ascii="仿宋" w:eastAsia="仿宋" w:hAnsi="仿宋" w:cs="仿宋"/>
          <w:sz w:val="30"/>
          <w:szCs w:val="30"/>
        </w:rPr>
      </w:pPr>
      <w:r>
        <w:rPr>
          <w:rFonts w:ascii="仿宋" w:eastAsia="仿宋" w:hAnsi="仿宋" w:cs="仿宋" w:hint="eastAsia"/>
          <w:sz w:val="30"/>
          <w:szCs w:val="30"/>
        </w:rPr>
        <w:t>学生是信息时代的“原住民”，他们生活的方方面面都离不开信息与网络，网络世界精彩丰富，有着广阔的空间可供学生发</w:t>
      </w:r>
      <w:r>
        <w:rPr>
          <w:rFonts w:ascii="仿宋" w:eastAsia="仿宋" w:hAnsi="仿宋" w:cs="仿宋" w:hint="eastAsia"/>
          <w:sz w:val="30"/>
          <w:szCs w:val="30"/>
        </w:rPr>
        <w:lastRenderedPageBreak/>
        <w:t>挥，可以充分体现学生的主体地位，有效激励学生主动并富有创造性地参与到国学教育中来。利用这一便利条件，可以将国学课堂从校园的单一教学场合中解放出来，使国学教育充分融入到学生的日常生活中去，让他们不仅从思想上接受优秀的国学教育，也从行动上受到国学精神的洗礼，学生从课堂教学中引申，结合课下对网络资料的思考和自己的生活实际，对国学经典有了更深层次的理解和感悟，从而完成了由“知”到“行”的转变。例如：</w:t>
      </w:r>
    </w:p>
    <w:p w:rsidR="00350BDA" w:rsidRDefault="00D456C7">
      <w:pPr>
        <w:ind w:firstLineChars="200" w:firstLine="600"/>
        <w:rPr>
          <w:rFonts w:ascii="仿宋" w:eastAsia="仿宋" w:hAnsi="仿宋" w:cs="仿宋"/>
          <w:sz w:val="30"/>
          <w:szCs w:val="30"/>
        </w:rPr>
      </w:pPr>
      <w:r>
        <w:rPr>
          <w:rFonts w:ascii="仿宋" w:eastAsia="仿宋" w:hAnsi="仿宋" w:cs="仿宋" w:hint="eastAsia"/>
          <w:sz w:val="30"/>
          <w:szCs w:val="30"/>
        </w:rPr>
        <w:t>解析《千字文》中“盖此身发 四大五常 恭惟鞠养 岂敢毁伤”一段时，本校一名四年级学生便依据自身理解</w:t>
      </w:r>
      <w:proofErr w:type="gramStart"/>
      <w:r>
        <w:rPr>
          <w:rFonts w:ascii="仿宋" w:eastAsia="仿宋" w:hAnsi="仿宋" w:cs="仿宋" w:hint="eastAsia"/>
          <w:sz w:val="30"/>
          <w:szCs w:val="30"/>
        </w:rPr>
        <w:t>作出</w:t>
      </w:r>
      <w:proofErr w:type="gramEnd"/>
      <w:r>
        <w:rPr>
          <w:rFonts w:ascii="仿宋" w:eastAsia="仿宋" w:hAnsi="仿宋" w:cs="仿宋" w:hint="eastAsia"/>
          <w:sz w:val="30"/>
          <w:szCs w:val="30"/>
        </w:rPr>
        <w:t>了解释，她不仅局限于文本表层中“应爱惜自身，此为孝道”的理解，更引申出：父母之乐，系于孩子，因此爱自己，努力提升自己，也是一种“孝”。并举例提及了自己在日常生活中对父母尽孝的一些行为。</w:t>
      </w:r>
    </w:p>
    <w:p w:rsidR="00350BDA" w:rsidRDefault="00D456C7">
      <w:pPr>
        <w:ind w:firstLineChars="200" w:firstLine="600"/>
        <w:rPr>
          <w:rFonts w:ascii="仿宋" w:eastAsia="仿宋" w:hAnsi="仿宋" w:cs="仿宋"/>
          <w:sz w:val="30"/>
          <w:szCs w:val="30"/>
        </w:rPr>
      </w:pPr>
      <w:r>
        <w:rPr>
          <w:rFonts w:ascii="仿宋" w:eastAsia="仿宋" w:hAnsi="仿宋" w:cs="仿宋" w:hint="eastAsia"/>
          <w:sz w:val="30"/>
          <w:szCs w:val="30"/>
        </w:rPr>
        <w:t>“知行合一”，应该成为国学信息化教育的最终落脚点。</w:t>
      </w:r>
    </w:p>
    <w:p w:rsidR="00350BDA" w:rsidRDefault="00D456C7">
      <w:pPr>
        <w:numPr>
          <w:ilvl w:val="0"/>
          <w:numId w:val="3"/>
        </w:numPr>
        <w:tabs>
          <w:tab w:val="clear" w:pos="312"/>
        </w:tabs>
        <w:ind w:firstLine="600"/>
        <w:rPr>
          <w:rFonts w:ascii="仿宋" w:eastAsia="仿宋" w:hAnsi="仿宋" w:cs="仿宋"/>
          <w:sz w:val="30"/>
          <w:szCs w:val="30"/>
        </w:rPr>
      </w:pPr>
      <w:r>
        <w:rPr>
          <w:rFonts w:ascii="仿宋" w:eastAsia="仿宋" w:hAnsi="仿宋" w:cs="仿宋" w:hint="eastAsia"/>
          <w:sz w:val="30"/>
          <w:szCs w:val="30"/>
        </w:rPr>
        <w:t>推陈出新——扎根传统，放眼未来</w:t>
      </w:r>
    </w:p>
    <w:p w:rsidR="00350BDA" w:rsidRDefault="00D456C7">
      <w:pPr>
        <w:rPr>
          <w:rFonts w:ascii="仿宋" w:eastAsia="仿宋" w:hAnsi="仿宋" w:cs="仿宋"/>
          <w:sz w:val="30"/>
          <w:szCs w:val="30"/>
        </w:rPr>
      </w:pPr>
      <w:r>
        <w:rPr>
          <w:rFonts w:ascii="仿宋" w:eastAsia="仿宋" w:hAnsi="仿宋" w:cs="仿宋" w:hint="eastAsia"/>
          <w:sz w:val="30"/>
          <w:szCs w:val="30"/>
        </w:rPr>
        <w:t xml:space="preserve">    宋理宗曾说过:“朕惟孔子之道,自孟轲后不得其传,至我朝周敦颐、张载、程颢、程颐,真见实践,深探圣域,千载绝学,始有指归。中兴以来,又得朱熹精思明辨,表里混融,使《大学》、《论语》、《孟子》、《中庸》之书,本末洞彻,孔子之道,益以大明于</w:t>
      </w:r>
      <w:proofErr w:type="gramStart"/>
      <w:r>
        <w:rPr>
          <w:rFonts w:ascii="仿宋" w:eastAsia="仿宋" w:hAnsi="仿宋" w:cs="仿宋" w:hint="eastAsia"/>
          <w:sz w:val="30"/>
          <w:szCs w:val="30"/>
        </w:rPr>
        <w:t>世</w:t>
      </w:r>
      <w:proofErr w:type="gramEnd"/>
      <w:r>
        <w:rPr>
          <w:rFonts w:ascii="仿宋" w:eastAsia="仿宋" w:hAnsi="仿宋" w:cs="仿宋" w:hint="eastAsia"/>
          <w:sz w:val="30"/>
          <w:szCs w:val="30"/>
        </w:rPr>
        <w:t>。”由此可见，在历史的长河中，国学的教育课程和教学内容一直在随着时代的变更而发生着改变。现代社会的发展必须从国学中吸取精华和养分，这不仅需要我们的国学信息化教育深深扎</w:t>
      </w:r>
      <w:r>
        <w:rPr>
          <w:rFonts w:ascii="仿宋" w:eastAsia="仿宋" w:hAnsi="仿宋" w:cs="仿宋" w:hint="eastAsia"/>
          <w:sz w:val="30"/>
          <w:szCs w:val="30"/>
        </w:rPr>
        <w:lastRenderedPageBreak/>
        <w:t>根于中华优秀传统文化的土壤中去，更需要积极适应时代变化，放眼未来，这样才能长出新的茂盛的枝丫。</w:t>
      </w:r>
    </w:p>
    <w:p w:rsidR="00350BDA" w:rsidRDefault="00D456C7">
      <w:pPr>
        <w:ind w:firstLine="600"/>
        <w:rPr>
          <w:rFonts w:ascii="仿宋" w:eastAsia="仿宋" w:hAnsi="仿宋" w:cs="仿宋"/>
          <w:sz w:val="30"/>
          <w:szCs w:val="30"/>
        </w:rPr>
      </w:pPr>
      <w:r>
        <w:rPr>
          <w:rFonts w:ascii="仿宋" w:eastAsia="仿宋" w:hAnsi="仿宋" w:cs="仿宋" w:hint="eastAsia"/>
          <w:sz w:val="30"/>
          <w:szCs w:val="30"/>
        </w:rPr>
        <w:t>在国学教育中，我们将优秀的国学经典作为课堂教学的核心内容，根据学生特点，利用信息技术搭建平台，将优秀的中华传统文化同现代社会需求充分融合，以开放和发展的视角去看待和传授国学经典，只有这样，国学教育的信息化才能真正地“脱胎换骨”，焕发出崭新的光彩。</w:t>
      </w:r>
    </w:p>
    <w:p w:rsidR="00350BDA" w:rsidRDefault="00D456C7">
      <w:pPr>
        <w:numPr>
          <w:ilvl w:val="0"/>
          <w:numId w:val="4"/>
        </w:numPr>
        <w:rPr>
          <w:rFonts w:ascii="仿宋" w:eastAsia="仿宋" w:hAnsi="仿宋" w:cs="仿宋"/>
          <w:sz w:val="30"/>
          <w:szCs w:val="30"/>
        </w:rPr>
      </w:pPr>
      <w:r>
        <w:rPr>
          <w:rFonts w:ascii="仿宋" w:eastAsia="仿宋" w:hAnsi="仿宋" w:cs="仿宋" w:hint="eastAsia"/>
          <w:sz w:val="30"/>
          <w:szCs w:val="30"/>
        </w:rPr>
        <w:t>总结</w:t>
      </w:r>
    </w:p>
    <w:p w:rsidR="00350BDA" w:rsidRDefault="00D456C7">
      <w:pPr>
        <w:ind w:firstLine="600"/>
        <w:rPr>
          <w:rFonts w:ascii="仿宋" w:eastAsia="仿宋" w:hAnsi="仿宋" w:cs="仿宋"/>
          <w:sz w:val="30"/>
          <w:szCs w:val="30"/>
        </w:rPr>
      </w:pPr>
      <w:r>
        <w:rPr>
          <w:rFonts w:ascii="仿宋" w:eastAsia="仿宋" w:hAnsi="仿宋" w:cs="仿宋" w:hint="eastAsia"/>
          <w:sz w:val="30"/>
          <w:szCs w:val="30"/>
        </w:rPr>
        <w:t>“万山不许一溪奔，拦得溪声日夜</w:t>
      </w:r>
      <w:proofErr w:type="gramStart"/>
      <w:r>
        <w:rPr>
          <w:rFonts w:ascii="仿宋" w:eastAsia="仿宋" w:hAnsi="仿宋" w:cs="仿宋" w:hint="eastAsia"/>
          <w:sz w:val="30"/>
          <w:szCs w:val="30"/>
        </w:rPr>
        <w:t>喧</w:t>
      </w:r>
      <w:proofErr w:type="gramEnd"/>
      <w:r>
        <w:rPr>
          <w:rFonts w:ascii="仿宋" w:eastAsia="仿宋" w:hAnsi="仿宋" w:cs="仿宋" w:hint="eastAsia"/>
          <w:sz w:val="30"/>
          <w:szCs w:val="30"/>
        </w:rPr>
        <w:t>。到得前头山脚尽，堂堂溪水出前村。”现代国学教育历经磨难，走过不少弯路、岔路，也受到过诸多的质疑。时至今日，它终于再次焕发出了勃勃生机。信息技术作为国学教育的一大助力，绝不应该是强加于传统国学教育模式上冷冰冰的工具，而应是全面的、多方位的、创新的以及充满人文情怀和温度的。唯有这样，国学教育的信息化才能愈走愈宽，愈走愈光明。</w:t>
      </w:r>
    </w:p>
    <w:p w:rsidR="00350BDA" w:rsidRDefault="00350BDA">
      <w:pPr>
        <w:ind w:firstLine="600"/>
        <w:rPr>
          <w:rFonts w:ascii="仿宋" w:eastAsia="仿宋" w:hAnsi="仿宋" w:cs="仿宋"/>
          <w:sz w:val="30"/>
          <w:szCs w:val="30"/>
        </w:rPr>
      </w:pPr>
    </w:p>
    <w:p w:rsidR="00350BDA" w:rsidRDefault="00350BDA">
      <w:pPr>
        <w:rPr>
          <w:rFonts w:ascii="仿宋" w:eastAsia="仿宋" w:hAnsi="仿宋" w:cs="仿宋"/>
          <w:sz w:val="30"/>
          <w:szCs w:val="30"/>
        </w:rPr>
      </w:pPr>
    </w:p>
    <w:p w:rsidR="00350BDA" w:rsidRDefault="00350BDA">
      <w:pPr>
        <w:rPr>
          <w:rFonts w:ascii="仿宋" w:eastAsia="仿宋" w:hAnsi="仿宋" w:cs="仿宋"/>
          <w:sz w:val="30"/>
          <w:szCs w:val="30"/>
        </w:rPr>
      </w:pPr>
    </w:p>
    <w:p w:rsidR="00350BDA" w:rsidRDefault="00350BDA">
      <w:pPr>
        <w:rPr>
          <w:rFonts w:ascii="仿宋" w:eastAsia="仿宋" w:hAnsi="仿宋" w:cs="仿宋"/>
          <w:sz w:val="30"/>
          <w:szCs w:val="30"/>
        </w:rPr>
      </w:pPr>
    </w:p>
    <w:p w:rsidR="00350BDA" w:rsidRDefault="00350BDA">
      <w:pPr>
        <w:rPr>
          <w:rFonts w:ascii="仿宋" w:eastAsia="仿宋" w:hAnsi="仿宋" w:cs="仿宋"/>
          <w:sz w:val="30"/>
          <w:szCs w:val="30"/>
        </w:rPr>
      </w:pPr>
    </w:p>
    <w:p w:rsidR="00350BDA" w:rsidRDefault="00D456C7">
      <w:pPr>
        <w:rPr>
          <w:rFonts w:ascii="仿宋" w:eastAsia="仿宋" w:hAnsi="仿宋" w:cs="仿宋"/>
          <w:b/>
          <w:bCs/>
          <w:sz w:val="30"/>
          <w:szCs w:val="30"/>
        </w:rPr>
      </w:pPr>
      <w:r>
        <w:rPr>
          <w:rFonts w:ascii="仿宋" w:eastAsia="仿宋" w:hAnsi="仿宋" w:cs="仿宋" w:hint="eastAsia"/>
          <w:b/>
          <w:bCs/>
          <w:sz w:val="30"/>
          <w:szCs w:val="30"/>
        </w:rPr>
        <w:t>参考文献：</w:t>
      </w:r>
    </w:p>
    <w:p w:rsidR="00350BDA" w:rsidRDefault="00D456C7">
      <w:pPr>
        <w:tabs>
          <w:tab w:val="left" w:pos="5420"/>
        </w:tabs>
        <w:spacing w:line="360" w:lineRule="auto"/>
        <w:rPr>
          <w:rFonts w:ascii="仿宋" w:eastAsia="仿宋" w:hAnsi="仿宋" w:cs="仿宋"/>
          <w:sz w:val="30"/>
          <w:szCs w:val="30"/>
        </w:rPr>
      </w:pPr>
      <w:r>
        <w:rPr>
          <w:rFonts w:ascii="仿宋" w:eastAsia="仿宋" w:hAnsi="仿宋" w:cs="仿宋" w:hint="eastAsia"/>
          <w:sz w:val="30"/>
          <w:szCs w:val="30"/>
        </w:rPr>
        <w:t>[1] 张立文 . 国学的新视野和新诠释 [J].中国人民大学学</w:t>
      </w:r>
      <w:r>
        <w:rPr>
          <w:rFonts w:ascii="仿宋" w:eastAsia="仿宋" w:hAnsi="仿宋" w:cs="仿宋" w:hint="eastAsia"/>
          <w:sz w:val="30"/>
          <w:szCs w:val="30"/>
        </w:rPr>
        <w:lastRenderedPageBreak/>
        <w:t>报 ,2016年第1期.</w:t>
      </w:r>
    </w:p>
    <w:p w:rsidR="00350BDA" w:rsidRDefault="00D456C7">
      <w:pPr>
        <w:tabs>
          <w:tab w:val="left" w:pos="5420"/>
        </w:tabs>
        <w:spacing w:line="360" w:lineRule="auto"/>
        <w:rPr>
          <w:rFonts w:ascii="仿宋" w:eastAsia="仿宋" w:hAnsi="仿宋" w:cs="仿宋"/>
          <w:sz w:val="30"/>
          <w:szCs w:val="30"/>
        </w:rPr>
      </w:pPr>
      <w:r>
        <w:rPr>
          <w:rFonts w:ascii="仿宋" w:eastAsia="仿宋" w:hAnsi="仿宋" w:cs="仿宋" w:hint="eastAsia"/>
          <w:sz w:val="30"/>
          <w:szCs w:val="30"/>
        </w:rPr>
        <w:t>[2]</w:t>
      </w:r>
      <w:proofErr w:type="gramStart"/>
      <w:r>
        <w:rPr>
          <w:rFonts w:ascii="仿宋" w:eastAsia="仿宋" w:hAnsi="仿宋" w:cs="仿宋" w:hint="eastAsia"/>
          <w:sz w:val="30"/>
          <w:szCs w:val="30"/>
        </w:rPr>
        <w:t>王竹立</w:t>
      </w:r>
      <w:proofErr w:type="gramEnd"/>
      <w:r>
        <w:rPr>
          <w:rFonts w:ascii="仿宋" w:eastAsia="仿宋" w:hAnsi="仿宋" w:cs="仿宋" w:hint="eastAsia"/>
          <w:sz w:val="30"/>
          <w:szCs w:val="30"/>
        </w:rPr>
        <w:t>.我国教育信息化的困局与出路—兼论网络教育模式的创新</w:t>
      </w:r>
      <w:r>
        <w:rPr>
          <w:rFonts w:ascii="仿宋" w:eastAsia="仿宋" w:hAnsi="仿宋" w:cs="仿宋" w:hint="eastAsia"/>
          <w:kern w:val="0"/>
          <w:sz w:val="30"/>
          <w:szCs w:val="30"/>
        </w:rPr>
        <w:t>.中山大学 现代教育技术研究所,</w:t>
      </w:r>
      <w:r>
        <w:rPr>
          <w:rFonts w:ascii="仿宋" w:eastAsia="仿宋" w:hAnsi="仿宋" w:cs="仿宋" w:hint="eastAsia"/>
          <w:sz w:val="30"/>
          <w:szCs w:val="30"/>
        </w:rPr>
        <w:t>[A]</w:t>
      </w:r>
      <w:r>
        <w:rPr>
          <w:rFonts w:ascii="仿宋" w:eastAsia="仿宋" w:hAnsi="仿宋" w:cs="仿宋" w:hint="eastAsia"/>
          <w:kern w:val="0"/>
          <w:sz w:val="30"/>
          <w:szCs w:val="30"/>
        </w:rPr>
        <w:t>.</w:t>
      </w:r>
    </w:p>
    <w:p w:rsidR="00350BDA" w:rsidRDefault="00D456C7">
      <w:pPr>
        <w:tabs>
          <w:tab w:val="left" w:pos="5420"/>
        </w:tabs>
        <w:spacing w:line="360" w:lineRule="auto"/>
        <w:rPr>
          <w:rFonts w:ascii="仿宋" w:eastAsia="仿宋" w:hAnsi="仿宋" w:cs="仿宋"/>
          <w:sz w:val="30"/>
          <w:szCs w:val="30"/>
        </w:rPr>
      </w:pPr>
      <w:r>
        <w:rPr>
          <w:rFonts w:ascii="仿宋" w:eastAsia="仿宋" w:hAnsi="仿宋" w:cs="仿宋" w:hint="eastAsia"/>
          <w:sz w:val="30"/>
          <w:szCs w:val="30"/>
        </w:rPr>
        <w:t>[3] 徐红丹 . 信息技术环境下开展国学教育的策略[D]. 信教育信息技术 ,2015年第1、2期.</w:t>
      </w:r>
    </w:p>
    <w:p w:rsidR="00350BDA" w:rsidRDefault="00D456C7">
      <w:pPr>
        <w:autoSpaceDE w:val="0"/>
        <w:autoSpaceDN w:val="0"/>
        <w:adjustRightInd w:val="0"/>
        <w:spacing w:line="360" w:lineRule="auto"/>
        <w:ind w:left="300" w:hangingChars="100" w:hanging="300"/>
        <w:jc w:val="left"/>
        <w:rPr>
          <w:rFonts w:ascii="仿宋" w:eastAsia="仿宋" w:hAnsi="仿宋" w:cs="仿宋"/>
          <w:kern w:val="0"/>
          <w:sz w:val="30"/>
          <w:szCs w:val="30"/>
        </w:rPr>
      </w:pPr>
      <w:r>
        <w:rPr>
          <w:rFonts w:ascii="仿宋" w:eastAsia="仿宋" w:hAnsi="仿宋" w:cs="仿宋" w:hint="eastAsia"/>
          <w:sz w:val="30"/>
          <w:szCs w:val="30"/>
        </w:rPr>
        <w:t>[4]</w:t>
      </w:r>
      <w:r>
        <w:rPr>
          <w:rFonts w:ascii="仿宋" w:eastAsia="仿宋" w:hAnsi="仿宋" w:cs="仿宋" w:hint="eastAsia"/>
          <w:kern w:val="0"/>
          <w:sz w:val="30"/>
          <w:szCs w:val="30"/>
        </w:rPr>
        <w:t>王晓宇.依托现代信息技术开展国学经典教育[1].课改视窗综合版.</w:t>
      </w:r>
    </w:p>
    <w:p w:rsidR="00350BDA" w:rsidRDefault="00D456C7">
      <w:pPr>
        <w:autoSpaceDE w:val="0"/>
        <w:autoSpaceDN w:val="0"/>
        <w:adjustRightInd w:val="0"/>
        <w:spacing w:line="360" w:lineRule="auto"/>
        <w:ind w:left="300" w:hangingChars="100" w:hanging="300"/>
        <w:jc w:val="left"/>
        <w:rPr>
          <w:rFonts w:ascii="仿宋" w:eastAsia="仿宋" w:hAnsi="仿宋" w:cs="仿宋"/>
          <w:kern w:val="0"/>
          <w:sz w:val="30"/>
          <w:szCs w:val="30"/>
        </w:rPr>
      </w:pPr>
      <w:r>
        <w:rPr>
          <w:rFonts w:ascii="仿宋" w:eastAsia="仿宋" w:hAnsi="仿宋" w:cs="仿宋" w:hint="eastAsia"/>
          <w:sz w:val="30"/>
          <w:szCs w:val="30"/>
        </w:rPr>
        <w:t>[5]</w:t>
      </w:r>
      <w:proofErr w:type="gramStart"/>
      <w:r>
        <w:rPr>
          <w:rFonts w:ascii="仿宋" w:eastAsia="仿宋" w:hAnsi="仿宋" w:cs="仿宋" w:hint="eastAsia"/>
          <w:kern w:val="0"/>
          <w:sz w:val="30"/>
          <w:szCs w:val="30"/>
        </w:rPr>
        <w:t>田立军</w:t>
      </w:r>
      <w:proofErr w:type="gramEnd"/>
      <w:r>
        <w:rPr>
          <w:rFonts w:ascii="仿宋" w:eastAsia="仿宋" w:hAnsi="仿宋" w:cs="仿宋" w:hint="eastAsia"/>
          <w:kern w:val="0"/>
          <w:sz w:val="30"/>
          <w:szCs w:val="30"/>
        </w:rPr>
        <w:t>.小学阶段国学教育及其研究的现状、问题与成因[A].齐齐哈尔大学 教育与传媒学院,2013年7月.</w:t>
      </w:r>
    </w:p>
    <w:p w:rsidR="00350BDA" w:rsidRDefault="00D456C7">
      <w:pPr>
        <w:autoSpaceDE w:val="0"/>
        <w:autoSpaceDN w:val="0"/>
        <w:adjustRightInd w:val="0"/>
        <w:spacing w:line="360" w:lineRule="auto"/>
        <w:ind w:left="300" w:hangingChars="100" w:hanging="300"/>
        <w:jc w:val="left"/>
        <w:rPr>
          <w:rFonts w:ascii="仿宋" w:eastAsia="仿宋" w:hAnsi="仿宋" w:cs="仿宋"/>
          <w:sz w:val="30"/>
          <w:szCs w:val="30"/>
        </w:rPr>
      </w:pPr>
      <w:r>
        <w:rPr>
          <w:rFonts w:ascii="仿宋" w:eastAsia="仿宋" w:hAnsi="仿宋" w:cs="仿宋" w:hint="eastAsia"/>
          <w:sz w:val="30"/>
          <w:szCs w:val="30"/>
        </w:rPr>
        <w:t>[6]</w:t>
      </w:r>
      <w:proofErr w:type="gramStart"/>
      <w:r>
        <w:rPr>
          <w:rFonts w:ascii="仿宋" w:eastAsia="仿宋" w:hAnsi="仿宋" w:cs="仿宋" w:hint="eastAsia"/>
          <w:sz w:val="30"/>
          <w:szCs w:val="30"/>
        </w:rPr>
        <w:t>谌湘蓉</w:t>
      </w:r>
      <w:proofErr w:type="gramEnd"/>
      <w:r>
        <w:rPr>
          <w:rFonts w:ascii="仿宋" w:eastAsia="仿宋" w:hAnsi="仿宋" w:cs="仿宋" w:hint="eastAsia"/>
          <w:sz w:val="30"/>
          <w:szCs w:val="30"/>
        </w:rPr>
        <w:t>.中学历史课程中运用国学教育进行民族意识培养初探.湖南师范大学，2011年10月.</w:t>
      </w:r>
    </w:p>
    <w:p w:rsidR="00350BDA" w:rsidRDefault="00D456C7">
      <w:pPr>
        <w:autoSpaceDE w:val="0"/>
        <w:autoSpaceDN w:val="0"/>
        <w:adjustRightInd w:val="0"/>
        <w:spacing w:line="360" w:lineRule="auto"/>
        <w:ind w:left="300" w:hangingChars="100" w:hanging="300"/>
        <w:jc w:val="left"/>
        <w:rPr>
          <w:rFonts w:ascii="仿宋" w:eastAsia="仿宋" w:hAnsi="仿宋" w:cs="仿宋"/>
          <w:sz w:val="30"/>
          <w:szCs w:val="30"/>
        </w:rPr>
      </w:pPr>
      <w:r>
        <w:rPr>
          <w:rFonts w:ascii="仿宋" w:eastAsia="仿宋" w:hAnsi="仿宋" w:cs="仿宋" w:hint="eastAsia"/>
          <w:sz w:val="30"/>
          <w:szCs w:val="30"/>
        </w:rPr>
        <w:t>[7]王宁.国学经典启蒙读物中历史教育问题研究.上海师范大学，2013年4月1日.</w:t>
      </w:r>
    </w:p>
    <w:p w:rsidR="00350BDA" w:rsidRDefault="00D456C7">
      <w:pPr>
        <w:autoSpaceDE w:val="0"/>
        <w:autoSpaceDN w:val="0"/>
        <w:adjustRightInd w:val="0"/>
        <w:spacing w:line="360" w:lineRule="exact"/>
        <w:jc w:val="left"/>
        <w:rPr>
          <w:rFonts w:ascii="仿宋" w:eastAsia="仿宋" w:hAnsi="仿宋" w:cs="仿宋"/>
          <w:sz w:val="30"/>
          <w:szCs w:val="30"/>
        </w:rPr>
      </w:pPr>
      <w:r>
        <w:rPr>
          <w:rFonts w:ascii="仿宋" w:eastAsia="仿宋" w:hAnsi="仿宋" w:cs="仿宋" w:hint="eastAsia"/>
          <w:sz w:val="30"/>
          <w:szCs w:val="30"/>
        </w:rPr>
        <w:t>[8]黄楠.历史教学对国学传播的促进作用[G]邯郸学院，2010.24</w:t>
      </w:r>
    </w:p>
    <w:p w:rsidR="00350BDA" w:rsidRDefault="00350BDA">
      <w:pPr>
        <w:autoSpaceDE w:val="0"/>
        <w:autoSpaceDN w:val="0"/>
        <w:adjustRightInd w:val="0"/>
        <w:spacing w:line="360" w:lineRule="exact"/>
        <w:jc w:val="left"/>
        <w:rPr>
          <w:rFonts w:ascii="仿宋" w:eastAsia="仿宋" w:hAnsi="仿宋" w:cs="仿宋"/>
          <w:sz w:val="30"/>
          <w:szCs w:val="30"/>
        </w:rPr>
      </w:pPr>
    </w:p>
    <w:p w:rsidR="00350BDA" w:rsidRDefault="00350BDA">
      <w:pPr>
        <w:rPr>
          <w:rFonts w:ascii="仿宋" w:eastAsia="仿宋" w:hAnsi="仿宋" w:cs="仿宋"/>
          <w:sz w:val="30"/>
          <w:szCs w:val="30"/>
        </w:rPr>
      </w:pPr>
    </w:p>
    <w:p w:rsidR="00350BDA" w:rsidRDefault="00350BDA">
      <w:pPr>
        <w:ind w:firstLine="600"/>
        <w:rPr>
          <w:rFonts w:ascii="仿宋" w:eastAsia="仿宋" w:hAnsi="仿宋" w:cs="仿宋"/>
          <w:sz w:val="30"/>
          <w:szCs w:val="30"/>
        </w:rPr>
      </w:pPr>
    </w:p>
    <w:sectPr w:rsidR="00350B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3B3" w:rsidRDefault="006653B3" w:rsidP="00750E5B">
      <w:r>
        <w:separator/>
      </w:r>
    </w:p>
  </w:endnote>
  <w:endnote w:type="continuationSeparator" w:id="0">
    <w:p w:rsidR="006653B3" w:rsidRDefault="006653B3" w:rsidP="00750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3B3" w:rsidRDefault="006653B3" w:rsidP="00750E5B">
      <w:r>
        <w:separator/>
      </w:r>
    </w:p>
  </w:footnote>
  <w:footnote w:type="continuationSeparator" w:id="0">
    <w:p w:rsidR="006653B3" w:rsidRDefault="006653B3" w:rsidP="00750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1A9EFF"/>
    <w:multiLevelType w:val="singleLevel"/>
    <w:tmpl w:val="5A1A9EFF"/>
    <w:lvl w:ilvl="0">
      <w:start w:val="1"/>
      <w:numFmt w:val="chineseCounting"/>
      <w:suff w:val="nothing"/>
      <w:lvlText w:val="%1、"/>
      <w:lvlJc w:val="left"/>
    </w:lvl>
  </w:abstractNum>
  <w:abstractNum w:abstractNumId="1" w15:restartNumberingAfterBreak="0">
    <w:nsid w:val="5A1AB328"/>
    <w:multiLevelType w:val="singleLevel"/>
    <w:tmpl w:val="5A1AB328"/>
    <w:lvl w:ilvl="0">
      <w:start w:val="1"/>
      <w:numFmt w:val="decimal"/>
      <w:lvlText w:val="%1."/>
      <w:lvlJc w:val="left"/>
      <w:pPr>
        <w:tabs>
          <w:tab w:val="left" w:pos="312"/>
        </w:tabs>
      </w:pPr>
    </w:lvl>
  </w:abstractNum>
  <w:abstractNum w:abstractNumId="2" w15:restartNumberingAfterBreak="0">
    <w:nsid w:val="5A1AC88C"/>
    <w:multiLevelType w:val="singleLevel"/>
    <w:tmpl w:val="5A1AC88C"/>
    <w:lvl w:ilvl="0">
      <w:start w:val="1"/>
      <w:numFmt w:val="decimal"/>
      <w:lvlText w:val="%1."/>
      <w:lvlJc w:val="left"/>
      <w:pPr>
        <w:tabs>
          <w:tab w:val="left" w:pos="312"/>
        </w:tabs>
      </w:pPr>
    </w:lvl>
  </w:abstractNum>
  <w:abstractNum w:abstractNumId="3" w15:restartNumberingAfterBreak="0">
    <w:nsid w:val="5A1ADE44"/>
    <w:multiLevelType w:val="singleLevel"/>
    <w:tmpl w:val="5A1ADE44"/>
    <w:lvl w:ilvl="0">
      <w:start w:val="4"/>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BDA"/>
    <w:rsid w:val="000F3EA6"/>
    <w:rsid w:val="00350BDA"/>
    <w:rsid w:val="006653B3"/>
    <w:rsid w:val="006A51E0"/>
    <w:rsid w:val="00750E5B"/>
    <w:rsid w:val="00C6677F"/>
    <w:rsid w:val="00D456C7"/>
    <w:rsid w:val="011547B1"/>
    <w:rsid w:val="01681F25"/>
    <w:rsid w:val="026C2FA7"/>
    <w:rsid w:val="02C47302"/>
    <w:rsid w:val="039E391F"/>
    <w:rsid w:val="07476CD3"/>
    <w:rsid w:val="078507F9"/>
    <w:rsid w:val="079568C3"/>
    <w:rsid w:val="081823C6"/>
    <w:rsid w:val="08201FB9"/>
    <w:rsid w:val="08567017"/>
    <w:rsid w:val="085F5E8D"/>
    <w:rsid w:val="089E48A4"/>
    <w:rsid w:val="08F103B0"/>
    <w:rsid w:val="09561524"/>
    <w:rsid w:val="0993441D"/>
    <w:rsid w:val="09A80C79"/>
    <w:rsid w:val="0A337230"/>
    <w:rsid w:val="0B131CCE"/>
    <w:rsid w:val="0BE370EA"/>
    <w:rsid w:val="0C573DB1"/>
    <w:rsid w:val="0DA930DD"/>
    <w:rsid w:val="0E675D85"/>
    <w:rsid w:val="0E686A27"/>
    <w:rsid w:val="0FC947F0"/>
    <w:rsid w:val="0FE90312"/>
    <w:rsid w:val="10096024"/>
    <w:rsid w:val="10664CBB"/>
    <w:rsid w:val="108E3294"/>
    <w:rsid w:val="11E8486D"/>
    <w:rsid w:val="12DD4F27"/>
    <w:rsid w:val="12EE1A40"/>
    <w:rsid w:val="12F420ED"/>
    <w:rsid w:val="13A72092"/>
    <w:rsid w:val="140D5DB3"/>
    <w:rsid w:val="144D6AF9"/>
    <w:rsid w:val="152A79C4"/>
    <w:rsid w:val="156650A4"/>
    <w:rsid w:val="16BC568F"/>
    <w:rsid w:val="17AB5147"/>
    <w:rsid w:val="18E24749"/>
    <w:rsid w:val="1B8A19C3"/>
    <w:rsid w:val="1BED4DE1"/>
    <w:rsid w:val="1C224EC7"/>
    <w:rsid w:val="1C2B2C1D"/>
    <w:rsid w:val="1D061E9C"/>
    <w:rsid w:val="1D231E81"/>
    <w:rsid w:val="1E353C08"/>
    <w:rsid w:val="1E4B4267"/>
    <w:rsid w:val="1E5D25D1"/>
    <w:rsid w:val="1F6861E3"/>
    <w:rsid w:val="1FFB2DE3"/>
    <w:rsid w:val="202A3119"/>
    <w:rsid w:val="22B737C0"/>
    <w:rsid w:val="23031FB2"/>
    <w:rsid w:val="23B61BE9"/>
    <w:rsid w:val="241763BE"/>
    <w:rsid w:val="24B66A02"/>
    <w:rsid w:val="254533EE"/>
    <w:rsid w:val="25EF770A"/>
    <w:rsid w:val="25F21349"/>
    <w:rsid w:val="271A3A1D"/>
    <w:rsid w:val="274D2EC4"/>
    <w:rsid w:val="27D045FD"/>
    <w:rsid w:val="27EE5A4E"/>
    <w:rsid w:val="284E401C"/>
    <w:rsid w:val="288B61D7"/>
    <w:rsid w:val="29641941"/>
    <w:rsid w:val="298F489A"/>
    <w:rsid w:val="2B4A11E5"/>
    <w:rsid w:val="2BF94BBE"/>
    <w:rsid w:val="2D8E34E9"/>
    <w:rsid w:val="2E0C67E4"/>
    <w:rsid w:val="2EE64A09"/>
    <w:rsid w:val="2F401212"/>
    <w:rsid w:val="2F864BFB"/>
    <w:rsid w:val="2FC07193"/>
    <w:rsid w:val="2FCB3067"/>
    <w:rsid w:val="307B2386"/>
    <w:rsid w:val="308604CA"/>
    <w:rsid w:val="30A21D42"/>
    <w:rsid w:val="30A900CF"/>
    <w:rsid w:val="313B4045"/>
    <w:rsid w:val="324416CA"/>
    <w:rsid w:val="32E64DC6"/>
    <w:rsid w:val="33472978"/>
    <w:rsid w:val="33582A3A"/>
    <w:rsid w:val="347348DD"/>
    <w:rsid w:val="34BD6DE7"/>
    <w:rsid w:val="36D24FFE"/>
    <w:rsid w:val="38663D89"/>
    <w:rsid w:val="39024EF1"/>
    <w:rsid w:val="3A5F1138"/>
    <w:rsid w:val="3AF538AA"/>
    <w:rsid w:val="3B1B36AD"/>
    <w:rsid w:val="3B4437E9"/>
    <w:rsid w:val="3B5462CE"/>
    <w:rsid w:val="3B697DFE"/>
    <w:rsid w:val="3D2D5A25"/>
    <w:rsid w:val="3D733972"/>
    <w:rsid w:val="3D7958F8"/>
    <w:rsid w:val="3E372A8E"/>
    <w:rsid w:val="3EBF4C8B"/>
    <w:rsid w:val="3FD30130"/>
    <w:rsid w:val="401E5EA2"/>
    <w:rsid w:val="40911A9F"/>
    <w:rsid w:val="417F16AA"/>
    <w:rsid w:val="420D152F"/>
    <w:rsid w:val="42E006EE"/>
    <w:rsid w:val="430A304D"/>
    <w:rsid w:val="433D4802"/>
    <w:rsid w:val="440E2340"/>
    <w:rsid w:val="442E27A4"/>
    <w:rsid w:val="44555432"/>
    <w:rsid w:val="44850F21"/>
    <w:rsid w:val="44AD7B06"/>
    <w:rsid w:val="466D4FB0"/>
    <w:rsid w:val="47AF4986"/>
    <w:rsid w:val="483D0B95"/>
    <w:rsid w:val="48DB0577"/>
    <w:rsid w:val="493C54BC"/>
    <w:rsid w:val="4AE2267A"/>
    <w:rsid w:val="4BDF1CC5"/>
    <w:rsid w:val="4BF37431"/>
    <w:rsid w:val="4C6A5E71"/>
    <w:rsid w:val="4E5454A3"/>
    <w:rsid w:val="4E9C1780"/>
    <w:rsid w:val="4F0A19FD"/>
    <w:rsid w:val="512E7C2F"/>
    <w:rsid w:val="51790B05"/>
    <w:rsid w:val="52AD5B2E"/>
    <w:rsid w:val="53D5456B"/>
    <w:rsid w:val="54A35640"/>
    <w:rsid w:val="54E95A98"/>
    <w:rsid w:val="55104554"/>
    <w:rsid w:val="55852862"/>
    <w:rsid w:val="558966D2"/>
    <w:rsid w:val="55CB6D1D"/>
    <w:rsid w:val="56A75140"/>
    <w:rsid w:val="57E52EB0"/>
    <w:rsid w:val="583801F0"/>
    <w:rsid w:val="58481B57"/>
    <w:rsid w:val="59E92E38"/>
    <w:rsid w:val="5A566D6A"/>
    <w:rsid w:val="5D675DA5"/>
    <w:rsid w:val="5D6C15DE"/>
    <w:rsid w:val="5E3A4355"/>
    <w:rsid w:val="5E98302A"/>
    <w:rsid w:val="5FF619EA"/>
    <w:rsid w:val="60741369"/>
    <w:rsid w:val="619023BF"/>
    <w:rsid w:val="62D97DDA"/>
    <w:rsid w:val="63FC6A41"/>
    <w:rsid w:val="64553B47"/>
    <w:rsid w:val="648D7A41"/>
    <w:rsid w:val="64EE10FD"/>
    <w:rsid w:val="64FF7A98"/>
    <w:rsid w:val="666E3E98"/>
    <w:rsid w:val="66DC1B3E"/>
    <w:rsid w:val="673474EB"/>
    <w:rsid w:val="69A8342D"/>
    <w:rsid w:val="6AA86F4B"/>
    <w:rsid w:val="6B306028"/>
    <w:rsid w:val="6C414D2E"/>
    <w:rsid w:val="6C574341"/>
    <w:rsid w:val="6C5A61C7"/>
    <w:rsid w:val="6D195D7A"/>
    <w:rsid w:val="6D4522FB"/>
    <w:rsid w:val="6FC227BF"/>
    <w:rsid w:val="709C5D5F"/>
    <w:rsid w:val="71C54DFE"/>
    <w:rsid w:val="720E15F0"/>
    <w:rsid w:val="7264532B"/>
    <w:rsid w:val="72D46B88"/>
    <w:rsid w:val="75F509FD"/>
    <w:rsid w:val="76521C3A"/>
    <w:rsid w:val="76676242"/>
    <w:rsid w:val="771E0939"/>
    <w:rsid w:val="77287379"/>
    <w:rsid w:val="77A90049"/>
    <w:rsid w:val="77D74285"/>
    <w:rsid w:val="79087B39"/>
    <w:rsid w:val="79AE4C3F"/>
    <w:rsid w:val="79DE2AD6"/>
    <w:rsid w:val="7C4C7EA6"/>
    <w:rsid w:val="7EDD3A73"/>
    <w:rsid w:val="7F0B7B40"/>
    <w:rsid w:val="7F1832FB"/>
    <w:rsid w:val="7F652037"/>
    <w:rsid w:val="7F660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91CD97"/>
  <w15:docId w15:val="{C24C02BF-6070-4079-BE8F-622866E8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header"/>
    <w:basedOn w:val="a"/>
    <w:link w:val="a5"/>
    <w:rsid w:val="00750E5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750E5B"/>
    <w:rPr>
      <w:rFonts w:asciiTheme="minorHAnsi" w:eastAsiaTheme="minorEastAsia" w:hAnsiTheme="minorHAnsi" w:cstheme="minorBidi"/>
      <w:kern w:val="2"/>
      <w:sz w:val="18"/>
      <w:szCs w:val="18"/>
    </w:rPr>
  </w:style>
  <w:style w:type="paragraph" w:styleId="a6">
    <w:name w:val="footer"/>
    <w:basedOn w:val="a"/>
    <w:link w:val="a7"/>
    <w:rsid w:val="00750E5B"/>
    <w:pPr>
      <w:tabs>
        <w:tab w:val="center" w:pos="4153"/>
        <w:tab w:val="right" w:pos="8306"/>
      </w:tabs>
      <w:snapToGrid w:val="0"/>
      <w:jc w:val="left"/>
    </w:pPr>
    <w:rPr>
      <w:sz w:val="18"/>
      <w:szCs w:val="18"/>
    </w:rPr>
  </w:style>
  <w:style w:type="character" w:customStyle="1" w:styleId="a7">
    <w:name w:val="页脚 字符"/>
    <w:basedOn w:val="a0"/>
    <w:link w:val="a6"/>
    <w:rsid w:val="00750E5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540</Words>
  <Characters>3080</Characters>
  <Application>Microsoft Office Word</Application>
  <DocSecurity>0</DocSecurity>
  <Lines>25</Lines>
  <Paragraphs>7</Paragraphs>
  <ScaleCrop>false</ScaleCrop>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xinheng</dc:creator>
  <cp:lastModifiedBy>伟 王</cp:lastModifiedBy>
  <cp:revision>3</cp:revision>
  <dcterms:created xsi:type="dcterms:W3CDTF">2018-12-12T12:35:00Z</dcterms:created>
  <dcterms:modified xsi:type="dcterms:W3CDTF">2018-12-12T13:12:00Z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