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29" w:rsidRPr="00DA68BA" w:rsidRDefault="000420FF" w:rsidP="000420FF">
      <w:pPr>
        <w:jc w:val="center"/>
        <w:rPr>
          <w:rFonts w:asciiTheme="minorEastAsia" w:hAnsiTheme="minorEastAsia" w:hint="eastAsia"/>
          <w:sz w:val="32"/>
          <w:szCs w:val="32"/>
        </w:rPr>
      </w:pPr>
      <w:bookmarkStart w:id="0" w:name="_GoBack"/>
      <w:r w:rsidRPr="00DA68BA">
        <w:rPr>
          <w:rFonts w:asciiTheme="minorEastAsia" w:hAnsiTheme="minorEastAsia" w:hint="eastAsia"/>
          <w:sz w:val="32"/>
          <w:szCs w:val="32"/>
        </w:rPr>
        <w:t>面向高中生计算思维能力培养的python课程设计研究</w:t>
      </w:r>
    </w:p>
    <w:bookmarkEnd w:id="0"/>
    <w:p w:rsidR="00DA68BA" w:rsidRPr="00DA68BA" w:rsidRDefault="00DA68BA" w:rsidP="000420FF">
      <w:pPr>
        <w:jc w:val="center"/>
        <w:rPr>
          <w:rFonts w:asciiTheme="minorEastAsia" w:hAnsiTheme="minorEastAsia"/>
        </w:rPr>
      </w:pPr>
      <w:r>
        <w:rPr>
          <w:noProof/>
        </w:rPr>
        <w:drawing>
          <wp:inline distT="0" distB="0" distL="0" distR="0" wp14:anchorId="74754AE2" wp14:editId="2ED4B630">
            <wp:extent cx="3619500" cy="4511002"/>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3151" t="14470" r="40132" b="4181"/>
                    <a:stretch/>
                  </pic:blipFill>
                  <pic:spPr bwMode="auto">
                    <a:xfrm>
                      <a:off x="0" y="0"/>
                      <a:ext cx="3629339" cy="4523264"/>
                    </a:xfrm>
                    <a:prstGeom prst="rect">
                      <a:avLst/>
                    </a:prstGeom>
                    <a:ln>
                      <a:noFill/>
                    </a:ln>
                    <a:extLst>
                      <a:ext uri="{53640926-AAD7-44D8-BBD7-CCE9431645EC}">
                        <a14:shadowObscured xmlns:a14="http://schemas.microsoft.com/office/drawing/2010/main"/>
                      </a:ext>
                    </a:extLst>
                  </pic:spPr>
                </pic:pic>
              </a:graphicData>
            </a:graphic>
          </wp:inline>
        </w:drawing>
      </w:r>
    </w:p>
    <w:p w:rsidR="00394378" w:rsidRPr="00060C1D" w:rsidRDefault="00394378">
      <w:r>
        <w:rPr>
          <w:rFonts w:hint="eastAsia"/>
        </w:rPr>
        <w:t>【摘要】</w:t>
      </w:r>
      <w:r w:rsidR="0009122D">
        <w:rPr>
          <w:rFonts w:hint="eastAsia"/>
        </w:rPr>
        <w:t>随着计算机科学的广泛普及，计算思维日益受到计算机科学界和教育界的广泛重视。计算思维与理论思维、实验思维并称为三大科学思维。卡内基</w:t>
      </w:r>
      <w:r w:rsidR="0009122D">
        <w:rPr>
          <w:rFonts w:hint="eastAsia"/>
        </w:rPr>
        <w:t>-</w:t>
      </w:r>
      <w:r w:rsidR="0009122D">
        <w:rPr>
          <w:rFonts w:hint="eastAsia"/>
        </w:rPr>
        <w:t>梅隆大学周以真教授提出计算思维就像阅读、写作和算术（</w:t>
      </w:r>
      <w:r w:rsidR="0009122D">
        <w:rPr>
          <w:rFonts w:hint="eastAsia"/>
        </w:rPr>
        <w:t>3R</w:t>
      </w:r>
      <w:r w:rsidR="0009122D">
        <w:rPr>
          <w:rFonts w:hint="eastAsia"/>
        </w:rPr>
        <w:t>）是人所必须的基本技能，能够自觉地应用于日常的学习、研究与将来的工作中</w:t>
      </w:r>
      <w:r w:rsidR="00EE6570">
        <w:rPr>
          <w:rFonts w:hint="eastAsia"/>
        </w:rPr>
        <w:t>。</w:t>
      </w:r>
      <w:r w:rsidR="0009122D" w:rsidRPr="0009122D">
        <w:rPr>
          <w:rFonts w:hint="eastAsia"/>
        </w:rPr>
        <w:t>本研究以计算思维的核心要素为主，</w:t>
      </w:r>
      <w:r w:rsidR="0009122D">
        <w:rPr>
          <w:rFonts w:hint="eastAsia"/>
        </w:rPr>
        <w:t>借助</w:t>
      </w:r>
      <w:r w:rsidR="0009122D">
        <w:rPr>
          <w:rFonts w:hint="eastAsia"/>
        </w:rPr>
        <w:t>python</w:t>
      </w:r>
      <w:r w:rsidR="0009122D">
        <w:rPr>
          <w:rFonts w:hint="eastAsia"/>
        </w:rPr>
        <w:t>语言程序开发平台作为计算思维的培养载体，解决目前面向</w:t>
      </w:r>
      <w:r w:rsidR="00060C1D">
        <w:rPr>
          <w:rFonts w:hint="eastAsia"/>
        </w:rPr>
        <w:t>高中</w:t>
      </w:r>
      <w:r w:rsidR="0009122D">
        <w:rPr>
          <w:rFonts w:hint="eastAsia"/>
        </w:rPr>
        <w:t>阶段学生培养计算思维的课程体系的缺失</w:t>
      </w:r>
      <w:r w:rsidR="00060C1D">
        <w:rPr>
          <w:rFonts w:hint="eastAsia"/>
        </w:rPr>
        <w:t>，</w:t>
      </w:r>
      <w:r w:rsidR="0009122D">
        <w:rPr>
          <w:rFonts w:hint="eastAsia"/>
        </w:rPr>
        <w:t>为国内</w:t>
      </w:r>
      <w:r w:rsidR="00060C1D">
        <w:rPr>
          <w:rFonts w:hint="eastAsia"/>
        </w:rPr>
        <w:t>高中阶段</w:t>
      </w:r>
      <w:r w:rsidR="0009122D">
        <w:rPr>
          <w:rFonts w:hint="eastAsia"/>
        </w:rPr>
        <w:t>计算思维能力培养提供系统且行之有效的方法，提升对计算思维能力的整体认识。</w:t>
      </w:r>
    </w:p>
    <w:p w:rsidR="00060C1D" w:rsidRPr="00060C1D" w:rsidRDefault="00394378">
      <w:r>
        <w:rPr>
          <w:rFonts w:hint="eastAsia"/>
        </w:rPr>
        <w:t>【关键字】</w:t>
      </w:r>
      <w:r w:rsidR="00060C1D">
        <w:rPr>
          <w:rFonts w:hint="eastAsia"/>
        </w:rPr>
        <w:t>计算思维；</w:t>
      </w:r>
      <w:r w:rsidR="00060C1D">
        <w:rPr>
          <w:rFonts w:hint="eastAsia"/>
        </w:rPr>
        <w:t>python</w:t>
      </w:r>
      <w:r w:rsidR="0084484C">
        <w:rPr>
          <w:rFonts w:hint="eastAsia"/>
        </w:rPr>
        <w:t>；课程设计</w:t>
      </w:r>
    </w:p>
    <w:p w:rsidR="000420FF" w:rsidRDefault="0031741A" w:rsidP="0031741A">
      <w:pPr>
        <w:pStyle w:val="a5"/>
        <w:numPr>
          <w:ilvl w:val="0"/>
          <w:numId w:val="1"/>
        </w:numPr>
        <w:ind w:firstLineChars="0"/>
      </w:pPr>
      <w:r>
        <w:rPr>
          <w:rFonts w:hint="eastAsia"/>
        </w:rPr>
        <w:t>计算思维</w:t>
      </w:r>
    </w:p>
    <w:p w:rsidR="00DF34A4" w:rsidRPr="0084484C" w:rsidRDefault="00081080" w:rsidP="0084484C">
      <w:pPr>
        <w:ind w:firstLineChars="200" w:firstLine="420"/>
        <w:rPr>
          <w:vertAlign w:val="superscript"/>
        </w:rPr>
      </w:pPr>
      <w:r>
        <w:rPr>
          <w:rFonts w:hint="eastAsia"/>
        </w:rPr>
        <w:t xml:space="preserve">2006 </w:t>
      </w:r>
      <w:r>
        <w:rPr>
          <w:rFonts w:hint="eastAsia"/>
        </w:rPr>
        <w:t>年，卡内基·梅隆大学的计算机科学系教授周以真首次系统提出计算思维的概念，</w:t>
      </w:r>
      <w:r w:rsidR="00FD5E73">
        <w:rPr>
          <w:rFonts w:hint="eastAsia"/>
        </w:rPr>
        <w:t>并且</w:t>
      </w:r>
      <w:proofErr w:type="gramStart"/>
      <w:r w:rsidR="00FD5E73">
        <w:rPr>
          <w:rFonts w:hint="eastAsia"/>
        </w:rPr>
        <w:t>作出</w:t>
      </w:r>
      <w:proofErr w:type="gramEnd"/>
      <w:r w:rsidR="00FD5E73">
        <w:rPr>
          <w:rFonts w:hint="eastAsia"/>
        </w:rPr>
        <w:t>了关键的概念描述。周以真教授</w:t>
      </w:r>
      <w:r>
        <w:rPr>
          <w:rFonts w:hint="eastAsia"/>
        </w:rPr>
        <w:t>明确指出，计算思维将渗透到日常生活的许多方面，是每个人需具备的基本能力，可帮助人们解决复杂问题</w:t>
      </w:r>
      <w:r w:rsidRPr="0084484C">
        <w:rPr>
          <w:vertAlign w:val="superscript"/>
        </w:rPr>
        <w:t>[</w:t>
      </w:r>
      <w:r w:rsidR="009D3DE1" w:rsidRPr="0084484C">
        <w:rPr>
          <w:rFonts w:hint="eastAsia"/>
          <w:vertAlign w:val="superscript"/>
        </w:rPr>
        <w:t>1</w:t>
      </w:r>
      <w:r w:rsidRPr="0084484C">
        <w:rPr>
          <w:vertAlign w:val="superscript"/>
        </w:rPr>
        <w:t>]</w:t>
      </w:r>
      <w:r w:rsidR="00665A92" w:rsidRPr="0084484C">
        <w:rPr>
          <w:vertAlign w:val="superscript"/>
        </w:rPr>
        <w:t xml:space="preserve"> </w:t>
      </w:r>
      <w:r w:rsidR="00665A92" w:rsidRPr="000A266E">
        <w:t>如同所有人都具备是非判断、文字读写和进行算</w:t>
      </w:r>
      <w:r w:rsidR="00665A92">
        <w:t>术运算一样，计算思维也是一种本质的、所有人都必须具备的思维能力</w:t>
      </w:r>
      <w:r w:rsidR="00665A92">
        <w:rPr>
          <w:rFonts w:hint="eastAsia"/>
        </w:rPr>
        <w:t>。</w:t>
      </w:r>
      <w:r w:rsidR="00603291">
        <w:rPr>
          <w:rFonts w:hint="eastAsia"/>
        </w:rPr>
        <w:t>我国对计算思维的关注主要时间是高等学校计算机教育研究会于</w:t>
      </w:r>
      <w:r w:rsidR="00603291">
        <w:rPr>
          <w:rFonts w:hint="eastAsia"/>
        </w:rPr>
        <w:t>2008</w:t>
      </w:r>
      <w:r w:rsidR="00603291">
        <w:rPr>
          <w:rFonts w:hint="eastAsia"/>
        </w:rPr>
        <w:t>年</w:t>
      </w:r>
      <w:r w:rsidR="00603291">
        <w:rPr>
          <w:rFonts w:hint="eastAsia"/>
        </w:rPr>
        <w:t>10</w:t>
      </w:r>
      <w:r w:rsidR="00603291">
        <w:rPr>
          <w:rFonts w:hint="eastAsia"/>
        </w:rPr>
        <w:t>月在桂林召开的关于“计算思维与计算机导论”的专题学术研讨会，此会议专题探讨科学思维与科学方法在计算机课程教学中的推动和创新作用。</w:t>
      </w:r>
      <w:r w:rsidR="00603291" w:rsidRPr="0084484C">
        <w:rPr>
          <w:rFonts w:hint="eastAsia"/>
          <w:vertAlign w:val="superscript"/>
        </w:rPr>
        <w:t>[</w:t>
      </w:r>
      <w:r w:rsidR="009D3DE1" w:rsidRPr="0084484C">
        <w:rPr>
          <w:rFonts w:hint="eastAsia"/>
          <w:vertAlign w:val="superscript"/>
        </w:rPr>
        <w:t>2</w:t>
      </w:r>
      <w:r w:rsidR="00603291" w:rsidRPr="0084484C">
        <w:rPr>
          <w:rFonts w:hint="eastAsia"/>
          <w:vertAlign w:val="superscript"/>
        </w:rPr>
        <w:t>]</w:t>
      </w:r>
    </w:p>
    <w:p w:rsidR="0031741A" w:rsidRDefault="00867694" w:rsidP="0084484C">
      <w:pPr>
        <w:ind w:firstLineChars="200" w:firstLine="420"/>
      </w:pPr>
      <w:r>
        <w:rPr>
          <w:rFonts w:hint="eastAsia"/>
        </w:rPr>
        <w:t>对于当今学生，如果要更好的适应未来的数字化社会下的生存，就必须培养和发展其计算思维。计算思维作为现代化信息社会和计算机时代的新产物之一，也可理解为可灵活运用计算方法和工具来解决和分析问题的一种思维活动，从某种层面上来说，计算思维对于促进</w:t>
      </w:r>
      <w:r>
        <w:rPr>
          <w:rFonts w:hint="eastAsia"/>
        </w:rPr>
        <w:lastRenderedPageBreak/>
        <w:t>个体终身发展，</w:t>
      </w:r>
      <w:proofErr w:type="gramStart"/>
      <w:r>
        <w:rPr>
          <w:rFonts w:hint="eastAsia"/>
        </w:rPr>
        <w:t>具有着</w:t>
      </w:r>
      <w:proofErr w:type="gramEnd"/>
      <w:r>
        <w:rPr>
          <w:rFonts w:hint="eastAsia"/>
        </w:rPr>
        <w:t>不可替代的作用。</w:t>
      </w:r>
    </w:p>
    <w:p w:rsidR="0031741A" w:rsidRDefault="0031741A" w:rsidP="0031741A">
      <w:pPr>
        <w:pStyle w:val="a5"/>
        <w:numPr>
          <w:ilvl w:val="0"/>
          <w:numId w:val="1"/>
        </w:numPr>
        <w:ind w:firstLineChars="0"/>
      </w:pPr>
      <w:r>
        <w:rPr>
          <w:rFonts w:hint="eastAsia"/>
        </w:rPr>
        <w:t>python</w:t>
      </w:r>
      <w:r>
        <w:rPr>
          <w:rFonts w:hint="eastAsia"/>
        </w:rPr>
        <w:t>语言</w:t>
      </w:r>
    </w:p>
    <w:p w:rsidR="005D2E90" w:rsidRDefault="00F55F1B" w:rsidP="005D2E90">
      <w:pPr>
        <w:ind w:firstLineChars="200" w:firstLine="420"/>
      </w:pPr>
      <w:r>
        <w:rPr>
          <w:rFonts w:hint="eastAsia"/>
        </w:rPr>
        <w:t>1989</w:t>
      </w:r>
      <w:r>
        <w:rPr>
          <w:rFonts w:hint="eastAsia"/>
        </w:rPr>
        <w:t>年圣诞节期间，</w:t>
      </w:r>
      <w:r>
        <w:rPr>
          <w:rFonts w:hint="eastAsia"/>
        </w:rPr>
        <w:t xml:space="preserve">Guido </w:t>
      </w:r>
      <w:proofErr w:type="spellStart"/>
      <w:r>
        <w:rPr>
          <w:rFonts w:hint="eastAsia"/>
        </w:rPr>
        <w:t>vanRossum</w:t>
      </w:r>
      <w:proofErr w:type="spellEnd"/>
      <w:r>
        <w:rPr>
          <w:rFonts w:hint="eastAsia"/>
        </w:rPr>
        <w:t>（吉多·范罗苏姆）为了打发圣诞节的无趣，决心开发一个新的脚本解释程序。</w:t>
      </w:r>
      <w:r w:rsidR="009650E8" w:rsidRPr="009650E8">
        <w:rPr>
          <w:rFonts w:hint="eastAsia"/>
          <w:vertAlign w:val="superscript"/>
        </w:rPr>
        <w:t>[3]</w:t>
      </w:r>
      <w:r w:rsidR="002C0D36">
        <w:t>P</w:t>
      </w:r>
      <w:r w:rsidR="002C0D36">
        <w:rPr>
          <w:rFonts w:hint="eastAsia"/>
        </w:rPr>
        <w:t>ytho</w:t>
      </w:r>
      <w:r w:rsidR="00D654F8">
        <w:rPr>
          <w:rFonts w:hint="eastAsia"/>
        </w:rPr>
        <w:t>n</w:t>
      </w:r>
      <w:r w:rsidR="00D654F8">
        <w:rPr>
          <w:rFonts w:hint="eastAsia"/>
        </w:rPr>
        <w:t>语言</w:t>
      </w:r>
      <w:r w:rsidR="002C0D36">
        <w:rPr>
          <w:rFonts w:hint="eastAsia"/>
        </w:rPr>
        <w:t>以明确、简单的语言设计风格及其强大而丰富的</w:t>
      </w:r>
      <w:proofErr w:type="gramStart"/>
      <w:r w:rsidR="002C0D36">
        <w:rPr>
          <w:rFonts w:hint="eastAsia"/>
        </w:rPr>
        <w:t>库结构</w:t>
      </w:r>
      <w:proofErr w:type="gramEnd"/>
      <w:r w:rsidR="002C0D36">
        <w:rPr>
          <w:rFonts w:hint="eastAsia"/>
        </w:rPr>
        <w:t>而备受程序语言</w:t>
      </w:r>
      <w:r w:rsidR="00D654F8">
        <w:rPr>
          <w:rFonts w:hint="eastAsia"/>
        </w:rPr>
        <w:t>初学者</w:t>
      </w:r>
      <w:r w:rsidR="002C0D36">
        <w:rPr>
          <w:rFonts w:hint="eastAsia"/>
        </w:rPr>
        <w:t>青睐。</w:t>
      </w:r>
      <w:r w:rsidR="005D2E90">
        <w:rPr>
          <w:rFonts w:hint="eastAsia"/>
        </w:rPr>
        <w:t>其中也不乏学校和教师挖掘了其教学价值，很早就开始把</w:t>
      </w:r>
      <w:r w:rsidR="005D2E90">
        <w:rPr>
          <w:rFonts w:hint="eastAsia"/>
        </w:rPr>
        <w:t>Python</w:t>
      </w:r>
      <w:r w:rsidR="005D2E90">
        <w:rPr>
          <w:rFonts w:hint="eastAsia"/>
        </w:rPr>
        <w:t>应用在教学实践中。</w:t>
      </w:r>
      <w:r w:rsidR="00514809">
        <w:rPr>
          <w:rFonts w:hint="eastAsia"/>
        </w:rPr>
        <w:t>经过阅读文献，笔者发现，在我国</w:t>
      </w:r>
      <w:r w:rsidR="005D2E90">
        <w:rPr>
          <w:rFonts w:hint="eastAsia"/>
        </w:rPr>
        <w:t>北京理工大学</w:t>
      </w:r>
      <w:r w:rsidR="00514809">
        <w:rPr>
          <w:rFonts w:hint="eastAsia"/>
        </w:rPr>
        <w:t>于</w:t>
      </w:r>
      <w:r w:rsidR="00514809">
        <w:rPr>
          <w:rFonts w:hint="eastAsia"/>
        </w:rPr>
        <w:t>2013</w:t>
      </w:r>
      <w:r w:rsidR="00514809">
        <w:rPr>
          <w:rFonts w:hint="eastAsia"/>
        </w:rPr>
        <w:t>年率先</w:t>
      </w:r>
      <w:r w:rsidR="005D2E90">
        <w:rPr>
          <w:rFonts w:hint="eastAsia"/>
        </w:rPr>
        <w:t>引入</w:t>
      </w:r>
      <w:r w:rsidR="005D2E90">
        <w:rPr>
          <w:rFonts w:hint="eastAsia"/>
        </w:rPr>
        <w:t>Python</w:t>
      </w:r>
      <w:r w:rsidR="005D2E90">
        <w:rPr>
          <w:rFonts w:hint="eastAsia"/>
        </w:rPr>
        <w:t>语言</w:t>
      </w:r>
      <w:r w:rsidR="00514809">
        <w:rPr>
          <w:rFonts w:hint="eastAsia"/>
        </w:rPr>
        <w:t>作为</w:t>
      </w:r>
      <w:r w:rsidR="005D2E90">
        <w:rPr>
          <w:rFonts w:hint="eastAsia"/>
        </w:rPr>
        <w:t>面向</w:t>
      </w:r>
      <w:proofErr w:type="gramStart"/>
      <w:r w:rsidR="005D2E90">
        <w:rPr>
          <w:rFonts w:hint="eastAsia"/>
        </w:rPr>
        <w:t>全校非</w:t>
      </w:r>
      <w:proofErr w:type="gramEnd"/>
      <w:r w:rsidR="005D2E90">
        <w:rPr>
          <w:rFonts w:hint="eastAsia"/>
        </w:rPr>
        <w:t>计算机专业学生</w:t>
      </w:r>
      <w:r w:rsidR="00514809">
        <w:rPr>
          <w:rFonts w:hint="eastAsia"/>
        </w:rPr>
        <w:t>的</w:t>
      </w:r>
      <w:r w:rsidR="005D2E90">
        <w:rPr>
          <w:rFonts w:hint="eastAsia"/>
        </w:rPr>
        <w:t>公选课</w:t>
      </w:r>
      <w:r w:rsidR="00514809">
        <w:rPr>
          <w:rFonts w:hint="eastAsia"/>
        </w:rPr>
        <w:t>，之后</w:t>
      </w:r>
      <w:r w:rsidR="005D2E90">
        <w:rPr>
          <w:rFonts w:hint="eastAsia"/>
        </w:rPr>
        <w:t>南京大学、哈尔滨工业大学、山东工商学院等多所院校都开设了</w:t>
      </w:r>
      <w:r w:rsidR="005D2E90">
        <w:rPr>
          <w:rFonts w:hint="eastAsia"/>
        </w:rPr>
        <w:t>Python</w:t>
      </w:r>
      <w:r w:rsidR="005D2E90">
        <w:rPr>
          <w:rFonts w:hint="eastAsia"/>
        </w:rPr>
        <w:t>语言的相关课程。</w:t>
      </w:r>
    </w:p>
    <w:p w:rsidR="009E2AE8" w:rsidRDefault="001818DB" w:rsidP="009E2AE8">
      <w:pPr>
        <w:ind w:firstLineChars="200" w:firstLine="420"/>
      </w:pPr>
      <w:r>
        <w:rPr>
          <w:rFonts w:hint="eastAsia"/>
        </w:rPr>
        <w:t>随着编程学习者的年轻化发展，我国部分地区将</w:t>
      </w:r>
      <w:r>
        <w:rPr>
          <w:rFonts w:hint="eastAsia"/>
        </w:rPr>
        <w:t>python</w:t>
      </w:r>
      <w:r>
        <w:rPr>
          <w:rFonts w:hint="eastAsia"/>
        </w:rPr>
        <w:t>语言引入高中信息技术课堂教学中，来</w:t>
      </w:r>
      <w:r w:rsidRPr="001818DB">
        <w:rPr>
          <w:rFonts w:hint="eastAsia"/>
        </w:rPr>
        <w:t>培养计算思维和创新能力</w:t>
      </w:r>
      <w:r>
        <w:rPr>
          <w:rFonts w:hint="eastAsia"/>
        </w:rPr>
        <w:t>。</w:t>
      </w:r>
      <w:r w:rsidR="00500059">
        <w:rPr>
          <w:rFonts w:hint="eastAsia"/>
        </w:rPr>
        <w:t>对学习</w:t>
      </w:r>
      <w:r w:rsidR="00500059">
        <w:rPr>
          <w:rFonts w:hint="eastAsia"/>
        </w:rPr>
        <w:t>Python</w:t>
      </w:r>
      <w:r w:rsidR="0084484C">
        <w:rPr>
          <w:rFonts w:hint="eastAsia"/>
        </w:rPr>
        <w:t>的学生而言，算法是这门语言的核心，</w:t>
      </w:r>
      <w:r w:rsidR="00500059">
        <w:rPr>
          <w:rFonts w:hint="eastAsia"/>
        </w:rPr>
        <w:t>学生需要掌握一些常见的算法，如</w:t>
      </w:r>
      <w:r w:rsidR="00E7786B">
        <w:rPr>
          <w:rFonts w:hint="eastAsia"/>
        </w:rPr>
        <w:t>解析法、枚举法</w:t>
      </w:r>
      <w:r w:rsidR="00500059">
        <w:rPr>
          <w:rFonts w:hint="eastAsia"/>
        </w:rPr>
        <w:t>、</w:t>
      </w:r>
      <w:r w:rsidR="00081570">
        <w:rPr>
          <w:rFonts w:hint="eastAsia"/>
        </w:rPr>
        <w:t>递归算法</w:t>
      </w:r>
      <w:r w:rsidR="002500EC">
        <w:rPr>
          <w:rFonts w:hint="eastAsia"/>
        </w:rPr>
        <w:t>，这些算法本身就涉及数学基础，</w:t>
      </w:r>
      <w:r w:rsidR="00500059">
        <w:rPr>
          <w:rFonts w:hint="eastAsia"/>
        </w:rPr>
        <w:t>符合高中阶段学生的认知水平。</w:t>
      </w:r>
    </w:p>
    <w:p w:rsidR="0031741A" w:rsidRDefault="00D654F8" w:rsidP="0084484C">
      <w:pPr>
        <w:ind w:firstLineChars="200" w:firstLine="420"/>
      </w:pPr>
      <w:r>
        <w:rPr>
          <w:rFonts w:hint="eastAsia"/>
        </w:rPr>
        <w:t>在高中阶段，</w:t>
      </w:r>
      <w:r w:rsidR="001F448E">
        <w:rPr>
          <w:rFonts w:hint="eastAsia"/>
        </w:rPr>
        <w:t xml:space="preserve">Python </w:t>
      </w:r>
      <w:r w:rsidR="001F448E">
        <w:rPr>
          <w:rFonts w:hint="eastAsia"/>
        </w:rPr>
        <w:t>语言实际教学内容</w:t>
      </w:r>
      <w:r w:rsidR="009E2AE8">
        <w:rPr>
          <w:rFonts w:hint="eastAsia"/>
        </w:rPr>
        <w:t>可以分为两部分，一是理论知识部分，主要介绍</w:t>
      </w:r>
      <w:r w:rsidR="009E2AE8">
        <w:rPr>
          <w:rFonts w:hint="eastAsia"/>
        </w:rPr>
        <w:t xml:space="preserve"> Python</w:t>
      </w:r>
      <w:r w:rsidR="009E2AE8">
        <w:rPr>
          <w:rFonts w:hint="eastAsia"/>
        </w:rPr>
        <w:t>程序设计语言的语法、算法、流程控制等。二是实践部分，</w:t>
      </w:r>
      <w:r w:rsidR="002C61EE">
        <w:rPr>
          <w:rFonts w:hint="eastAsia"/>
        </w:rPr>
        <w:t>学生将</w:t>
      </w:r>
      <w:r w:rsidR="009E2AE8">
        <w:rPr>
          <w:rFonts w:hint="eastAsia"/>
        </w:rPr>
        <w:t>所学的编程语言和编程技术</w:t>
      </w:r>
      <w:r w:rsidR="002C61EE">
        <w:rPr>
          <w:rFonts w:hint="eastAsia"/>
        </w:rPr>
        <w:t>应用到实践中</w:t>
      </w:r>
      <w:r w:rsidR="009E2AE8">
        <w:rPr>
          <w:rFonts w:hint="eastAsia"/>
        </w:rPr>
        <w:t>，巩固所学的知识，着重培养学生的编程思维。这部分主要鼓励学生主动思考，来寻求更简单、更高效的解决问题的方法。</w:t>
      </w:r>
    </w:p>
    <w:p w:rsidR="0031741A" w:rsidRDefault="0031741A" w:rsidP="0031741A">
      <w:pPr>
        <w:pStyle w:val="a5"/>
        <w:numPr>
          <w:ilvl w:val="0"/>
          <w:numId w:val="1"/>
        </w:numPr>
        <w:ind w:firstLineChars="0"/>
      </w:pPr>
      <w:r>
        <w:rPr>
          <w:rFonts w:hint="eastAsia"/>
        </w:rPr>
        <w:t>面向高中生计算思维能力培养的</w:t>
      </w:r>
      <w:r>
        <w:rPr>
          <w:rFonts w:hint="eastAsia"/>
        </w:rPr>
        <w:t>python</w:t>
      </w:r>
      <w:r>
        <w:rPr>
          <w:rFonts w:hint="eastAsia"/>
        </w:rPr>
        <w:t>课程设计</w:t>
      </w:r>
    </w:p>
    <w:p w:rsidR="0031741A" w:rsidRPr="00F03971" w:rsidRDefault="00D93FCB" w:rsidP="0031741A">
      <w:r>
        <w:rPr>
          <w:rFonts w:hint="eastAsia"/>
        </w:rPr>
        <w:t xml:space="preserve"> </w:t>
      </w:r>
      <w:r>
        <w:rPr>
          <w:rFonts w:hint="eastAsia"/>
        </w:rPr>
        <w:t>（一）基于计算思维能力培养的</w:t>
      </w:r>
      <w:r>
        <w:rPr>
          <w:rFonts w:hint="eastAsia"/>
        </w:rPr>
        <w:t>python</w:t>
      </w:r>
      <w:r>
        <w:rPr>
          <w:rFonts w:hint="eastAsia"/>
        </w:rPr>
        <w:t>课程内容分级</w:t>
      </w:r>
    </w:p>
    <w:p w:rsidR="00F432AC" w:rsidRDefault="00F432AC" w:rsidP="0084484C">
      <w:pPr>
        <w:ind w:firstLineChars="200" w:firstLine="420"/>
      </w:pPr>
      <w:r>
        <w:rPr>
          <w:rFonts w:hint="eastAsia"/>
        </w:rPr>
        <w:t xml:space="preserve">2013 </w:t>
      </w:r>
      <w:r>
        <w:rPr>
          <w:rFonts w:hint="eastAsia"/>
        </w:rPr>
        <w:t>年，南安普敦大学的</w:t>
      </w:r>
      <w:r>
        <w:rPr>
          <w:rFonts w:hint="eastAsia"/>
        </w:rPr>
        <w:t xml:space="preserve"> Cynthia Selby </w:t>
      </w:r>
      <w:r>
        <w:rPr>
          <w:rFonts w:hint="eastAsia"/>
        </w:rPr>
        <w:t>博士和</w:t>
      </w:r>
      <w:r>
        <w:rPr>
          <w:rFonts w:hint="eastAsia"/>
        </w:rPr>
        <w:t xml:space="preserve"> John </w:t>
      </w:r>
      <w:proofErr w:type="spellStart"/>
      <w:r>
        <w:rPr>
          <w:rFonts w:hint="eastAsia"/>
        </w:rPr>
        <w:t>Woollard</w:t>
      </w:r>
      <w:proofErr w:type="spellEnd"/>
      <w:r>
        <w:rPr>
          <w:rFonts w:hint="eastAsia"/>
        </w:rPr>
        <w:t xml:space="preserve"> </w:t>
      </w:r>
      <w:r>
        <w:rPr>
          <w:rFonts w:hint="eastAsia"/>
        </w:rPr>
        <w:t>博士提出计算思维包括分解</w:t>
      </w:r>
      <w:r>
        <w:rPr>
          <w:rFonts w:hint="eastAsia"/>
        </w:rPr>
        <w:t>(Decomposition)</w:t>
      </w:r>
      <w:r>
        <w:rPr>
          <w:rFonts w:hint="eastAsia"/>
        </w:rPr>
        <w:t>、概括</w:t>
      </w:r>
      <w:r>
        <w:rPr>
          <w:rFonts w:hint="eastAsia"/>
        </w:rPr>
        <w:t>(</w:t>
      </w:r>
      <w:proofErr w:type="spellStart"/>
      <w:r>
        <w:rPr>
          <w:rFonts w:hint="eastAsia"/>
        </w:rPr>
        <w:t>Generalisation</w:t>
      </w:r>
      <w:proofErr w:type="spellEnd"/>
      <w:r>
        <w:rPr>
          <w:rFonts w:hint="eastAsia"/>
        </w:rPr>
        <w:t>)</w:t>
      </w:r>
      <w:r>
        <w:rPr>
          <w:rFonts w:hint="eastAsia"/>
        </w:rPr>
        <w:t>、抽象</w:t>
      </w:r>
      <w:r>
        <w:rPr>
          <w:rFonts w:hint="eastAsia"/>
        </w:rPr>
        <w:t>(Abstraction)</w:t>
      </w:r>
      <w:r>
        <w:rPr>
          <w:rFonts w:hint="eastAsia"/>
        </w:rPr>
        <w:t>、算法思维</w:t>
      </w:r>
      <w:r>
        <w:rPr>
          <w:rFonts w:hint="eastAsia"/>
        </w:rPr>
        <w:t>(Algorithmic Thinking)</w:t>
      </w:r>
      <w:r>
        <w:rPr>
          <w:rFonts w:hint="eastAsia"/>
        </w:rPr>
        <w:t>、评估</w:t>
      </w:r>
      <w:r>
        <w:rPr>
          <w:rFonts w:hint="eastAsia"/>
        </w:rPr>
        <w:t>(Evaluation)</w:t>
      </w:r>
      <w:r>
        <w:rPr>
          <w:rFonts w:hint="eastAsia"/>
        </w:rPr>
        <w:t>、这五个方面的要素</w:t>
      </w:r>
      <w:r w:rsidR="0084484C">
        <w:rPr>
          <w:rFonts w:hint="eastAsia"/>
        </w:rPr>
        <w:t>。</w:t>
      </w:r>
      <w:r w:rsidRPr="0084484C">
        <w:rPr>
          <w:vertAlign w:val="superscript"/>
        </w:rPr>
        <w:t>[</w:t>
      </w:r>
      <w:r w:rsidR="009650E8">
        <w:rPr>
          <w:rFonts w:hint="eastAsia"/>
          <w:vertAlign w:val="superscript"/>
        </w:rPr>
        <w:t>4</w:t>
      </w:r>
      <w:r w:rsidRPr="0084484C">
        <w:rPr>
          <w:vertAlign w:val="superscript"/>
        </w:rPr>
        <w:t>]</w:t>
      </w:r>
      <w:r w:rsidR="00E04A67">
        <w:rPr>
          <w:rFonts w:hint="eastAsia"/>
        </w:rPr>
        <w:t>基于对计算思维</w:t>
      </w:r>
      <w:r w:rsidR="00C75D10">
        <w:rPr>
          <w:rFonts w:hint="eastAsia"/>
        </w:rPr>
        <w:t>五个要素</w:t>
      </w:r>
      <w:r w:rsidR="00E04A67">
        <w:rPr>
          <w:rFonts w:hint="eastAsia"/>
        </w:rPr>
        <w:t>内容的理解，探索</w:t>
      </w:r>
      <w:r w:rsidR="00C75D10">
        <w:rPr>
          <w:rFonts w:hint="eastAsia"/>
        </w:rPr>
        <w:t>各个要素</w:t>
      </w:r>
      <w:r w:rsidR="00DC6903">
        <w:rPr>
          <w:rFonts w:hint="eastAsia"/>
        </w:rPr>
        <w:t>与计算机知识间的关系，结合</w:t>
      </w:r>
      <w:r w:rsidR="00E04A67">
        <w:rPr>
          <w:rFonts w:hint="eastAsia"/>
        </w:rPr>
        <w:t>所学的计算机科学的知识，并进行重新的归纳和整理。</w:t>
      </w:r>
      <w:r w:rsidR="00C75D10">
        <w:rPr>
          <w:rFonts w:hint="eastAsia"/>
        </w:rPr>
        <w:t>具体如下图所示。</w:t>
      </w:r>
    </w:p>
    <w:p w:rsidR="00C75D10" w:rsidRDefault="005F6A70" w:rsidP="0084484C">
      <w:pPr>
        <w:jc w:val="center"/>
      </w:pPr>
      <w:r>
        <w:rPr>
          <w:noProof/>
        </w:rPr>
        <w:drawing>
          <wp:inline distT="0" distB="0" distL="0" distR="0">
            <wp:extent cx="4433104" cy="2086681"/>
            <wp:effectExtent l="19050" t="0" r="5546" b="0"/>
            <wp:docPr id="1" name="图片 1" descr="C:\Users\ADMINI~1.RB-\AppData\Local\Temp\15433756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RB-\AppData\Local\Temp\1543375690(1).png"/>
                    <pic:cNvPicPr>
                      <a:picLocks noChangeAspect="1" noChangeArrowheads="1"/>
                    </pic:cNvPicPr>
                  </pic:nvPicPr>
                  <pic:blipFill>
                    <a:blip r:embed="rId10" cstate="print"/>
                    <a:srcRect/>
                    <a:stretch>
                      <a:fillRect/>
                    </a:stretch>
                  </pic:blipFill>
                  <pic:spPr bwMode="auto">
                    <a:xfrm>
                      <a:off x="0" y="0"/>
                      <a:ext cx="4433939" cy="2087074"/>
                    </a:xfrm>
                    <a:prstGeom prst="rect">
                      <a:avLst/>
                    </a:prstGeom>
                    <a:noFill/>
                    <a:ln w="9525">
                      <a:noFill/>
                      <a:miter lim="800000"/>
                      <a:headEnd/>
                      <a:tailEnd/>
                    </a:ln>
                  </pic:spPr>
                </pic:pic>
              </a:graphicData>
            </a:graphic>
          </wp:inline>
        </w:drawing>
      </w:r>
    </w:p>
    <w:p w:rsidR="009C314B" w:rsidRDefault="005F6A70" w:rsidP="0084484C">
      <w:pPr>
        <w:jc w:val="center"/>
      </w:pPr>
      <w:r>
        <w:rPr>
          <w:rFonts w:hint="eastAsia"/>
        </w:rPr>
        <w:t>图</w:t>
      </w:r>
      <w:r>
        <w:rPr>
          <w:rFonts w:hint="eastAsia"/>
        </w:rPr>
        <w:t xml:space="preserve">1 </w:t>
      </w:r>
      <w:r>
        <w:rPr>
          <w:rFonts w:hint="eastAsia"/>
        </w:rPr>
        <w:t>计算思维培养要素</w:t>
      </w:r>
    </w:p>
    <w:p w:rsidR="009C314B" w:rsidRDefault="009C314B" w:rsidP="009C314B">
      <w:pPr>
        <w:pStyle w:val="a5"/>
        <w:numPr>
          <w:ilvl w:val="0"/>
          <w:numId w:val="2"/>
        </w:numPr>
        <w:ind w:firstLineChars="0"/>
      </w:pPr>
      <w:r>
        <w:rPr>
          <w:rFonts w:hint="eastAsia"/>
        </w:rPr>
        <w:t>抽象</w:t>
      </w:r>
    </w:p>
    <w:p w:rsidR="009C314B" w:rsidRDefault="00656EDA" w:rsidP="00656EDA">
      <w:pPr>
        <w:ind w:firstLineChars="200" w:firstLine="420"/>
      </w:pPr>
      <w:r>
        <w:rPr>
          <w:rFonts w:hint="eastAsia"/>
        </w:rPr>
        <w:t>计算思维的本质其中之一是抽象。它是指降低现实中的事物或问题的复杂度，提取其关键特征，转变为可处理的模型，简化解决问题的过程。</w:t>
      </w:r>
      <w:r w:rsidR="004F779A">
        <w:rPr>
          <w:rFonts w:hint="eastAsia"/>
        </w:rPr>
        <w:t>去粗存精，</w:t>
      </w:r>
      <w:r>
        <w:rPr>
          <w:rFonts w:hint="eastAsia"/>
        </w:rPr>
        <w:t>以简化和理想化的形式去再现原型的各种复杂结构、功能和联系。抽象过程中的化简对于重构事务处理的流程，利用自动化的高效率大大提高生产、生活和学习的效率至关重要。</w:t>
      </w:r>
      <w:r w:rsidR="002C2647">
        <w:rPr>
          <w:rFonts w:hint="eastAsia"/>
        </w:rPr>
        <w:t>在</w:t>
      </w:r>
      <w:r w:rsidR="002C2647">
        <w:rPr>
          <w:rFonts w:hint="eastAsia"/>
        </w:rPr>
        <w:t>python</w:t>
      </w:r>
      <w:r w:rsidR="002221C4">
        <w:rPr>
          <w:rFonts w:hint="eastAsia"/>
        </w:rPr>
        <w:t>语言程序设计过程中，将问题转化为流程图或伪代码的形式</w:t>
      </w:r>
      <w:r w:rsidR="002C2647">
        <w:rPr>
          <w:rFonts w:hint="eastAsia"/>
        </w:rPr>
        <w:t>符合计算思维中的抽象要素。</w:t>
      </w:r>
    </w:p>
    <w:p w:rsidR="009C314B" w:rsidRDefault="009C314B" w:rsidP="009C314B">
      <w:pPr>
        <w:pStyle w:val="a5"/>
        <w:numPr>
          <w:ilvl w:val="0"/>
          <w:numId w:val="2"/>
        </w:numPr>
        <w:ind w:firstLineChars="0"/>
      </w:pPr>
      <w:r>
        <w:rPr>
          <w:rFonts w:hint="eastAsia"/>
        </w:rPr>
        <w:t>分解</w:t>
      </w:r>
    </w:p>
    <w:p w:rsidR="009C314B" w:rsidRPr="00656EDA" w:rsidRDefault="00656EDA" w:rsidP="00871CC9">
      <w:pPr>
        <w:ind w:firstLineChars="150" w:firstLine="315"/>
      </w:pPr>
      <w:r>
        <w:rPr>
          <w:rFonts w:hint="eastAsia"/>
        </w:rPr>
        <w:t>分解即将</w:t>
      </w:r>
      <w:r w:rsidR="0070701F">
        <w:rPr>
          <w:rFonts w:hint="eastAsia"/>
        </w:rPr>
        <w:t>复杂的问题</w:t>
      </w:r>
      <w:r>
        <w:rPr>
          <w:rFonts w:hint="eastAsia"/>
        </w:rPr>
        <w:t>拆解成若干个小的问题或者项目，然后逐一选择，各个击破。关注点分离是日常生活和生产中广泛使用的解决复杂问题的一种系统思维方法。大体思路是，先</w:t>
      </w:r>
      <w:r>
        <w:rPr>
          <w:rFonts w:hint="eastAsia"/>
        </w:rPr>
        <w:lastRenderedPageBreak/>
        <w:t>将复杂问题做合理的分解，再分别仔细研究问题的不同侧面</w:t>
      </w:r>
      <w:r>
        <w:rPr>
          <w:rFonts w:hint="eastAsia"/>
        </w:rPr>
        <w:t>(</w:t>
      </w:r>
      <w:r>
        <w:rPr>
          <w:rFonts w:hint="eastAsia"/>
        </w:rPr>
        <w:t>关注点</w:t>
      </w:r>
      <w:r>
        <w:rPr>
          <w:rFonts w:hint="eastAsia"/>
        </w:rPr>
        <w:t>)</w:t>
      </w:r>
      <w:r>
        <w:rPr>
          <w:rFonts w:hint="eastAsia"/>
        </w:rPr>
        <w:t>，最后综合各方面的结果，合成整体的解决方案。</w:t>
      </w:r>
    </w:p>
    <w:p w:rsidR="009C314B" w:rsidRDefault="009C314B" w:rsidP="009C314B">
      <w:pPr>
        <w:pStyle w:val="a5"/>
        <w:numPr>
          <w:ilvl w:val="0"/>
          <w:numId w:val="2"/>
        </w:numPr>
        <w:ind w:firstLineChars="0"/>
      </w:pPr>
      <w:r>
        <w:rPr>
          <w:rFonts w:hint="eastAsia"/>
        </w:rPr>
        <w:t>算法思维</w:t>
      </w:r>
    </w:p>
    <w:p w:rsidR="00BD32A7" w:rsidRDefault="009030F7" w:rsidP="00871CC9">
      <w:pPr>
        <w:ind w:firstLineChars="200" w:firstLine="420"/>
      </w:pPr>
      <w:r>
        <w:rPr>
          <w:rFonts w:hint="eastAsia"/>
        </w:rPr>
        <w:t>算法思维</w:t>
      </w:r>
      <w:r w:rsidR="00BD32A7">
        <w:rPr>
          <w:rFonts w:hint="eastAsia"/>
        </w:rPr>
        <w:t>指解题方案的准确而完整的描述，是一系列解决问题的清晰指令，算法代表着用系统的方法描述解决问题的策略机制。</w:t>
      </w:r>
      <w:r w:rsidR="007A3E21">
        <w:rPr>
          <w:rFonts w:hint="eastAsia"/>
        </w:rPr>
        <w:t>算法是</w:t>
      </w:r>
      <w:r w:rsidR="007A3E21">
        <w:t>P</w:t>
      </w:r>
      <w:r w:rsidR="007A3E21">
        <w:rPr>
          <w:rFonts w:hint="eastAsia"/>
        </w:rPr>
        <w:t>ython</w:t>
      </w:r>
      <w:r w:rsidR="009F3A7F">
        <w:rPr>
          <w:rFonts w:hint="eastAsia"/>
        </w:rPr>
        <w:t>程序设计课程教学的核心，是程序设计的灵魂，也是培养学生算法思维最好的手段。</w:t>
      </w:r>
    </w:p>
    <w:p w:rsidR="009C314B" w:rsidRDefault="00BD32A7" w:rsidP="009C314B">
      <w:pPr>
        <w:pStyle w:val="a5"/>
        <w:numPr>
          <w:ilvl w:val="0"/>
          <w:numId w:val="2"/>
        </w:numPr>
        <w:ind w:firstLineChars="0"/>
      </w:pPr>
      <w:r>
        <w:rPr>
          <w:rFonts w:hint="eastAsia"/>
        </w:rPr>
        <w:t>概括</w:t>
      </w:r>
    </w:p>
    <w:p w:rsidR="009C314B" w:rsidRPr="00BD32A7" w:rsidRDefault="00BD32A7" w:rsidP="00CA68F5">
      <w:pPr>
        <w:ind w:firstLineChars="200" w:firstLine="420"/>
      </w:pPr>
      <w:r>
        <w:rPr>
          <w:rFonts w:hint="eastAsia"/>
        </w:rPr>
        <w:t>概括与抽象有联系。没有抽象就不能进行概括。在进行抽象和概括时，要注意舍弃次要的、非本质的属性，把主要的、本质的属性抽取出来，再通过概括代表同类事物的全体。</w:t>
      </w:r>
    </w:p>
    <w:p w:rsidR="009C314B" w:rsidRDefault="009C314B" w:rsidP="009C314B">
      <w:pPr>
        <w:pStyle w:val="a5"/>
        <w:numPr>
          <w:ilvl w:val="0"/>
          <w:numId w:val="2"/>
        </w:numPr>
        <w:ind w:firstLineChars="0"/>
      </w:pPr>
      <w:r>
        <w:rPr>
          <w:rFonts w:hint="eastAsia"/>
        </w:rPr>
        <w:t>评估</w:t>
      </w:r>
    </w:p>
    <w:p w:rsidR="00BD32A7" w:rsidRDefault="00BD32A7" w:rsidP="008B056F">
      <w:pPr>
        <w:ind w:firstLineChars="200" w:firstLine="420"/>
      </w:pPr>
      <w:r>
        <w:rPr>
          <w:rFonts w:hint="eastAsia"/>
        </w:rPr>
        <w:t>计算思维的评估主要包含调试和纠错。</w:t>
      </w:r>
      <w:r w:rsidR="00051E4B">
        <w:rPr>
          <w:rFonts w:hint="eastAsia"/>
        </w:rPr>
        <w:t>用</w:t>
      </w:r>
      <w:r w:rsidR="00051E4B">
        <w:rPr>
          <w:rFonts w:hint="eastAsia"/>
        </w:rPr>
        <w:t>python</w:t>
      </w:r>
      <w:r w:rsidR="00051E4B">
        <w:rPr>
          <w:rFonts w:hint="eastAsia"/>
        </w:rPr>
        <w:t>语言</w:t>
      </w:r>
      <w:r>
        <w:rPr>
          <w:rFonts w:hint="eastAsia"/>
        </w:rPr>
        <w:t>编好程序后，</w:t>
      </w:r>
      <w:r w:rsidR="00051E4B">
        <w:rPr>
          <w:rFonts w:hint="eastAsia"/>
        </w:rPr>
        <w:t>可以在</w:t>
      </w:r>
      <w:r w:rsidR="00051E4B">
        <w:rPr>
          <w:rFonts w:hint="eastAsia"/>
        </w:rPr>
        <w:t>IDLT</w:t>
      </w:r>
      <w:r w:rsidR="00051E4B">
        <w:rPr>
          <w:rFonts w:hint="eastAsia"/>
        </w:rPr>
        <w:t>中</w:t>
      </w:r>
      <w:r>
        <w:rPr>
          <w:rFonts w:hint="eastAsia"/>
        </w:rPr>
        <w:t>进行</w:t>
      </w:r>
      <w:r w:rsidR="00051E4B">
        <w:rPr>
          <w:rFonts w:hint="eastAsia"/>
        </w:rPr>
        <w:t>运行调试，从而完成</w:t>
      </w:r>
      <w:r>
        <w:rPr>
          <w:rFonts w:hint="eastAsia"/>
        </w:rPr>
        <w:t>查错和排错的过程。</w:t>
      </w:r>
      <w:r w:rsidR="00EC61B2">
        <w:rPr>
          <w:rFonts w:hint="eastAsia"/>
        </w:rPr>
        <w:t>对于学生而言，思维的锻炼、能力的提高</w:t>
      </w:r>
      <w:r>
        <w:rPr>
          <w:rFonts w:hint="eastAsia"/>
        </w:rPr>
        <w:t>不仅仅表现在</w:t>
      </w:r>
      <w:r w:rsidR="00EC61B2">
        <w:rPr>
          <w:rFonts w:hint="eastAsia"/>
        </w:rPr>
        <w:t>程序正常运行</w:t>
      </w:r>
      <w:r>
        <w:rPr>
          <w:rFonts w:hint="eastAsia"/>
        </w:rPr>
        <w:t>上，更重要的是对意外情况的正确处理</w:t>
      </w:r>
      <w:r w:rsidR="00EC61B2">
        <w:rPr>
          <w:rFonts w:hint="eastAsia"/>
        </w:rPr>
        <w:t>上</w:t>
      </w:r>
      <w:r>
        <w:rPr>
          <w:rFonts w:hint="eastAsia"/>
        </w:rPr>
        <w:t>。纠错是指一种用于纠正在传送或存储数据期间产生的出错数据的方法。</w:t>
      </w:r>
    </w:p>
    <w:p w:rsidR="00117153" w:rsidRDefault="00D93FCB" w:rsidP="00BD32A7">
      <w:r>
        <w:rPr>
          <w:rFonts w:hint="eastAsia"/>
        </w:rPr>
        <w:t>（二）基于计算思维培养的</w:t>
      </w:r>
      <w:r>
        <w:rPr>
          <w:rFonts w:hint="eastAsia"/>
        </w:rPr>
        <w:t>python</w:t>
      </w:r>
      <w:r w:rsidR="00B17FFA">
        <w:rPr>
          <w:rFonts w:hint="eastAsia"/>
        </w:rPr>
        <w:t>课程</w:t>
      </w:r>
      <w:r w:rsidR="00E35FBA">
        <w:rPr>
          <w:rFonts w:hint="eastAsia"/>
        </w:rPr>
        <w:t>教学模式</w:t>
      </w:r>
    </w:p>
    <w:p w:rsidR="00E35FBA" w:rsidRDefault="00806658" w:rsidP="0084484C">
      <w:pPr>
        <w:ind w:firstLineChars="200" w:firstLine="420"/>
      </w:pPr>
      <w:r w:rsidRPr="00806658">
        <w:rPr>
          <w:rFonts w:hint="eastAsia"/>
        </w:rPr>
        <w:t>通过对国内外学者文献的研究学习发现</w:t>
      </w:r>
      <w:r>
        <w:rPr>
          <w:rFonts w:hint="eastAsia"/>
        </w:rPr>
        <w:t>，</w:t>
      </w:r>
      <w:r w:rsidR="00E35FBA">
        <w:rPr>
          <w:rFonts w:hint="eastAsia"/>
        </w:rPr>
        <w:t>在传统程序设计教学中，学生的大部分工作是誊写代码，这种模式下培养的学生，不具备自主设计和开发应用的能力，在教学过程中，计算思维能力得不到有效训练。结合这一缺点和实验对象的特点等因素，笔者设计了</w:t>
      </w:r>
      <w:r w:rsidR="005E7A35">
        <w:rPr>
          <w:rFonts w:hint="eastAsia"/>
        </w:rPr>
        <w:t>基于计算思维培养的</w:t>
      </w:r>
      <w:r w:rsidR="005E7A35">
        <w:rPr>
          <w:rFonts w:hint="eastAsia"/>
        </w:rPr>
        <w:t>python</w:t>
      </w:r>
      <w:r w:rsidR="005E7A35">
        <w:rPr>
          <w:rFonts w:hint="eastAsia"/>
        </w:rPr>
        <w:t>课程的教学模式</w:t>
      </w:r>
      <w:r w:rsidR="00E35FBA">
        <w:rPr>
          <w:rFonts w:hint="eastAsia"/>
        </w:rPr>
        <w:t>。</w:t>
      </w:r>
      <w:r w:rsidR="00D526B2">
        <w:rPr>
          <w:rFonts w:hint="eastAsia"/>
        </w:rPr>
        <w:t>如图</w:t>
      </w:r>
      <w:r w:rsidR="00D526B2">
        <w:rPr>
          <w:rFonts w:hint="eastAsia"/>
        </w:rPr>
        <w:t>2</w:t>
      </w:r>
      <w:r w:rsidR="00D526B2">
        <w:rPr>
          <w:rFonts w:hint="eastAsia"/>
        </w:rPr>
        <w:t>所示。</w:t>
      </w:r>
    </w:p>
    <w:p w:rsidR="005E7A35" w:rsidRPr="005E7A35" w:rsidRDefault="005E7A35" w:rsidP="005E7A35">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884351" cy="2233202"/>
            <wp:effectExtent l="19050" t="0" r="1599" b="0"/>
            <wp:docPr id="2" name="图片 1" descr="C:\Users\Administrator.RB-201606220949\AppData\Roaming\Tencent\Users\1320085386\QQ\WinTemp\RichOle\SH~O7OF[9R~CC7}K74Y`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RB-201606220949\AppData\Roaming\Tencent\Users\1320085386\QQ\WinTemp\RichOle\SH~O7OF[9R~CC7}K74Y`URG.png"/>
                    <pic:cNvPicPr>
                      <a:picLocks noChangeAspect="1" noChangeArrowheads="1"/>
                    </pic:cNvPicPr>
                  </pic:nvPicPr>
                  <pic:blipFill>
                    <a:blip r:embed="rId11" cstate="print"/>
                    <a:srcRect/>
                    <a:stretch>
                      <a:fillRect/>
                    </a:stretch>
                  </pic:blipFill>
                  <pic:spPr bwMode="auto">
                    <a:xfrm>
                      <a:off x="0" y="0"/>
                      <a:ext cx="1884882" cy="2233831"/>
                    </a:xfrm>
                    <a:prstGeom prst="rect">
                      <a:avLst/>
                    </a:prstGeom>
                    <a:noFill/>
                    <a:ln w="9525">
                      <a:noFill/>
                      <a:miter lim="800000"/>
                      <a:headEnd/>
                      <a:tailEnd/>
                    </a:ln>
                  </pic:spPr>
                </pic:pic>
              </a:graphicData>
            </a:graphic>
          </wp:inline>
        </w:drawing>
      </w:r>
    </w:p>
    <w:p w:rsidR="00D526B2" w:rsidRDefault="005E7A35" w:rsidP="005E7A35">
      <w:pPr>
        <w:jc w:val="center"/>
      </w:pPr>
      <w:r>
        <w:rPr>
          <w:rFonts w:hint="eastAsia"/>
        </w:rPr>
        <w:t>图</w:t>
      </w:r>
      <w:r>
        <w:rPr>
          <w:rFonts w:hint="eastAsia"/>
        </w:rPr>
        <w:t>2</w:t>
      </w:r>
      <w:r>
        <w:rPr>
          <w:rFonts w:hint="eastAsia"/>
        </w:rPr>
        <w:t>基于计算思维培养的</w:t>
      </w:r>
      <w:r>
        <w:rPr>
          <w:rFonts w:hint="eastAsia"/>
        </w:rPr>
        <w:t>python</w:t>
      </w:r>
      <w:r>
        <w:rPr>
          <w:rFonts w:hint="eastAsia"/>
        </w:rPr>
        <w:t>课程的教学模式</w:t>
      </w:r>
    </w:p>
    <w:p w:rsidR="008642C5" w:rsidRDefault="00453EB2" w:rsidP="00453EB2">
      <w:pPr>
        <w:ind w:firstLineChars="250" w:firstLine="525"/>
      </w:pPr>
      <w:r>
        <w:rPr>
          <w:rFonts w:hint="eastAsia"/>
        </w:rPr>
        <w:t>教学活动分为教师授课和学生练习两大部分，在教与学的进行中，始终重视个性化差异</w:t>
      </w:r>
      <w:r>
        <w:rPr>
          <w:rFonts w:hint="eastAsia"/>
        </w:rPr>
        <w:t xml:space="preserve"> </w:t>
      </w:r>
      <w:r>
        <w:rPr>
          <w:rFonts w:hint="eastAsia"/>
        </w:rPr>
        <w:t>，</w:t>
      </w:r>
      <w:r w:rsidR="00CC6D43">
        <w:rPr>
          <w:rFonts w:hint="eastAsia"/>
        </w:rPr>
        <w:t>不同层次的学生给予</w:t>
      </w:r>
      <w:r>
        <w:rPr>
          <w:rFonts w:hint="eastAsia"/>
        </w:rPr>
        <w:t>不同的支持和帮助，每一位同学都得到民主的发展机会。这要求教师在设计教学资源时，应当考虑得更宽泛，教学资源应能被各种学习能力层次的学生所利用；对于难点、重点，应适当提供微课</w:t>
      </w:r>
      <w:r w:rsidR="00C00710">
        <w:rPr>
          <w:rFonts w:hint="eastAsia"/>
        </w:rPr>
        <w:t>，</w:t>
      </w:r>
      <w:r>
        <w:rPr>
          <w:rFonts w:hint="eastAsia"/>
        </w:rPr>
        <w:t>以方便能力较差的学生反复学习；除了面授，也应该提供给学生一些高校专家的</w:t>
      </w:r>
      <w:r>
        <w:rPr>
          <w:rFonts w:hint="eastAsia"/>
        </w:rPr>
        <w:t xml:space="preserve"> MOOC </w:t>
      </w:r>
      <w:r>
        <w:rPr>
          <w:rFonts w:hint="eastAsia"/>
        </w:rPr>
        <w:t>链接，同一知识点的学习，学生学习可以有所对比，学习获得更大的进步。其次，图书馆和互联网查询也能为各层次的学生提供服务，不仅是理论知识的学习，学生能更加全面地认识世界，激发创作的灵感。除此之外，同学之间的讨论、小组之间的讨论、师生之间的讨论、个人作品展示、学生汇报及小组竞赛，这些互动活动，都有助于学生个性化的培养，提高学生学习的热情，这为培养学生的计算思维能力提供了条件。</w:t>
      </w:r>
    </w:p>
    <w:p w:rsidR="00B17FFA" w:rsidRDefault="00B17FFA" w:rsidP="00B17FFA">
      <w:r>
        <w:rPr>
          <w:rFonts w:hint="eastAsia"/>
        </w:rPr>
        <w:t>（三）基于计算思维培养的</w:t>
      </w:r>
      <w:r>
        <w:rPr>
          <w:rFonts w:hint="eastAsia"/>
        </w:rPr>
        <w:t>python</w:t>
      </w:r>
      <w:r>
        <w:rPr>
          <w:rFonts w:hint="eastAsia"/>
        </w:rPr>
        <w:t>课程的课程评价</w:t>
      </w:r>
    </w:p>
    <w:p w:rsidR="00117153" w:rsidRDefault="00B17FFA" w:rsidP="009D3DE1">
      <w:pPr>
        <w:ind w:firstLineChars="200" w:firstLine="420"/>
      </w:pPr>
      <w:r>
        <w:rPr>
          <w:rFonts w:hint="eastAsia"/>
        </w:rPr>
        <w:t>学生在学习过程中，模仿、优化、自行设计的所有程序设计项目是对学生整个学习活动</w:t>
      </w:r>
      <w:r>
        <w:rPr>
          <w:rFonts w:hint="eastAsia"/>
        </w:rPr>
        <w:lastRenderedPageBreak/>
        <w:t>的一个展示。从每一个项目的每一个细节，可以看得出学生在兴趣班中的不同成长。</w:t>
      </w:r>
      <w:r w:rsidR="009D3DE1">
        <w:rPr>
          <w:rFonts w:hint="eastAsia"/>
        </w:rPr>
        <w:t>通过观察学生自主完成</w:t>
      </w:r>
      <w:proofErr w:type="gramStart"/>
      <w:r w:rsidR="009D3DE1">
        <w:rPr>
          <w:rFonts w:hint="eastAsia"/>
        </w:rPr>
        <w:t>的微课或</w:t>
      </w:r>
      <w:proofErr w:type="gramEnd"/>
      <w:r w:rsidR="009D3DE1">
        <w:rPr>
          <w:rFonts w:hint="eastAsia"/>
        </w:rPr>
        <w:t>MOOC</w:t>
      </w:r>
      <w:r w:rsidR="009D3DE1">
        <w:rPr>
          <w:rFonts w:hint="eastAsia"/>
        </w:rPr>
        <w:t>课情况可以看出学生学习的主动性；通过观察学生对项目的命名、对组件的命名、对方法的命名等可以看出学生学习的严谨性；通过观察学生的代码优化可以看出学生的优化思维优异；还可以从各个程序中看出学生学习态度的转变、学生的喜好类别等。</w:t>
      </w:r>
    </w:p>
    <w:p w:rsidR="00117153" w:rsidRDefault="00117153" w:rsidP="00D44EFD">
      <w:pPr>
        <w:pStyle w:val="a5"/>
        <w:numPr>
          <w:ilvl w:val="0"/>
          <w:numId w:val="1"/>
        </w:numPr>
        <w:ind w:firstLineChars="0"/>
      </w:pPr>
      <w:r>
        <w:rPr>
          <w:rFonts w:hint="eastAsia"/>
        </w:rPr>
        <w:t>总结</w:t>
      </w:r>
    </w:p>
    <w:p w:rsidR="00122F2E" w:rsidRDefault="009D3DE1" w:rsidP="00122F2E">
      <w:pPr>
        <w:ind w:firstLineChars="200" w:firstLine="420"/>
      </w:pPr>
      <w:r>
        <w:rPr>
          <w:rFonts w:hint="eastAsia"/>
        </w:rPr>
        <w:t>高中信息技术教育越来越受到重视，信息技术飞速发展，在高中信息技术课程中开展计算思维能力培养的教育前景是广阔的，基于计算思维能力培养的教学模式需要学者不断实验、改进和完善。当今世界的核心竞争力是人才，因此当今社会最主要的问题就是人才的培养，关于人才培养最重要的是对人的创新思维能力的培养，而创新型人才必须具有较高的计算思维能力，所以计算思维能力的培养必须受到重视。</w:t>
      </w:r>
      <w:r w:rsidR="00122F2E">
        <w:t>P</w:t>
      </w:r>
      <w:r w:rsidR="00122F2E">
        <w:rPr>
          <w:rFonts w:hint="eastAsia"/>
        </w:rPr>
        <w:t>ython</w:t>
      </w:r>
      <w:r w:rsidR="00122F2E">
        <w:rPr>
          <w:rFonts w:hint="eastAsia"/>
        </w:rPr>
        <w:t>语言因其简单、明确的语法及丰富的库结构，更适合高中阶段的学生学习。</w:t>
      </w:r>
      <w:r w:rsidR="002571E6">
        <w:rPr>
          <w:rFonts w:hint="eastAsia"/>
        </w:rPr>
        <w:t>本文从培养计算思维的重要性出发，</w:t>
      </w:r>
      <w:r w:rsidR="00122F2E">
        <w:rPr>
          <w:rFonts w:hint="eastAsia"/>
        </w:rPr>
        <w:t>结合计算思维的五大要素整理了</w:t>
      </w:r>
      <w:r w:rsidR="00122F2E">
        <w:rPr>
          <w:rFonts w:hint="eastAsia"/>
        </w:rPr>
        <w:t>python</w:t>
      </w:r>
      <w:r w:rsidR="00122F2E">
        <w:rPr>
          <w:rFonts w:hint="eastAsia"/>
        </w:rPr>
        <w:t>程序设计课程的内容分级，</w:t>
      </w:r>
      <w:r w:rsidR="002571E6">
        <w:rPr>
          <w:rFonts w:hint="eastAsia"/>
        </w:rPr>
        <w:t>分析了传统编程教学课程存在的问题，阐述了</w:t>
      </w:r>
      <w:r w:rsidR="002571E6">
        <w:rPr>
          <w:rFonts w:hint="eastAsia"/>
        </w:rPr>
        <w:t xml:space="preserve"> python </w:t>
      </w:r>
      <w:r w:rsidR="00122F2E">
        <w:rPr>
          <w:rFonts w:hint="eastAsia"/>
        </w:rPr>
        <w:t>程序设计课程的教学模式及课程评价，为更好的实施</w:t>
      </w:r>
      <w:r w:rsidR="00122F2E">
        <w:rPr>
          <w:rFonts w:hint="eastAsia"/>
        </w:rPr>
        <w:t>python</w:t>
      </w:r>
      <w:r w:rsidR="00122F2E">
        <w:rPr>
          <w:rFonts w:hint="eastAsia"/>
        </w:rPr>
        <w:t>程序设计课程提供了建议。</w:t>
      </w:r>
    </w:p>
    <w:p w:rsidR="00D44EFD" w:rsidRDefault="00D44EFD" w:rsidP="00D44EFD">
      <w:r>
        <w:rPr>
          <w:rFonts w:hint="eastAsia"/>
        </w:rPr>
        <w:t>【参考文献】</w:t>
      </w:r>
    </w:p>
    <w:p w:rsidR="00D44EFD" w:rsidRDefault="00D44EFD" w:rsidP="00D44EFD">
      <w:r>
        <w:rPr>
          <w:rFonts w:hint="eastAsia"/>
        </w:rPr>
        <w:t>[1]</w:t>
      </w:r>
      <w:r w:rsidR="009D3DE1" w:rsidRPr="009D3DE1">
        <w:t xml:space="preserve"> </w:t>
      </w:r>
      <w:proofErr w:type="spellStart"/>
      <w:r w:rsidR="009D3DE1" w:rsidRPr="00081080">
        <w:t>WingJM</w:t>
      </w:r>
      <w:proofErr w:type="spellEnd"/>
      <w:r w:rsidR="009D3DE1" w:rsidRPr="00081080">
        <w:t>. Computational Thinking [J].Communication of the ACM, 2006</w:t>
      </w:r>
      <w:proofErr w:type="gramStart"/>
      <w:r w:rsidR="009D3DE1" w:rsidRPr="00081080">
        <w:t>,49</w:t>
      </w:r>
      <w:proofErr w:type="gramEnd"/>
      <w:r w:rsidR="009D3DE1" w:rsidRPr="00081080">
        <w:t>(3):33-35.</w:t>
      </w:r>
    </w:p>
    <w:p w:rsidR="00D4390B" w:rsidRDefault="009D3DE1" w:rsidP="00D44EFD">
      <w:r>
        <w:rPr>
          <w:rFonts w:hint="eastAsia"/>
        </w:rPr>
        <w:t>[2]</w:t>
      </w:r>
      <w:r w:rsidRPr="009D3DE1">
        <w:rPr>
          <w:rFonts w:hint="eastAsia"/>
        </w:rPr>
        <w:t xml:space="preserve"> </w:t>
      </w:r>
      <w:r>
        <w:rPr>
          <w:rFonts w:hint="eastAsia"/>
        </w:rPr>
        <w:t>全国“计算思维与计算机导论”专题学术研讨会记要</w:t>
      </w:r>
      <w:r>
        <w:rPr>
          <w:rFonts w:hint="eastAsia"/>
        </w:rPr>
        <w:t>[EB/0L].</w:t>
      </w:r>
    </w:p>
    <w:p w:rsidR="009650E8" w:rsidRPr="009650E8" w:rsidRDefault="009650E8" w:rsidP="00D44EFD">
      <w:r>
        <w:rPr>
          <w:rFonts w:hint="eastAsia"/>
        </w:rPr>
        <w:t>[3]</w:t>
      </w:r>
      <w:r w:rsidRPr="009650E8">
        <w:t xml:space="preserve"> https://baike.baidu.com/item/Python/407313?fr=aladdin</w:t>
      </w:r>
    </w:p>
    <w:p w:rsidR="009D3DE1" w:rsidRPr="000420FF" w:rsidRDefault="000A244E" w:rsidP="00D44EFD">
      <w:r w:rsidRPr="000A244E">
        <w:t>[4] https://www.bbc.com/education/guides/zp92mp3/revision/2</w:t>
      </w:r>
    </w:p>
    <w:sectPr w:rsidR="009D3DE1" w:rsidRPr="000420FF" w:rsidSect="00C627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19" w:rsidRDefault="00732219" w:rsidP="000420FF">
      <w:r>
        <w:separator/>
      </w:r>
    </w:p>
  </w:endnote>
  <w:endnote w:type="continuationSeparator" w:id="0">
    <w:p w:rsidR="00732219" w:rsidRDefault="00732219" w:rsidP="0004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19" w:rsidRDefault="00732219" w:rsidP="000420FF">
      <w:r>
        <w:separator/>
      </w:r>
    </w:p>
  </w:footnote>
  <w:footnote w:type="continuationSeparator" w:id="0">
    <w:p w:rsidR="00732219" w:rsidRDefault="00732219" w:rsidP="00042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163B8"/>
    <w:multiLevelType w:val="hybridMultilevel"/>
    <w:tmpl w:val="7B7252FE"/>
    <w:lvl w:ilvl="0" w:tplc="73588D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D66B1"/>
    <w:multiLevelType w:val="hybridMultilevel"/>
    <w:tmpl w:val="07B27BB4"/>
    <w:lvl w:ilvl="0" w:tplc="3836F5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FF"/>
    <w:rsid w:val="0003375F"/>
    <w:rsid w:val="000420FF"/>
    <w:rsid w:val="00045CAD"/>
    <w:rsid w:val="00051E4B"/>
    <w:rsid w:val="00060C1D"/>
    <w:rsid w:val="00062FC8"/>
    <w:rsid w:val="00073684"/>
    <w:rsid w:val="00081080"/>
    <w:rsid w:val="00081570"/>
    <w:rsid w:val="0009122D"/>
    <w:rsid w:val="000A244E"/>
    <w:rsid w:val="000B43CD"/>
    <w:rsid w:val="00117153"/>
    <w:rsid w:val="00122F2E"/>
    <w:rsid w:val="0016212A"/>
    <w:rsid w:val="001818DB"/>
    <w:rsid w:val="00190AA6"/>
    <w:rsid w:val="001B38C6"/>
    <w:rsid w:val="001F448E"/>
    <w:rsid w:val="00203DCE"/>
    <w:rsid w:val="002221C4"/>
    <w:rsid w:val="002500EC"/>
    <w:rsid w:val="002571E6"/>
    <w:rsid w:val="002C0D36"/>
    <w:rsid w:val="002C2647"/>
    <w:rsid w:val="002C61EE"/>
    <w:rsid w:val="0031741A"/>
    <w:rsid w:val="00394378"/>
    <w:rsid w:val="003F418A"/>
    <w:rsid w:val="00441AC1"/>
    <w:rsid w:val="00453EB2"/>
    <w:rsid w:val="00455154"/>
    <w:rsid w:val="004F779A"/>
    <w:rsid w:val="00500059"/>
    <w:rsid w:val="00514809"/>
    <w:rsid w:val="0051581F"/>
    <w:rsid w:val="005D2E90"/>
    <w:rsid w:val="005E7A35"/>
    <w:rsid w:val="005F6A70"/>
    <w:rsid w:val="00603291"/>
    <w:rsid w:val="00634937"/>
    <w:rsid w:val="00656EDA"/>
    <w:rsid w:val="00665A92"/>
    <w:rsid w:val="00672788"/>
    <w:rsid w:val="006B5621"/>
    <w:rsid w:val="006E5CC1"/>
    <w:rsid w:val="0070701F"/>
    <w:rsid w:val="00732219"/>
    <w:rsid w:val="007A3E21"/>
    <w:rsid w:val="00806658"/>
    <w:rsid w:val="0084484C"/>
    <w:rsid w:val="008601CC"/>
    <w:rsid w:val="008642C5"/>
    <w:rsid w:val="00867694"/>
    <w:rsid w:val="00871CC9"/>
    <w:rsid w:val="00881EDE"/>
    <w:rsid w:val="00886794"/>
    <w:rsid w:val="008B056F"/>
    <w:rsid w:val="008C2930"/>
    <w:rsid w:val="009030F7"/>
    <w:rsid w:val="00930336"/>
    <w:rsid w:val="009650E8"/>
    <w:rsid w:val="009C314B"/>
    <w:rsid w:val="009D3DE1"/>
    <w:rsid w:val="009E2AE8"/>
    <w:rsid w:val="009F3A7F"/>
    <w:rsid w:val="00A73B08"/>
    <w:rsid w:val="00AC0974"/>
    <w:rsid w:val="00B17FFA"/>
    <w:rsid w:val="00BD32A7"/>
    <w:rsid w:val="00C00710"/>
    <w:rsid w:val="00C32884"/>
    <w:rsid w:val="00C532DC"/>
    <w:rsid w:val="00C62729"/>
    <w:rsid w:val="00C75D10"/>
    <w:rsid w:val="00CA68F5"/>
    <w:rsid w:val="00CC6D43"/>
    <w:rsid w:val="00D4390B"/>
    <w:rsid w:val="00D44EFD"/>
    <w:rsid w:val="00D526B2"/>
    <w:rsid w:val="00D654F8"/>
    <w:rsid w:val="00D93FCB"/>
    <w:rsid w:val="00DA68BA"/>
    <w:rsid w:val="00DC6903"/>
    <w:rsid w:val="00DF34A4"/>
    <w:rsid w:val="00E04A67"/>
    <w:rsid w:val="00E35FBA"/>
    <w:rsid w:val="00E57EEB"/>
    <w:rsid w:val="00E7786B"/>
    <w:rsid w:val="00EC61B2"/>
    <w:rsid w:val="00EE6570"/>
    <w:rsid w:val="00F03971"/>
    <w:rsid w:val="00F30F38"/>
    <w:rsid w:val="00F432AC"/>
    <w:rsid w:val="00F55F1B"/>
    <w:rsid w:val="00F95976"/>
    <w:rsid w:val="00FD5E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20FF"/>
    <w:rPr>
      <w:sz w:val="18"/>
      <w:szCs w:val="18"/>
    </w:rPr>
  </w:style>
  <w:style w:type="paragraph" w:styleId="a4">
    <w:name w:val="footer"/>
    <w:basedOn w:val="a"/>
    <w:link w:val="Char0"/>
    <w:uiPriority w:val="99"/>
    <w:unhideWhenUsed/>
    <w:rsid w:val="000420FF"/>
    <w:pPr>
      <w:tabs>
        <w:tab w:val="center" w:pos="4153"/>
        <w:tab w:val="right" w:pos="8306"/>
      </w:tabs>
      <w:snapToGrid w:val="0"/>
      <w:jc w:val="left"/>
    </w:pPr>
    <w:rPr>
      <w:sz w:val="18"/>
      <w:szCs w:val="18"/>
    </w:rPr>
  </w:style>
  <w:style w:type="character" w:customStyle="1" w:styleId="Char0">
    <w:name w:val="页脚 Char"/>
    <w:basedOn w:val="a0"/>
    <w:link w:val="a4"/>
    <w:uiPriority w:val="99"/>
    <w:rsid w:val="000420FF"/>
    <w:rPr>
      <w:sz w:val="18"/>
      <w:szCs w:val="18"/>
    </w:rPr>
  </w:style>
  <w:style w:type="paragraph" w:styleId="a5">
    <w:name w:val="List Paragraph"/>
    <w:basedOn w:val="a"/>
    <w:uiPriority w:val="34"/>
    <w:qFormat/>
    <w:rsid w:val="0031741A"/>
    <w:pPr>
      <w:ind w:firstLineChars="200" w:firstLine="420"/>
    </w:pPr>
  </w:style>
  <w:style w:type="paragraph" w:styleId="a6">
    <w:name w:val="Balloon Text"/>
    <w:basedOn w:val="a"/>
    <w:link w:val="Char1"/>
    <w:uiPriority w:val="99"/>
    <w:semiHidden/>
    <w:unhideWhenUsed/>
    <w:rsid w:val="005F6A70"/>
    <w:rPr>
      <w:sz w:val="18"/>
      <w:szCs w:val="18"/>
    </w:rPr>
  </w:style>
  <w:style w:type="character" w:customStyle="1" w:styleId="Char1">
    <w:name w:val="批注框文本 Char"/>
    <w:basedOn w:val="a0"/>
    <w:link w:val="a6"/>
    <w:uiPriority w:val="99"/>
    <w:semiHidden/>
    <w:rsid w:val="005F6A70"/>
    <w:rPr>
      <w:sz w:val="18"/>
      <w:szCs w:val="18"/>
    </w:rPr>
  </w:style>
  <w:style w:type="character" w:styleId="a7">
    <w:name w:val="Hyperlink"/>
    <w:basedOn w:val="a0"/>
    <w:uiPriority w:val="99"/>
    <w:unhideWhenUsed/>
    <w:rsid w:val="009D3D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20FF"/>
    <w:rPr>
      <w:sz w:val="18"/>
      <w:szCs w:val="18"/>
    </w:rPr>
  </w:style>
  <w:style w:type="paragraph" w:styleId="a4">
    <w:name w:val="footer"/>
    <w:basedOn w:val="a"/>
    <w:link w:val="Char0"/>
    <w:uiPriority w:val="99"/>
    <w:unhideWhenUsed/>
    <w:rsid w:val="000420FF"/>
    <w:pPr>
      <w:tabs>
        <w:tab w:val="center" w:pos="4153"/>
        <w:tab w:val="right" w:pos="8306"/>
      </w:tabs>
      <w:snapToGrid w:val="0"/>
      <w:jc w:val="left"/>
    </w:pPr>
    <w:rPr>
      <w:sz w:val="18"/>
      <w:szCs w:val="18"/>
    </w:rPr>
  </w:style>
  <w:style w:type="character" w:customStyle="1" w:styleId="Char0">
    <w:name w:val="页脚 Char"/>
    <w:basedOn w:val="a0"/>
    <w:link w:val="a4"/>
    <w:uiPriority w:val="99"/>
    <w:rsid w:val="000420FF"/>
    <w:rPr>
      <w:sz w:val="18"/>
      <w:szCs w:val="18"/>
    </w:rPr>
  </w:style>
  <w:style w:type="paragraph" w:styleId="a5">
    <w:name w:val="List Paragraph"/>
    <w:basedOn w:val="a"/>
    <w:uiPriority w:val="34"/>
    <w:qFormat/>
    <w:rsid w:val="0031741A"/>
    <w:pPr>
      <w:ind w:firstLineChars="200" w:firstLine="420"/>
    </w:pPr>
  </w:style>
  <w:style w:type="paragraph" w:styleId="a6">
    <w:name w:val="Balloon Text"/>
    <w:basedOn w:val="a"/>
    <w:link w:val="Char1"/>
    <w:uiPriority w:val="99"/>
    <w:semiHidden/>
    <w:unhideWhenUsed/>
    <w:rsid w:val="005F6A70"/>
    <w:rPr>
      <w:sz w:val="18"/>
      <w:szCs w:val="18"/>
    </w:rPr>
  </w:style>
  <w:style w:type="character" w:customStyle="1" w:styleId="Char1">
    <w:name w:val="批注框文本 Char"/>
    <w:basedOn w:val="a0"/>
    <w:link w:val="a6"/>
    <w:uiPriority w:val="99"/>
    <w:semiHidden/>
    <w:rsid w:val="005F6A70"/>
    <w:rPr>
      <w:sz w:val="18"/>
      <w:szCs w:val="18"/>
    </w:rPr>
  </w:style>
  <w:style w:type="character" w:styleId="a7">
    <w:name w:val="Hyperlink"/>
    <w:basedOn w:val="a0"/>
    <w:uiPriority w:val="99"/>
    <w:unhideWhenUsed/>
    <w:rsid w:val="009D3D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19195">
      <w:bodyDiv w:val="1"/>
      <w:marLeft w:val="0"/>
      <w:marRight w:val="0"/>
      <w:marTop w:val="0"/>
      <w:marBottom w:val="0"/>
      <w:divBdr>
        <w:top w:val="none" w:sz="0" w:space="0" w:color="auto"/>
        <w:left w:val="none" w:sz="0" w:space="0" w:color="auto"/>
        <w:bottom w:val="none" w:sz="0" w:space="0" w:color="auto"/>
        <w:right w:val="none" w:sz="0" w:space="0" w:color="auto"/>
      </w:divBdr>
      <w:divsChild>
        <w:div w:id="129456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0D6A6-8052-4C6D-B9EC-70E65A94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3060</Characters>
  <Application>Microsoft Office Word</Application>
  <DocSecurity>0</DocSecurity>
  <Lines>25</Lines>
  <Paragraphs>7</Paragraphs>
  <ScaleCrop>false</ScaleCrop>
  <Company>MS</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dcterms:created xsi:type="dcterms:W3CDTF">2019-05-21T03:30:00Z</dcterms:created>
  <dcterms:modified xsi:type="dcterms:W3CDTF">2020-10-26T09:17:00Z</dcterms:modified>
</cp:coreProperties>
</file>