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DC" w:rsidRDefault="00B844B5">
      <w:pPr>
        <w:spacing w:after="0"/>
        <w:jc w:val="center"/>
        <w:rPr>
          <w:b/>
          <w:color w:val="262626"/>
          <w:sz w:val="32"/>
          <w:szCs w:val="28"/>
          <w:shd w:val="clear" w:color="auto" w:fill="FFFFFF"/>
        </w:rPr>
      </w:pPr>
      <w:r>
        <w:rPr>
          <w:rFonts w:hint="eastAsia"/>
          <w:b/>
          <w:color w:val="262626"/>
          <w:sz w:val="32"/>
          <w:szCs w:val="28"/>
          <w:shd w:val="clear" w:color="auto" w:fill="FFFFFF"/>
        </w:rPr>
        <w:t>《利用‘三通’网络平台创建数字校园下的新型教学模式》</w:t>
      </w:r>
    </w:p>
    <w:p w:rsidR="002E74DC" w:rsidRDefault="00B844B5">
      <w:pPr>
        <w:spacing w:after="0"/>
        <w:jc w:val="center"/>
        <w:rPr>
          <w:b/>
          <w:color w:val="262626"/>
          <w:sz w:val="32"/>
          <w:szCs w:val="28"/>
          <w:shd w:val="clear" w:color="auto" w:fill="FFFFFF"/>
        </w:rPr>
      </w:pPr>
      <w:r>
        <w:rPr>
          <w:rFonts w:hint="eastAsia"/>
          <w:b/>
          <w:color w:val="262626"/>
          <w:sz w:val="32"/>
          <w:szCs w:val="28"/>
          <w:shd w:val="clear" w:color="auto" w:fill="FFFFFF"/>
        </w:rPr>
        <w:t>课题研究成果报告</w:t>
      </w:r>
    </w:p>
    <w:p w:rsidR="002E74DC" w:rsidRDefault="00B844B5">
      <w:pPr>
        <w:pStyle w:val="a6"/>
        <w:spacing w:after="0"/>
        <w:ind w:firstLineChars="0" w:firstLine="0"/>
        <w:rPr>
          <w:sz w:val="28"/>
          <w:szCs w:val="28"/>
        </w:rPr>
      </w:pPr>
      <w:r>
        <w:rPr>
          <w:rFonts w:hint="eastAsia"/>
          <w:sz w:val="28"/>
          <w:szCs w:val="28"/>
        </w:rPr>
        <w:t>课题名称：利用‘三通’网络平台创建数字校园下的新型教学模式</w:t>
      </w:r>
    </w:p>
    <w:p w:rsidR="002E74DC" w:rsidRDefault="00B844B5">
      <w:pPr>
        <w:pStyle w:val="a6"/>
        <w:spacing w:after="0"/>
        <w:ind w:firstLineChars="0" w:firstLine="0"/>
        <w:rPr>
          <w:sz w:val="28"/>
          <w:szCs w:val="28"/>
        </w:rPr>
      </w:pPr>
      <w:r>
        <w:rPr>
          <w:rFonts w:hint="eastAsia"/>
          <w:sz w:val="28"/>
          <w:szCs w:val="28"/>
        </w:rPr>
        <w:t>立项号：</w:t>
      </w:r>
      <w:r>
        <w:rPr>
          <w:rFonts w:hint="eastAsia"/>
          <w:sz w:val="28"/>
          <w:szCs w:val="28"/>
        </w:rPr>
        <w:t>171201100162</w:t>
      </w:r>
    </w:p>
    <w:p w:rsidR="002E74DC" w:rsidRDefault="00B844B5">
      <w:pPr>
        <w:pStyle w:val="a6"/>
        <w:spacing w:after="0"/>
        <w:ind w:firstLineChars="0" w:firstLine="0"/>
        <w:rPr>
          <w:sz w:val="28"/>
          <w:szCs w:val="28"/>
        </w:rPr>
      </w:pPr>
      <w:r>
        <w:rPr>
          <w:rFonts w:hint="eastAsia"/>
          <w:sz w:val="28"/>
          <w:szCs w:val="28"/>
        </w:rPr>
        <w:t>课题类别：专项课题</w:t>
      </w:r>
    </w:p>
    <w:p w:rsidR="002E74DC" w:rsidRDefault="00B844B5">
      <w:pPr>
        <w:pStyle w:val="a6"/>
        <w:spacing w:after="0"/>
        <w:ind w:firstLineChars="0" w:firstLine="0"/>
        <w:rPr>
          <w:sz w:val="28"/>
          <w:szCs w:val="28"/>
        </w:rPr>
      </w:pPr>
      <w:r>
        <w:rPr>
          <w:rFonts w:hint="eastAsia"/>
          <w:sz w:val="28"/>
          <w:szCs w:val="28"/>
        </w:rPr>
        <w:t>学科分类</w:t>
      </w:r>
      <w:r>
        <w:rPr>
          <w:rFonts w:hint="eastAsia"/>
          <w:sz w:val="28"/>
          <w:szCs w:val="28"/>
        </w:rPr>
        <w:t>：</w:t>
      </w:r>
      <w:r>
        <w:rPr>
          <w:rFonts w:hint="eastAsia"/>
          <w:sz w:val="28"/>
          <w:szCs w:val="28"/>
        </w:rPr>
        <w:t>综合实践</w:t>
      </w:r>
    </w:p>
    <w:p w:rsidR="002E74DC" w:rsidRDefault="00B844B5">
      <w:pPr>
        <w:pStyle w:val="a6"/>
        <w:spacing w:after="0"/>
        <w:ind w:firstLineChars="0" w:firstLine="0"/>
        <w:rPr>
          <w:sz w:val="28"/>
          <w:szCs w:val="28"/>
        </w:rPr>
      </w:pPr>
      <w:r>
        <w:rPr>
          <w:rFonts w:hint="eastAsia"/>
          <w:sz w:val="28"/>
          <w:szCs w:val="28"/>
        </w:rPr>
        <w:t>负责人：于金龙</w:t>
      </w:r>
      <w:r w:rsidR="00651DA4">
        <w:rPr>
          <w:rFonts w:hint="eastAsia"/>
          <w:sz w:val="28"/>
          <w:szCs w:val="28"/>
        </w:rPr>
        <w:t xml:space="preserve">      </w:t>
      </w:r>
      <w:r>
        <w:rPr>
          <w:rFonts w:hint="eastAsia"/>
          <w:sz w:val="28"/>
          <w:szCs w:val="28"/>
        </w:rPr>
        <w:t>行政职务：教务副主任</w:t>
      </w:r>
    </w:p>
    <w:p w:rsidR="002E74DC" w:rsidRDefault="00B844B5">
      <w:pPr>
        <w:pStyle w:val="a6"/>
        <w:spacing w:after="0"/>
        <w:ind w:firstLineChars="0" w:firstLine="0"/>
        <w:rPr>
          <w:sz w:val="28"/>
          <w:szCs w:val="28"/>
        </w:rPr>
      </w:pPr>
      <w:r>
        <w:rPr>
          <w:rFonts w:hint="eastAsia"/>
          <w:sz w:val="28"/>
          <w:szCs w:val="28"/>
        </w:rPr>
        <w:t>工作单位</w:t>
      </w:r>
      <w:r>
        <w:rPr>
          <w:rFonts w:hint="eastAsia"/>
          <w:sz w:val="28"/>
          <w:szCs w:val="28"/>
        </w:rPr>
        <w:t>：天津市东丽区华明小学</w:t>
      </w:r>
    </w:p>
    <w:p w:rsidR="002E74DC" w:rsidRDefault="00B844B5">
      <w:pPr>
        <w:pStyle w:val="a6"/>
        <w:spacing w:after="0"/>
        <w:ind w:firstLineChars="0" w:firstLine="0"/>
        <w:rPr>
          <w:sz w:val="28"/>
          <w:szCs w:val="28"/>
        </w:rPr>
      </w:pPr>
      <w:r>
        <w:rPr>
          <w:rFonts w:hint="eastAsia"/>
          <w:sz w:val="28"/>
          <w:szCs w:val="28"/>
        </w:rPr>
        <w:t>主要研究人员</w:t>
      </w:r>
      <w:r>
        <w:rPr>
          <w:rFonts w:hint="eastAsia"/>
          <w:sz w:val="28"/>
          <w:szCs w:val="28"/>
        </w:rPr>
        <w:t xml:space="preserve"> </w:t>
      </w:r>
    </w:p>
    <w:tbl>
      <w:tblPr>
        <w:tblStyle w:val="a5"/>
        <w:tblW w:w="0" w:type="auto"/>
        <w:jc w:val="center"/>
        <w:tblLook w:val="04A0"/>
      </w:tblPr>
      <w:tblGrid>
        <w:gridCol w:w="632"/>
        <w:gridCol w:w="1050"/>
        <w:gridCol w:w="870"/>
        <w:gridCol w:w="975"/>
        <w:gridCol w:w="1798"/>
        <w:gridCol w:w="1065"/>
        <w:gridCol w:w="870"/>
      </w:tblGrid>
      <w:tr w:rsidR="002E74DC">
        <w:trPr>
          <w:jc w:val="center"/>
        </w:trPr>
        <w:tc>
          <w:tcPr>
            <w:tcW w:w="632" w:type="dxa"/>
            <w:vAlign w:val="center"/>
          </w:tcPr>
          <w:p w:rsidR="002E74DC" w:rsidRDefault="00B844B5">
            <w:pPr>
              <w:pStyle w:val="a6"/>
              <w:spacing w:after="0"/>
              <w:ind w:firstLineChars="0" w:firstLine="0"/>
              <w:jc w:val="center"/>
              <w:rPr>
                <w:sz w:val="16"/>
                <w:szCs w:val="16"/>
              </w:rPr>
            </w:pPr>
            <w:r>
              <w:rPr>
                <w:rFonts w:hint="eastAsia"/>
                <w:sz w:val="16"/>
                <w:szCs w:val="16"/>
              </w:rPr>
              <w:t>序号</w:t>
            </w:r>
          </w:p>
        </w:tc>
        <w:tc>
          <w:tcPr>
            <w:tcW w:w="1050" w:type="dxa"/>
            <w:vAlign w:val="center"/>
          </w:tcPr>
          <w:p w:rsidR="002E74DC" w:rsidRDefault="00B844B5">
            <w:pPr>
              <w:pStyle w:val="a6"/>
              <w:spacing w:after="0"/>
              <w:ind w:firstLineChars="0" w:firstLine="0"/>
              <w:jc w:val="center"/>
              <w:rPr>
                <w:sz w:val="16"/>
                <w:szCs w:val="16"/>
              </w:rPr>
            </w:pPr>
            <w:r>
              <w:rPr>
                <w:rFonts w:hint="eastAsia"/>
                <w:sz w:val="16"/>
                <w:szCs w:val="16"/>
              </w:rPr>
              <w:t>参加者类型</w:t>
            </w:r>
          </w:p>
        </w:tc>
        <w:tc>
          <w:tcPr>
            <w:tcW w:w="870" w:type="dxa"/>
            <w:vAlign w:val="center"/>
          </w:tcPr>
          <w:p w:rsidR="002E74DC" w:rsidRDefault="00B844B5">
            <w:pPr>
              <w:pStyle w:val="a6"/>
              <w:spacing w:after="0"/>
              <w:ind w:firstLineChars="0" w:firstLine="0"/>
              <w:jc w:val="center"/>
              <w:rPr>
                <w:sz w:val="16"/>
                <w:szCs w:val="16"/>
              </w:rPr>
            </w:pPr>
            <w:r>
              <w:rPr>
                <w:rFonts w:hint="eastAsia"/>
                <w:sz w:val="16"/>
                <w:szCs w:val="16"/>
              </w:rPr>
              <w:t>姓名</w:t>
            </w:r>
          </w:p>
        </w:tc>
        <w:tc>
          <w:tcPr>
            <w:tcW w:w="975" w:type="dxa"/>
            <w:vAlign w:val="center"/>
          </w:tcPr>
          <w:p w:rsidR="002E74DC" w:rsidRDefault="00B844B5">
            <w:pPr>
              <w:pStyle w:val="a6"/>
              <w:spacing w:after="0"/>
              <w:ind w:firstLineChars="0" w:firstLine="0"/>
              <w:jc w:val="center"/>
              <w:rPr>
                <w:sz w:val="16"/>
                <w:szCs w:val="16"/>
              </w:rPr>
            </w:pPr>
            <w:r>
              <w:rPr>
                <w:rFonts w:hint="eastAsia"/>
                <w:sz w:val="16"/>
                <w:szCs w:val="16"/>
              </w:rPr>
              <w:t>所属区县</w:t>
            </w:r>
          </w:p>
        </w:tc>
        <w:tc>
          <w:tcPr>
            <w:tcW w:w="1798" w:type="dxa"/>
            <w:vAlign w:val="center"/>
          </w:tcPr>
          <w:p w:rsidR="002E74DC" w:rsidRDefault="00B844B5">
            <w:pPr>
              <w:pStyle w:val="a6"/>
              <w:spacing w:after="0"/>
              <w:ind w:firstLineChars="0" w:firstLine="0"/>
              <w:jc w:val="center"/>
              <w:rPr>
                <w:sz w:val="16"/>
                <w:szCs w:val="16"/>
              </w:rPr>
            </w:pPr>
            <w:r>
              <w:rPr>
                <w:rFonts w:hint="eastAsia"/>
                <w:sz w:val="16"/>
                <w:szCs w:val="16"/>
              </w:rPr>
              <w:t>所属学校</w:t>
            </w:r>
          </w:p>
        </w:tc>
        <w:tc>
          <w:tcPr>
            <w:tcW w:w="1065" w:type="dxa"/>
            <w:vAlign w:val="center"/>
          </w:tcPr>
          <w:p w:rsidR="002E74DC" w:rsidRDefault="00B844B5">
            <w:pPr>
              <w:pStyle w:val="a6"/>
              <w:spacing w:after="0"/>
              <w:ind w:firstLineChars="0" w:firstLine="0"/>
              <w:jc w:val="center"/>
              <w:rPr>
                <w:sz w:val="16"/>
                <w:szCs w:val="16"/>
              </w:rPr>
            </w:pPr>
            <w:r>
              <w:rPr>
                <w:rFonts w:hint="eastAsia"/>
                <w:sz w:val="16"/>
                <w:szCs w:val="16"/>
              </w:rPr>
              <w:t>专业职务</w:t>
            </w:r>
          </w:p>
        </w:tc>
        <w:tc>
          <w:tcPr>
            <w:tcW w:w="870" w:type="dxa"/>
            <w:vAlign w:val="center"/>
          </w:tcPr>
          <w:p w:rsidR="002E74DC" w:rsidRDefault="00B844B5">
            <w:pPr>
              <w:pStyle w:val="a6"/>
              <w:spacing w:after="0"/>
              <w:ind w:firstLineChars="0" w:firstLine="0"/>
              <w:jc w:val="center"/>
              <w:rPr>
                <w:sz w:val="16"/>
                <w:szCs w:val="16"/>
              </w:rPr>
            </w:pPr>
            <w:r>
              <w:rPr>
                <w:rFonts w:hint="eastAsia"/>
                <w:sz w:val="16"/>
                <w:szCs w:val="16"/>
              </w:rPr>
              <w:t>排位顺序</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1</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于金龙</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1</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2</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张蒨</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2</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3</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李洁</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二级教师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3</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4</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魏翠翠</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4</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5</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于爽爽</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5</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6</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刘伟伟</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6</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7</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辛维维</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7</w:t>
            </w:r>
          </w:p>
        </w:tc>
      </w:tr>
      <w:tr w:rsidR="002E74DC">
        <w:trPr>
          <w:jc w:val="center"/>
        </w:trPr>
        <w:tc>
          <w:tcPr>
            <w:tcW w:w="632" w:type="dxa"/>
            <w:vAlign w:val="center"/>
          </w:tcPr>
          <w:p w:rsidR="002E74DC" w:rsidRDefault="00B844B5">
            <w:pPr>
              <w:pStyle w:val="a6"/>
              <w:spacing w:after="0"/>
              <w:ind w:firstLineChars="0" w:firstLine="0"/>
              <w:jc w:val="center"/>
              <w:rPr>
                <w:sz w:val="20"/>
                <w:szCs w:val="20"/>
              </w:rPr>
            </w:pPr>
            <w:r>
              <w:rPr>
                <w:rFonts w:hint="eastAsia"/>
                <w:sz w:val="20"/>
                <w:szCs w:val="20"/>
              </w:rPr>
              <w:t>8</w:t>
            </w:r>
          </w:p>
        </w:tc>
        <w:tc>
          <w:tcPr>
            <w:tcW w:w="1050" w:type="dxa"/>
            <w:vAlign w:val="center"/>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韩雪</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vAlign w:val="center"/>
          </w:tcPr>
          <w:p w:rsidR="002E74DC" w:rsidRDefault="00B844B5">
            <w:pPr>
              <w:pStyle w:val="a6"/>
              <w:spacing w:after="0"/>
              <w:ind w:firstLineChars="0" w:firstLine="0"/>
              <w:jc w:val="center"/>
              <w:rPr>
                <w:sz w:val="20"/>
                <w:szCs w:val="20"/>
              </w:rPr>
            </w:pPr>
            <w:r>
              <w:rPr>
                <w:rFonts w:hint="eastAsia"/>
                <w:sz w:val="20"/>
                <w:szCs w:val="20"/>
              </w:rPr>
              <w:t>8</w:t>
            </w:r>
          </w:p>
        </w:tc>
      </w:tr>
      <w:tr w:rsidR="002E74DC">
        <w:trPr>
          <w:jc w:val="center"/>
        </w:trPr>
        <w:tc>
          <w:tcPr>
            <w:tcW w:w="632" w:type="dxa"/>
          </w:tcPr>
          <w:p w:rsidR="002E74DC" w:rsidRDefault="00B844B5">
            <w:pPr>
              <w:pStyle w:val="a6"/>
              <w:spacing w:after="0"/>
              <w:ind w:firstLineChars="0" w:firstLine="0"/>
              <w:jc w:val="center"/>
              <w:rPr>
                <w:sz w:val="20"/>
                <w:szCs w:val="20"/>
              </w:rPr>
            </w:pPr>
            <w:r>
              <w:rPr>
                <w:rFonts w:hint="eastAsia"/>
                <w:sz w:val="20"/>
                <w:szCs w:val="20"/>
              </w:rPr>
              <w:t>9</w:t>
            </w:r>
          </w:p>
        </w:tc>
        <w:tc>
          <w:tcPr>
            <w:tcW w:w="1050" w:type="dxa"/>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tcPr>
          <w:p w:rsidR="002E74DC" w:rsidRDefault="00B844B5">
            <w:pPr>
              <w:pStyle w:val="a6"/>
              <w:spacing w:after="0"/>
              <w:ind w:firstLineChars="0" w:firstLine="0"/>
              <w:jc w:val="center"/>
              <w:rPr>
                <w:sz w:val="20"/>
                <w:szCs w:val="20"/>
              </w:rPr>
            </w:pPr>
            <w:r>
              <w:rPr>
                <w:rFonts w:hint="eastAsia"/>
                <w:sz w:val="20"/>
                <w:szCs w:val="20"/>
              </w:rPr>
              <w:t>胡亮亮</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tcPr>
          <w:p w:rsidR="002E74DC" w:rsidRDefault="00B844B5">
            <w:pPr>
              <w:pStyle w:val="a6"/>
              <w:spacing w:after="0"/>
              <w:ind w:firstLineChars="0" w:firstLine="0"/>
              <w:jc w:val="center"/>
              <w:rPr>
                <w:sz w:val="20"/>
                <w:szCs w:val="20"/>
              </w:rPr>
            </w:pPr>
            <w:r>
              <w:rPr>
                <w:rFonts w:hint="eastAsia"/>
                <w:sz w:val="20"/>
                <w:szCs w:val="20"/>
              </w:rPr>
              <w:t>9</w:t>
            </w:r>
          </w:p>
        </w:tc>
      </w:tr>
      <w:tr w:rsidR="002E74DC">
        <w:trPr>
          <w:jc w:val="center"/>
        </w:trPr>
        <w:tc>
          <w:tcPr>
            <w:tcW w:w="632" w:type="dxa"/>
          </w:tcPr>
          <w:p w:rsidR="002E74DC" w:rsidRDefault="00B844B5">
            <w:pPr>
              <w:pStyle w:val="a6"/>
              <w:spacing w:after="0"/>
              <w:ind w:firstLineChars="0" w:firstLine="0"/>
              <w:jc w:val="center"/>
              <w:rPr>
                <w:sz w:val="20"/>
                <w:szCs w:val="20"/>
              </w:rPr>
            </w:pPr>
            <w:r>
              <w:rPr>
                <w:rFonts w:hint="eastAsia"/>
                <w:sz w:val="20"/>
                <w:szCs w:val="20"/>
              </w:rPr>
              <w:t>10</w:t>
            </w:r>
          </w:p>
        </w:tc>
        <w:tc>
          <w:tcPr>
            <w:tcW w:w="1050" w:type="dxa"/>
          </w:tcPr>
          <w:p w:rsidR="002E74DC" w:rsidRDefault="00B844B5">
            <w:pPr>
              <w:pStyle w:val="a6"/>
              <w:spacing w:after="0"/>
              <w:ind w:firstLineChars="0" w:firstLine="0"/>
              <w:jc w:val="center"/>
              <w:rPr>
                <w:sz w:val="20"/>
                <w:szCs w:val="20"/>
              </w:rPr>
            </w:pPr>
            <w:r>
              <w:rPr>
                <w:rFonts w:hint="eastAsia"/>
                <w:sz w:val="13"/>
                <w:szCs w:val="13"/>
              </w:rPr>
              <w:t>主要研究人员</w:t>
            </w:r>
          </w:p>
        </w:tc>
        <w:tc>
          <w:tcPr>
            <w:tcW w:w="870" w:type="dxa"/>
          </w:tcPr>
          <w:p w:rsidR="002E74DC" w:rsidRDefault="00B844B5">
            <w:pPr>
              <w:pStyle w:val="a6"/>
              <w:spacing w:after="0"/>
              <w:ind w:firstLineChars="0" w:firstLine="0"/>
              <w:jc w:val="center"/>
              <w:rPr>
                <w:sz w:val="20"/>
                <w:szCs w:val="20"/>
              </w:rPr>
            </w:pPr>
            <w:r>
              <w:rPr>
                <w:rFonts w:hint="eastAsia"/>
                <w:sz w:val="20"/>
                <w:szCs w:val="20"/>
              </w:rPr>
              <w:t>赵孟</w:t>
            </w:r>
          </w:p>
        </w:tc>
        <w:tc>
          <w:tcPr>
            <w:tcW w:w="975" w:type="dxa"/>
            <w:vAlign w:val="center"/>
          </w:tcPr>
          <w:p w:rsidR="002E74DC" w:rsidRDefault="00B844B5">
            <w:pPr>
              <w:pStyle w:val="a6"/>
              <w:spacing w:after="0"/>
              <w:ind w:firstLineChars="0" w:firstLine="0"/>
              <w:jc w:val="center"/>
              <w:rPr>
                <w:sz w:val="20"/>
                <w:szCs w:val="20"/>
              </w:rPr>
            </w:pPr>
            <w:r>
              <w:rPr>
                <w:rFonts w:hint="eastAsia"/>
                <w:sz w:val="20"/>
                <w:szCs w:val="20"/>
              </w:rPr>
              <w:t>东丽区</w:t>
            </w:r>
          </w:p>
        </w:tc>
        <w:tc>
          <w:tcPr>
            <w:tcW w:w="1798" w:type="dxa"/>
            <w:vAlign w:val="center"/>
          </w:tcPr>
          <w:p w:rsidR="002E74DC" w:rsidRDefault="00B844B5">
            <w:pPr>
              <w:pStyle w:val="a6"/>
              <w:spacing w:after="0"/>
              <w:ind w:firstLineChars="0" w:firstLine="0"/>
              <w:jc w:val="center"/>
              <w:rPr>
                <w:sz w:val="20"/>
                <w:szCs w:val="20"/>
              </w:rPr>
            </w:pPr>
            <w:r>
              <w:rPr>
                <w:rFonts w:hint="eastAsia"/>
                <w:sz w:val="15"/>
                <w:szCs w:val="15"/>
              </w:rPr>
              <w:t>天津市东丽区华明小学</w:t>
            </w:r>
          </w:p>
        </w:tc>
        <w:tc>
          <w:tcPr>
            <w:tcW w:w="1065" w:type="dxa"/>
            <w:vAlign w:val="center"/>
          </w:tcPr>
          <w:p w:rsidR="002E74DC" w:rsidRDefault="00B844B5">
            <w:pPr>
              <w:pStyle w:val="a6"/>
              <w:spacing w:after="0"/>
              <w:ind w:firstLineChars="0" w:firstLine="0"/>
              <w:jc w:val="center"/>
              <w:rPr>
                <w:sz w:val="20"/>
                <w:szCs w:val="20"/>
              </w:rPr>
            </w:pPr>
            <w:r>
              <w:rPr>
                <w:rFonts w:hint="eastAsia"/>
                <w:sz w:val="20"/>
                <w:szCs w:val="20"/>
              </w:rPr>
              <w:t>一级教师</w:t>
            </w:r>
          </w:p>
        </w:tc>
        <w:tc>
          <w:tcPr>
            <w:tcW w:w="870" w:type="dxa"/>
          </w:tcPr>
          <w:p w:rsidR="002E74DC" w:rsidRDefault="00B844B5">
            <w:pPr>
              <w:pStyle w:val="a6"/>
              <w:spacing w:after="0"/>
              <w:ind w:firstLineChars="0" w:firstLine="0"/>
              <w:jc w:val="center"/>
              <w:rPr>
                <w:sz w:val="20"/>
                <w:szCs w:val="20"/>
              </w:rPr>
            </w:pPr>
            <w:r>
              <w:rPr>
                <w:rFonts w:hint="eastAsia"/>
                <w:sz w:val="20"/>
                <w:szCs w:val="20"/>
              </w:rPr>
              <w:t>10</w:t>
            </w:r>
          </w:p>
        </w:tc>
      </w:tr>
    </w:tbl>
    <w:p w:rsidR="002E74DC" w:rsidRDefault="002E74DC">
      <w:pPr>
        <w:spacing w:after="0"/>
        <w:ind w:firstLineChars="200" w:firstLine="560"/>
        <w:rPr>
          <w:sz w:val="28"/>
          <w:szCs w:val="28"/>
        </w:rPr>
      </w:pPr>
    </w:p>
    <w:p w:rsidR="002E74DC" w:rsidRDefault="002E74DC">
      <w:pPr>
        <w:spacing w:after="0"/>
        <w:ind w:firstLineChars="200" w:firstLine="560"/>
        <w:rPr>
          <w:sz w:val="28"/>
          <w:szCs w:val="28"/>
        </w:rPr>
      </w:pPr>
    </w:p>
    <w:p w:rsidR="002E74DC" w:rsidRDefault="002E74DC">
      <w:pPr>
        <w:spacing w:after="0"/>
        <w:ind w:firstLineChars="200" w:firstLine="560"/>
        <w:rPr>
          <w:sz w:val="28"/>
          <w:szCs w:val="28"/>
        </w:rPr>
      </w:pPr>
    </w:p>
    <w:p w:rsidR="002E74DC" w:rsidRDefault="00B844B5">
      <w:pPr>
        <w:spacing w:after="0"/>
        <w:ind w:firstLineChars="200" w:firstLine="560"/>
        <w:rPr>
          <w:sz w:val="28"/>
          <w:szCs w:val="28"/>
        </w:rPr>
      </w:pPr>
      <w:bookmarkStart w:id="0" w:name="_GoBack"/>
      <w:bookmarkEnd w:id="0"/>
      <w:r>
        <w:rPr>
          <w:rFonts w:hint="eastAsia"/>
          <w:sz w:val="28"/>
          <w:szCs w:val="28"/>
        </w:rPr>
        <w:lastRenderedPageBreak/>
        <w:t>一、</w:t>
      </w:r>
      <w:r>
        <w:rPr>
          <w:rFonts w:hint="eastAsia"/>
          <w:sz w:val="28"/>
          <w:szCs w:val="28"/>
        </w:rPr>
        <w:t>成果来源：</w:t>
      </w:r>
    </w:p>
    <w:p w:rsidR="002E74DC" w:rsidRDefault="00B844B5">
      <w:pPr>
        <w:spacing w:after="0"/>
        <w:ind w:firstLineChars="200" w:firstLine="560"/>
        <w:rPr>
          <w:sz w:val="28"/>
          <w:szCs w:val="28"/>
        </w:rPr>
      </w:pPr>
      <w:r>
        <w:rPr>
          <w:rFonts w:hint="eastAsia"/>
          <w:sz w:val="28"/>
          <w:szCs w:val="28"/>
        </w:rPr>
        <w:t>此课题是市级课题，自</w:t>
      </w:r>
      <w:r>
        <w:rPr>
          <w:rFonts w:hint="eastAsia"/>
          <w:sz w:val="28"/>
          <w:szCs w:val="28"/>
        </w:rPr>
        <w:t>201</w:t>
      </w:r>
      <w:r>
        <w:rPr>
          <w:rFonts w:hint="eastAsia"/>
          <w:sz w:val="28"/>
          <w:szCs w:val="28"/>
        </w:rPr>
        <w:t>7</w:t>
      </w:r>
      <w:r>
        <w:rPr>
          <w:rFonts w:hint="eastAsia"/>
          <w:sz w:val="28"/>
          <w:szCs w:val="28"/>
        </w:rPr>
        <w:t>年开题以来，</w:t>
      </w:r>
      <w:r>
        <w:rPr>
          <w:rFonts w:ascii="Calibri" w:eastAsia="宋体" w:hAnsi="Calibri" w:cs="Times New Roman" w:hint="eastAsia"/>
          <w:sz w:val="28"/>
          <w:szCs w:val="28"/>
        </w:rPr>
        <w:t>课题得到了市、区教研室的各位领导和许多专家的专业指导与帮助，在实施的过程中，课题组不断更新教学观念，对促进“</w:t>
      </w:r>
      <w:r>
        <w:rPr>
          <w:rFonts w:hint="eastAsia"/>
          <w:sz w:val="28"/>
          <w:szCs w:val="28"/>
        </w:rPr>
        <w:t>利用三通网络平台创建数字校园下的新型教学模式</w:t>
      </w:r>
      <w:r>
        <w:rPr>
          <w:rFonts w:ascii="Calibri" w:eastAsia="宋体" w:hAnsi="Calibri" w:cs="Times New Roman" w:hint="eastAsia"/>
          <w:sz w:val="28"/>
          <w:szCs w:val="28"/>
        </w:rPr>
        <w:t>”</w:t>
      </w:r>
      <w:r>
        <w:rPr>
          <w:rFonts w:hint="eastAsia"/>
          <w:sz w:val="28"/>
          <w:szCs w:val="28"/>
        </w:rPr>
        <w:t>的研究进行了有价值的理性思考，整合了大量与网络本站台，数字校园，教学模式</w:t>
      </w:r>
      <w:r>
        <w:rPr>
          <w:rFonts w:ascii="Calibri" w:eastAsia="宋体" w:hAnsi="Calibri" w:cs="Times New Roman" w:hint="eastAsia"/>
          <w:sz w:val="28"/>
          <w:szCs w:val="28"/>
        </w:rPr>
        <w:t>相关的理论知识，开发了一批优秀的课例</w:t>
      </w:r>
      <w:r>
        <w:rPr>
          <w:rFonts w:hint="eastAsia"/>
          <w:sz w:val="28"/>
          <w:szCs w:val="28"/>
        </w:rPr>
        <w:t>，设计，反思等</w:t>
      </w:r>
      <w:r>
        <w:rPr>
          <w:rFonts w:ascii="Calibri" w:eastAsia="宋体" w:hAnsi="Calibri" w:cs="Times New Roman" w:hint="eastAsia"/>
          <w:sz w:val="28"/>
          <w:szCs w:val="28"/>
        </w:rPr>
        <w:t>，学生和老师在课题研究中得到了可喜的成长，取得的成果主要表现在以下几个方面：</w:t>
      </w:r>
    </w:p>
    <w:p w:rsidR="002E74DC" w:rsidRDefault="00B844B5">
      <w:pPr>
        <w:spacing w:after="0"/>
        <w:ind w:firstLineChars="200" w:firstLine="560"/>
        <w:rPr>
          <w:sz w:val="28"/>
          <w:szCs w:val="28"/>
        </w:rPr>
      </w:pPr>
      <w:r>
        <w:rPr>
          <w:rFonts w:hint="eastAsia"/>
          <w:sz w:val="28"/>
          <w:szCs w:val="28"/>
        </w:rPr>
        <w:t>首先，因利用三通网络平台创建数字校园下的新型教学模式是一项长期而的任务栏，需要全体教师的大力支持，共同努力，共同研究，共同实践，才能真正有效地去考察研究，课题组人员严格按照各阶段提出的目标要求，想办法，添措施，扎实有效的推进工作的开展与落实，认真收集各种资料，对资料进行系统整理，再认真提炼，形成了五类成果：一是视频类成果，二是论文类成果，三是微课类成果，四是教学设计类成果，五是反思类成果。</w:t>
      </w:r>
    </w:p>
    <w:p w:rsidR="002E74DC" w:rsidRDefault="00B844B5">
      <w:pPr>
        <w:spacing w:after="0"/>
        <w:ind w:left="560"/>
        <w:rPr>
          <w:sz w:val="28"/>
          <w:szCs w:val="28"/>
        </w:rPr>
      </w:pPr>
      <w:r>
        <w:rPr>
          <w:rFonts w:hint="eastAsia"/>
          <w:sz w:val="28"/>
          <w:szCs w:val="28"/>
        </w:rPr>
        <w:t>（一）视频类成果。</w:t>
      </w:r>
    </w:p>
    <w:p w:rsidR="002E74DC" w:rsidRDefault="00B844B5">
      <w:pPr>
        <w:pStyle w:val="a6"/>
        <w:numPr>
          <w:ilvl w:val="0"/>
          <w:numId w:val="1"/>
        </w:numPr>
        <w:spacing w:after="0"/>
        <w:ind w:left="0" w:firstLineChars="0" w:firstLine="560"/>
        <w:rPr>
          <w:sz w:val="28"/>
          <w:szCs w:val="28"/>
        </w:rPr>
      </w:pPr>
      <w:r>
        <w:rPr>
          <w:rFonts w:hint="eastAsia"/>
          <w:sz w:val="28"/>
          <w:szCs w:val="28"/>
        </w:rPr>
        <w:t>李洁老师执教的</w:t>
      </w:r>
      <w:r>
        <w:rPr>
          <w:rFonts w:hint="eastAsia"/>
          <w:sz w:val="28"/>
          <w:szCs w:val="28"/>
        </w:rPr>
        <w:t>市级优课</w:t>
      </w:r>
      <w:r>
        <w:rPr>
          <w:rFonts w:hint="eastAsia"/>
          <w:sz w:val="28"/>
          <w:szCs w:val="28"/>
        </w:rPr>
        <w:t>《文本编辑初尝试》；</w:t>
      </w:r>
      <w:r>
        <w:rPr>
          <w:rFonts w:hint="eastAsia"/>
          <w:sz w:val="28"/>
          <w:szCs w:val="28"/>
        </w:rPr>
        <w:t>第五届全国小学信息技术优质课</w:t>
      </w:r>
      <w:r>
        <w:rPr>
          <w:rFonts w:hint="eastAsia"/>
          <w:sz w:val="28"/>
          <w:szCs w:val="28"/>
        </w:rPr>
        <w:t>《逐帧动画制作》。</w:t>
      </w:r>
    </w:p>
    <w:p w:rsidR="002E74DC" w:rsidRDefault="00B844B5">
      <w:pPr>
        <w:pStyle w:val="a6"/>
        <w:numPr>
          <w:ilvl w:val="0"/>
          <w:numId w:val="1"/>
        </w:numPr>
        <w:spacing w:after="0"/>
        <w:ind w:left="0" w:firstLineChars="0" w:firstLine="560"/>
        <w:rPr>
          <w:sz w:val="28"/>
          <w:szCs w:val="28"/>
        </w:rPr>
      </w:pPr>
      <w:r>
        <w:rPr>
          <w:rFonts w:hint="eastAsia"/>
          <w:sz w:val="28"/>
          <w:szCs w:val="28"/>
        </w:rPr>
        <w:t>辛维维老</w:t>
      </w:r>
      <w:r>
        <w:rPr>
          <w:rFonts w:hint="eastAsia"/>
          <w:sz w:val="28"/>
          <w:szCs w:val="28"/>
        </w:rPr>
        <w:t>师执教的市级优课《掷一掷》，《解决问题（连续两问）》，《植树问题》设计说明，教学实录《植树问题》，六年级下册“巧用等积变形”。</w:t>
      </w:r>
    </w:p>
    <w:p w:rsidR="002E74DC" w:rsidRDefault="00B844B5">
      <w:pPr>
        <w:pStyle w:val="a6"/>
        <w:numPr>
          <w:ilvl w:val="0"/>
          <w:numId w:val="1"/>
        </w:numPr>
        <w:spacing w:after="0"/>
        <w:ind w:left="0" w:firstLineChars="0" w:firstLine="560"/>
        <w:rPr>
          <w:sz w:val="28"/>
          <w:szCs w:val="28"/>
        </w:rPr>
      </w:pPr>
      <w:r>
        <w:rPr>
          <w:rFonts w:hint="eastAsia"/>
          <w:sz w:val="28"/>
          <w:szCs w:val="28"/>
        </w:rPr>
        <w:lastRenderedPageBreak/>
        <w:t>张蒨老师执行的四年级英语课《</w:t>
      </w:r>
      <w:r>
        <w:rPr>
          <w:rFonts w:hint="eastAsia"/>
          <w:sz w:val="28"/>
          <w:szCs w:val="28"/>
        </w:rPr>
        <w:t>My favorite food</w:t>
      </w:r>
      <w:r>
        <w:rPr>
          <w:rFonts w:hint="eastAsia"/>
          <w:sz w:val="28"/>
          <w:szCs w:val="28"/>
        </w:rPr>
        <w:t>》，四年级英语课《</w:t>
      </w:r>
      <w:r>
        <w:rPr>
          <w:rFonts w:hint="eastAsia"/>
          <w:sz w:val="28"/>
          <w:szCs w:val="28"/>
        </w:rPr>
        <w:t>Recycle 1</w:t>
      </w:r>
      <w:r>
        <w:rPr>
          <w:rFonts w:hint="eastAsia"/>
          <w:sz w:val="28"/>
          <w:szCs w:val="28"/>
        </w:rPr>
        <w:t>》。</w:t>
      </w:r>
    </w:p>
    <w:p w:rsidR="002E74DC" w:rsidRDefault="00B844B5">
      <w:pPr>
        <w:pStyle w:val="a6"/>
        <w:numPr>
          <w:ilvl w:val="0"/>
          <w:numId w:val="1"/>
        </w:numPr>
        <w:spacing w:after="0"/>
        <w:ind w:left="0" w:firstLineChars="0" w:firstLine="560"/>
        <w:rPr>
          <w:sz w:val="28"/>
          <w:szCs w:val="28"/>
        </w:rPr>
      </w:pPr>
      <w:r>
        <w:rPr>
          <w:rFonts w:hint="eastAsia"/>
          <w:sz w:val="28"/>
          <w:szCs w:val="28"/>
        </w:rPr>
        <w:t>胡亮亮老师执教的市级优课《“凤辣子”初见林黛玉》。</w:t>
      </w:r>
    </w:p>
    <w:p w:rsidR="002E74DC" w:rsidRDefault="00B844B5">
      <w:pPr>
        <w:pStyle w:val="a6"/>
        <w:numPr>
          <w:ilvl w:val="0"/>
          <w:numId w:val="1"/>
        </w:numPr>
        <w:spacing w:after="0"/>
        <w:ind w:left="0" w:firstLineChars="0" w:firstLine="560"/>
        <w:rPr>
          <w:sz w:val="28"/>
          <w:szCs w:val="28"/>
        </w:rPr>
      </w:pPr>
      <w:r>
        <w:rPr>
          <w:rFonts w:hint="eastAsia"/>
          <w:sz w:val="28"/>
          <w:szCs w:val="28"/>
        </w:rPr>
        <w:t>韩雪老师执教的区级示范课《雪孩子》。</w:t>
      </w:r>
    </w:p>
    <w:p w:rsidR="002E74DC" w:rsidRDefault="00B844B5">
      <w:pPr>
        <w:pStyle w:val="a6"/>
        <w:numPr>
          <w:ilvl w:val="0"/>
          <w:numId w:val="1"/>
        </w:numPr>
        <w:spacing w:after="0"/>
        <w:ind w:left="0" w:firstLineChars="0" w:firstLine="560"/>
        <w:rPr>
          <w:sz w:val="28"/>
          <w:szCs w:val="28"/>
        </w:rPr>
      </w:pPr>
      <w:r>
        <w:rPr>
          <w:rFonts w:hint="eastAsia"/>
          <w:sz w:val="28"/>
          <w:szCs w:val="28"/>
        </w:rPr>
        <w:t>赵孟老师执教的区级“基础教育内在质量提升”示范课《喜欢我自自己》，示范课《焦虑与担心》。</w:t>
      </w:r>
    </w:p>
    <w:p w:rsidR="002E74DC" w:rsidRDefault="00B844B5">
      <w:pPr>
        <w:pStyle w:val="a6"/>
        <w:numPr>
          <w:ilvl w:val="0"/>
          <w:numId w:val="1"/>
        </w:numPr>
        <w:spacing w:after="0"/>
        <w:ind w:left="0" w:firstLineChars="0" w:firstLine="560"/>
        <w:rPr>
          <w:sz w:val="28"/>
          <w:szCs w:val="28"/>
        </w:rPr>
      </w:pPr>
      <w:r>
        <w:rPr>
          <w:rFonts w:hint="eastAsia"/>
          <w:sz w:val="28"/>
          <w:szCs w:val="28"/>
        </w:rPr>
        <w:t>刘伟伟老师执教的区级优课《青蛙写诗》、《盛唐边塞诗》。</w:t>
      </w:r>
    </w:p>
    <w:p w:rsidR="002E74DC" w:rsidRDefault="00B844B5">
      <w:pPr>
        <w:pStyle w:val="a6"/>
        <w:numPr>
          <w:ilvl w:val="0"/>
          <w:numId w:val="1"/>
        </w:numPr>
        <w:spacing w:after="0"/>
        <w:ind w:left="0" w:firstLineChars="0" w:firstLine="560"/>
        <w:rPr>
          <w:sz w:val="28"/>
          <w:szCs w:val="28"/>
        </w:rPr>
      </w:pPr>
      <w:r>
        <w:rPr>
          <w:rFonts w:hint="eastAsia"/>
          <w:sz w:val="28"/>
          <w:szCs w:val="28"/>
        </w:rPr>
        <w:t>于金龙主任信息技术与课程深度融合展示活动主题讲</w:t>
      </w:r>
      <w:r>
        <w:rPr>
          <w:rFonts w:hint="eastAsia"/>
          <w:sz w:val="28"/>
          <w:szCs w:val="28"/>
        </w:rPr>
        <w:t>座。</w:t>
      </w:r>
    </w:p>
    <w:p w:rsidR="002E74DC" w:rsidRDefault="00B844B5">
      <w:pPr>
        <w:pStyle w:val="a6"/>
        <w:numPr>
          <w:ilvl w:val="0"/>
          <w:numId w:val="1"/>
        </w:numPr>
        <w:spacing w:after="0"/>
        <w:ind w:left="0" w:firstLineChars="0" w:firstLine="560"/>
        <w:rPr>
          <w:sz w:val="28"/>
          <w:szCs w:val="28"/>
        </w:rPr>
      </w:pPr>
      <w:r>
        <w:rPr>
          <w:rFonts w:hint="eastAsia"/>
          <w:sz w:val="28"/>
          <w:szCs w:val="28"/>
        </w:rPr>
        <w:t>魏翠翠老师执教的区级优课。</w:t>
      </w:r>
    </w:p>
    <w:p w:rsidR="002E74DC" w:rsidRDefault="00B844B5">
      <w:pPr>
        <w:spacing w:after="0"/>
        <w:ind w:firstLine="560"/>
        <w:rPr>
          <w:sz w:val="28"/>
          <w:szCs w:val="28"/>
        </w:rPr>
      </w:pPr>
      <w:r>
        <w:rPr>
          <w:rFonts w:hint="eastAsia"/>
          <w:sz w:val="28"/>
          <w:szCs w:val="28"/>
        </w:rPr>
        <w:t>（二）论文类成果</w:t>
      </w:r>
    </w:p>
    <w:p w:rsidR="002E74DC" w:rsidRDefault="00B844B5">
      <w:pPr>
        <w:spacing w:after="0"/>
        <w:ind w:firstLine="560"/>
        <w:rPr>
          <w:sz w:val="28"/>
          <w:szCs w:val="28"/>
        </w:rPr>
      </w:pPr>
      <w:r>
        <w:rPr>
          <w:rFonts w:hint="eastAsia"/>
          <w:sz w:val="28"/>
          <w:szCs w:val="28"/>
        </w:rPr>
        <w:t>1.</w:t>
      </w:r>
      <w:r>
        <w:rPr>
          <w:rFonts w:hint="eastAsia"/>
          <w:sz w:val="28"/>
          <w:szCs w:val="28"/>
        </w:rPr>
        <w:t>韩雪《平板电脑进小学语文课堂教学初探》。</w:t>
      </w:r>
    </w:p>
    <w:p w:rsidR="002E74DC" w:rsidRDefault="00B844B5">
      <w:pPr>
        <w:spacing w:after="0"/>
        <w:ind w:firstLine="560"/>
        <w:rPr>
          <w:sz w:val="28"/>
          <w:szCs w:val="28"/>
        </w:rPr>
      </w:pPr>
      <w:r>
        <w:rPr>
          <w:rFonts w:hint="eastAsia"/>
          <w:sz w:val="28"/>
          <w:szCs w:val="28"/>
        </w:rPr>
        <w:t>2.</w:t>
      </w:r>
      <w:r>
        <w:rPr>
          <w:rFonts w:hint="eastAsia"/>
          <w:sz w:val="28"/>
          <w:szCs w:val="28"/>
        </w:rPr>
        <w:t>刘伟伟《信息技术环境下教学模式和教学方法的创新研究》。</w:t>
      </w:r>
    </w:p>
    <w:p w:rsidR="002E74DC" w:rsidRDefault="00B844B5">
      <w:pPr>
        <w:spacing w:after="0"/>
        <w:ind w:firstLine="560"/>
        <w:rPr>
          <w:sz w:val="28"/>
          <w:szCs w:val="28"/>
        </w:rPr>
      </w:pPr>
      <w:r>
        <w:rPr>
          <w:rFonts w:hint="eastAsia"/>
          <w:sz w:val="28"/>
          <w:szCs w:val="28"/>
        </w:rPr>
        <w:t xml:space="preserve">3. </w:t>
      </w:r>
      <w:r>
        <w:rPr>
          <w:rFonts w:hint="eastAsia"/>
          <w:sz w:val="28"/>
          <w:szCs w:val="28"/>
        </w:rPr>
        <w:t>李洁《浅谈小学信息技术课堂教学的创新》，《浅析微课在小学信息技术教学中的应用与实践》。</w:t>
      </w:r>
    </w:p>
    <w:p w:rsidR="002E74DC" w:rsidRDefault="00B844B5">
      <w:pPr>
        <w:spacing w:after="0"/>
        <w:ind w:firstLine="560"/>
        <w:rPr>
          <w:sz w:val="28"/>
          <w:szCs w:val="28"/>
        </w:rPr>
      </w:pPr>
      <w:r>
        <w:rPr>
          <w:rFonts w:hint="eastAsia"/>
          <w:sz w:val="28"/>
          <w:szCs w:val="28"/>
        </w:rPr>
        <w:t>4</w:t>
      </w:r>
      <w:r>
        <w:rPr>
          <w:rFonts w:hint="eastAsia"/>
          <w:sz w:val="28"/>
          <w:szCs w:val="28"/>
        </w:rPr>
        <w:t>．于金龙《</w:t>
      </w:r>
      <w:r>
        <w:rPr>
          <w:rFonts w:hint="eastAsia"/>
          <w:sz w:val="28"/>
          <w:szCs w:val="28"/>
        </w:rPr>
        <w:t>“</w:t>
      </w:r>
      <w:r>
        <w:rPr>
          <w:rFonts w:hint="eastAsia"/>
          <w:sz w:val="28"/>
          <w:szCs w:val="28"/>
        </w:rPr>
        <w:t>有效教学之我见</w:t>
      </w:r>
      <w:r>
        <w:rPr>
          <w:rFonts w:hint="eastAsia"/>
          <w:sz w:val="28"/>
          <w:szCs w:val="28"/>
        </w:rPr>
        <w:t>--</w:t>
      </w:r>
      <w:r>
        <w:rPr>
          <w:rFonts w:hint="eastAsia"/>
          <w:sz w:val="28"/>
          <w:szCs w:val="28"/>
        </w:rPr>
        <w:t>教师课堂肢体语言艺术在小学低年级英语教学中的作用</w:t>
      </w:r>
      <w:r>
        <w:rPr>
          <w:rFonts w:hint="eastAsia"/>
          <w:sz w:val="28"/>
          <w:szCs w:val="28"/>
        </w:rPr>
        <w:t>”</w:t>
      </w:r>
      <w:r>
        <w:rPr>
          <w:rFonts w:hint="eastAsia"/>
          <w:sz w:val="28"/>
          <w:szCs w:val="28"/>
        </w:rPr>
        <w:t>》，《多媒体教学课件在小学英语课堂中的整合应用》。</w:t>
      </w:r>
    </w:p>
    <w:p w:rsidR="002E74DC" w:rsidRDefault="00B844B5">
      <w:pPr>
        <w:spacing w:after="0"/>
        <w:ind w:firstLine="560"/>
        <w:rPr>
          <w:sz w:val="28"/>
          <w:szCs w:val="28"/>
        </w:rPr>
      </w:pPr>
      <w:r>
        <w:rPr>
          <w:rFonts w:hint="eastAsia"/>
          <w:sz w:val="28"/>
          <w:szCs w:val="28"/>
        </w:rPr>
        <w:t xml:space="preserve">5. </w:t>
      </w:r>
      <w:r>
        <w:rPr>
          <w:rFonts w:hint="eastAsia"/>
          <w:sz w:val="28"/>
          <w:szCs w:val="28"/>
        </w:rPr>
        <w:t>胡亮亮《论“三通”网络平台下小学数字化校园建设》。</w:t>
      </w:r>
    </w:p>
    <w:p w:rsidR="002E74DC" w:rsidRDefault="00B844B5">
      <w:pPr>
        <w:spacing w:after="0"/>
        <w:ind w:firstLine="560"/>
        <w:rPr>
          <w:sz w:val="28"/>
          <w:szCs w:val="28"/>
        </w:rPr>
      </w:pPr>
      <w:r>
        <w:rPr>
          <w:rFonts w:hint="eastAsia"/>
          <w:sz w:val="28"/>
          <w:szCs w:val="28"/>
        </w:rPr>
        <w:t xml:space="preserve">6. </w:t>
      </w:r>
      <w:r>
        <w:rPr>
          <w:rFonts w:hint="eastAsia"/>
          <w:sz w:val="28"/>
          <w:szCs w:val="28"/>
        </w:rPr>
        <w:t>辛维维《浅谈数学情境的有效性》，《浅谈微课如何应用于小学数学课</w:t>
      </w:r>
      <w:r>
        <w:rPr>
          <w:rFonts w:hint="eastAsia"/>
          <w:sz w:val="28"/>
          <w:szCs w:val="28"/>
        </w:rPr>
        <w:t>堂》，《情境需有效</w:t>
      </w:r>
      <w:r>
        <w:rPr>
          <w:rFonts w:hint="eastAsia"/>
          <w:sz w:val="28"/>
          <w:szCs w:val="28"/>
        </w:rPr>
        <w:t xml:space="preserve">  </w:t>
      </w:r>
      <w:r>
        <w:rPr>
          <w:rFonts w:hint="eastAsia"/>
          <w:sz w:val="28"/>
          <w:szCs w:val="28"/>
        </w:rPr>
        <w:t>课堂才精彩》。</w:t>
      </w:r>
    </w:p>
    <w:p w:rsidR="002E74DC" w:rsidRDefault="00B844B5">
      <w:pPr>
        <w:spacing w:after="0"/>
        <w:ind w:firstLineChars="200" w:firstLine="560"/>
        <w:jc w:val="left"/>
        <w:rPr>
          <w:rFonts w:ascii="Calibri" w:eastAsia="宋体" w:hAnsi="Calibri" w:cs="Times New Roman"/>
          <w:sz w:val="28"/>
          <w:szCs w:val="28"/>
        </w:rPr>
      </w:pPr>
      <w:r>
        <w:rPr>
          <w:rFonts w:hint="eastAsia"/>
          <w:sz w:val="28"/>
          <w:szCs w:val="28"/>
        </w:rPr>
        <w:t>7.</w:t>
      </w:r>
      <w:r>
        <w:rPr>
          <w:rFonts w:hint="eastAsia"/>
          <w:sz w:val="28"/>
          <w:szCs w:val="28"/>
        </w:rPr>
        <w:t>张蒨</w:t>
      </w:r>
      <w:r>
        <w:rPr>
          <w:rFonts w:ascii="Calibri" w:eastAsia="宋体" w:hAnsi="Calibri" w:cs="Times New Roman" w:hint="eastAsia"/>
          <w:sz w:val="28"/>
          <w:szCs w:val="28"/>
        </w:rPr>
        <w:t>《善用电子白板点亮英语课堂—浅谈电子白板在小学英语</w:t>
      </w:r>
      <w:r>
        <w:rPr>
          <w:rFonts w:ascii="Calibri" w:eastAsia="宋体" w:hAnsi="Calibri" w:cs="Times New Roman" w:hint="eastAsia"/>
          <w:sz w:val="28"/>
          <w:szCs w:val="28"/>
        </w:rPr>
        <w:lastRenderedPageBreak/>
        <w:t>课堂中的有效性应用》</w:t>
      </w:r>
    </w:p>
    <w:p w:rsidR="002E74DC" w:rsidRDefault="00B844B5">
      <w:pPr>
        <w:spacing w:after="0"/>
        <w:ind w:firstLineChars="150" w:firstLine="420"/>
        <w:jc w:val="left"/>
        <w:rPr>
          <w:rFonts w:ascii="Calibri" w:eastAsia="宋体" w:hAnsi="Calibri" w:cs="Times New Roman"/>
          <w:sz w:val="28"/>
          <w:szCs w:val="28"/>
        </w:rPr>
      </w:pPr>
      <w:r>
        <w:rPr>
          <w:rFonts w:ascii="Calibri" w:eastAsia="宋体" w:hAnsi="Calibri" w:cs="Times New Roman" w:hint="eastAsia"/>
          <w:sz w:val="28"/>
          <w:szCs w:val="28"/>
        </w:rPr>
        <w:t>（三）</w:t>
      </w:r>
      <w:r>
        <w:rPr>
          <w:rFonts w:hint="eastAsia"/>
          <w:sz w:val="28"/>
          <w:szCs w:val="28"/>
        </w:rPr>
        <w:t>微课类成果</w:t>
      </w:r>
    </w:p>
    <w:p w:rsidR="002E74DC" w:rsidRDefault="00B844B5">
      <w:pPr>
        <w:spacing w:after="0"/>
        <w:ind w:firstLineChars="200" w:firstLine="560"/>
        <w:jc w:val="left"/>
        <w:rPr>
          <w:sz w:val="28"/>
          <w:szCs w:val="28"/>
        </w:rPr>
      </w:pPr>
      <w:r>
        <w:rPr>
          <w:rFonts w:hint="eastAsia"/>
          <w:sz w:val="28"/>
          <w:szCs w:val="28"/>
        </w:rPr>
        <w:t>1.</w:t>
      </w:r>
      <w:r>
        <w:rPr>
          <w:rFonts w:hint="eastAsia"/>
          <w:sz w:val="28"/>
          <w:szCs w:val="28"/>
        </w:rPr>
        <w:t>张蒨，东丽区第一届基本功大赛五年级微课</w:t>
      </w:r>
      <w:r>
        <w:rPr>
          <w:rFonts w:hint="eastAsia"/>
          <w:sz w:val="28"/>
          <w:szCs w:val="28"/>
        </w:rPr>
        <w:t>。</w:t>
      </w:r>
    </w:p>
    <w:p w:rsidR="002E74DC" w:rsidRDefault="00B844B5">
      <w:pPr>
        <w:spacing w:after="0"/>
        <w:ind w:firstLineChars="200" w:firstLine="560"/>
        <w:jc w:val="left"/>
        <w:rPr>
          <w:sz w:val="28"/>
          <w:szCs w:val="28"/>
        </w:rPr>
      </w:pPr>
      <w:r>
        <w:rPr>
          <w:rFonts w:hint="eastAsia"/>
          <w:sz w:val="28"/>
          <w:szCs w:val="28"/>
        </w:rPr>
        <w:t>2.</w:t>
      </w:r>
      <w:r>
        <w:rPr>
          <w:rFonts w:hint="eastAsia"/>
          <w:sz w:val="28"/>
          <w:szCs w:val="28"/>
        </w:rPr>
        <w:t>李洁，第十五届全国小学信息技术与教学融合优质课大赛微课。</w:t>
      </w:r>
    </w:p>
    <w:p w:rsidR="002E74DC" w:rsidRDefault="00B844B5">
      <w:pPr>
        <w:spacing w:after="0"/>
        <w:ind w:firstLineChars="200" w:firstLine="560"/>
        <w:jc w:val="left"/>
        <w:rPr>
          <w:sz w:val="28"/>
          <w:szCs w:val="28"/>
        </w:rPr>
      </w:pPr>
      <w:r>
        <w:rPr>
          <w:rFonts w:hint="eastAsia"/>
          <w:sz w:val="28"/>
          <w:szCs w:val="28"/>
        </w:rPr>
        <w:t>3.</w:t>
      </w:r>
      <w:r>
        <w:rPr>
          <w:rFonts w:hint="eastAsia"/>
          <w:sz w:val="28"/>
          <w:szCs w:val="28"/>
        </w:rPr>
        <w:t>辛维维，</w:t>
      </w:r>
      <w:r>
        <w:rPr>
          <w:rFonts w:hint="eastAsia"/>
          <w:sz w:val="28"/>
          <w:szCs w:val="28"/>
        </w:rPr>
        <w:t>东丽区第一届基本功大赛微课</w:t>
      </w:r>
      <w:r>
        <w:rPr>
          <w:rFonts w:hint="eastAsia"/>
          <w:sz w:val="28"/>
          <w:szCs w:val="28"/>
        </w:rPr>
        <w:t>。</w:t>
      </w:r>
    </w:p>
    <w:p w:rsidR="002E74DC" w:rsidRDefault="00B844B5">
      <w:pPr>
        <w:spacing w:after="0"/>
        <w:ind w:firstLine="560"/>
        <w:rPr>
          <w:sz w:val="28"/>
          <w:szCs w:val="28"/>
        </w:rPr>
      </w:pPr>
      <w:r>
        <w:rPr>
          <w:rFonts w:hint="eastAsia"/>
          <w:sz w:val="28"/>
          <w:szCs w:val="28"/>
        </w:rPr>
        <w:t>（四）教学设计类成果</w:t>
      </w:r>
    </w:p>
    <w:p w:rsidR="002E74DC" w:rsidRDefault="00B844B5">
      <w:pPr>
        <w:spacing w:after="0"/>
        <w:ind w:firstLine="560"/>
        <w:rPr>
          <w:sz w:val="28"/>
          <w:szCs w:val="28"/>
        </w:rPr>
      </w:pPr>
      <w:r>
        <w:rPr>
          <w:rFonts w:hint="eastAsia"/>
          <w:sz w:val="28"/>
          <w:szCs w:val="28"/>
        </w:rPr>
        <w:t xml:space="preserve">1. </w:t>
      </w:r>
      <w:r>
        <w:rPr>
          <w:rFonts w:hint="eastAsia"/>
          <w:sz w:val="28"/>
          <w:szCs w:val="28"/>
        </w:rPr>
        <w:t>韩雪《鸟的天堂》教学设计，《什么比猎豹的速度更快》教学设计，《四季之美》教学设计，《冀中地道战》教学设计，《慈母情深》教学设计，《圆明园的毁灭》教学设计，《猎人海力布》教学设计，《将相和》教学设计，《“精彩极了”和“糟糕透了”》教学设计。</w:t>
      </w:r>
    </w:p>
    <w:p w:rsidR="002E74DC" w:rsidRDefault="00B844B5">
      <w:pPr>
        <w:spacing w:after="0"/>
        <w:ind w:firstLine="560"/>
        <w:rPr>
          <w:sz w:val="28"/>
          <w:szCs w:val="28"/>
        </w:rPr>
      </w:pPr>
      <w:r>
        <w:rPr>
          <w:rFonts w:hint="eastAsia"/>
          <w:sz w:val="28"/>
          <w:szCs w:val="28"/>
        </w:rPr>
        <w:t xml:space="preserve">2. </w:t>
      </w:r>
      <w:r>
        <w:rPr>
          <w:rFonts w:hint="eastAsia"/>
          <w:sz w:val="28"/>
          <w:szCs w:val="28"/>
        </w:rPr>
        <w:t>李洁《文本编辑初尝试》教学设计，《</w:t>
      </w:r>
      <w:r>
        <w:rPr>
          <w:rFonts w:hint="eastAsia"/>
          <w:sz w:val="28"/>
          <w:szCs w:val="28"/>
        </w:rPr>
        <w:t>flash</w:t>
      </w:r>
      <w:r>
        <w:rPr>
          <w:rFonts w:hint="eastAsia"/>
          <w:sz w:val="28"/>
          <w:szCs w:val="28"/>
        </w:rPr>
        <w:t>逐帧动画的制作》教学设计。</w:t>
      </w:r>
    </w:p>
    <w:p w:rsidR="002E74DC" w:rsidRDefault="00B844B5">
      <w:pPr>
        <w:spacing w:after="0"/>
        <w:ind w:firstLine="560"/>
        <w:rPr>
          <w:sz w:val="28"/>
          <w:szCs w:val="28"/>
        </w:rPr>
      </w:pPr>
      <w:r>
        <w:rPr>
          <w:rFonts w:hint="eastAsia"/>
          <w:sz w:val="28"/>
          <w:szCs w:val="28"/>
        </w:rPr>
        <w:t>3</w:t>
      </w:r>
      <w:r>
        <w:rPr>
          <w:rFonts w:hint="eastAsia"/>
          <w:sz w:val="28"/>
          <w:szCs w:val="28"/>
        </w:rPr>
        <w:t>．刘伟伟《信息技术环境下教学模式和教学方法的创新研究》案例，《信息技术环境下教学模式和教学方法的创新研究》案例。</w:t>
      </w:r>
    </w:p>
    <w:p w:rsidR="002E74DC" w:rsidRDefault="00B844B5">
      <w:pPr>
        <w:spacing w:after="0"/>
        <w:ind w:firstLine="560"/>
        <w:rPr>
          <w:sz w:val="28"/>
          <w:szCs w:val="28"/>
        </w:rPr>
      </w:pPr>
      <w:r>
        <w:rPr>
          <w:rFonts w:hint="eastAsia"/>
          <w:sz w:val="28"/>
          <w:szCs w:val="28"/>
        </w:rPr>
        <w:t>4</w:t>
      </w:r>
      <w:r>
        <w:rPr>
          <w:rFonts w:hint="eastAsia"/>
          <w:sz w:val="28"/>
          <w:szCs w:val="28"/>
        </w:rPr>
        <w:t>．辛维维《掷一掷》教学设计。</w:t>
      </w:r>
    </w:p>
    <w:p w:rsidR="002E74DC" w:rsidRDefault="00B844B5">
      <w:pPr>
        <w:spacing w:after="0"/>
        <w:ind w:firstLine="560"/>
        <w:rPr>
          <w:sz w:val="28"/>
          <w:szCs w:val="28"/>
        </w:rPr>
      </w:pPr>
      <w:r>
        <w:rPr>
          <w:rFonts w:hint="eastAsia"/>
          <w:sz w:val="28"/>
          <w:szCs w:val="28"/>
        </w:rPr>
        <w:t>（五）教学反思类成果</w:t>
      </w:r>
    </w:p>
    <w:p w:rsidR="002E74DC" w:rsidRDefault="00B844B5">
      <w:pPr>
        <w:spacing w:after="0"/>
        <w:ind w:firstLine="560"/>
        <w:rPr>
          <w:sz w:val="28"/>
          <w:szCs w:val="28"/>
        </w:rPr>
      </w:pPr>
      <w:r>
        <w:rPr>
          <w:rFonts w:hint="eastAsia"/>
          <w:sz w:val="28"/>
          <w:szCs w:val="28"/>
        </w:rPr>
        <w:t>1.</w:t>
      </w:r>
      <w:r>
        <w:rPr>
          <w:rFonts w:hint="eastAsia"/>
          <w:sz w:val="28"/>
          <w:szCs w:val="28"/>
        </w:rPr>
        <w:t>韩雪《鸟的天堂》教学反思，《什么比猎豹的速度更快》教学反思，《四季之美》教学反思，《搭石》教学反思，《“精彩极了”和“糟糕透了”》教学反思。</w:t>
      </w:r>
    </w:p>
    <w:p w:rsidR="002E74DC" w:rsidRDefault="00B844B5">
      <w:pPr>
        <w:spacing w:after="0"/>
        <w:ind w:firstLine="560"/>
        <w:rPr>
          <w:sz w:val="28"/>
          <w:szCs w:val="28"/>
        </w:rPr>
      </w:pPr>
      <w:r>
        <w:rPr>
          <w:rFonts w:hint="eastAsia"/>
          <w:sz w:val="28"/>
          <w:szCs w:val="28"/>
        </w:rPr>
        <w:lastRenderedPageBreak/>
        <w:t>2</w:t>
      </w:r>
      <w:r>
        <w:rPr>
          <w:rFonts w:hint="eastAsia"/>
          <w:sz w:val="28"/>
          <w:szCs w:val="28"/>
        </w:rPr>
        <w:t>．李洁《文本编辑初尝试》教学反思。</w:t>
      </w:r>
    </w:p>
    <w:p w:rsidR="002E74DC" w:rsidRDefault="00B844B5">
      <w:pPr>
        <w:spacing w:after="0"/>
        <w:ind w:firstLine="560"/>
        <w:rPr>
          <w:sz w:val="28"/>
          <w:szCs w:val="28"/>
        </w:rPr>
      </w:pPr>
      <w:r>
        <w:rPr>
          <w:rFonts w:hint="eastAsia"/>
          <w:sz w:val="28"/>
          <w:szCs w:val="28"/>
        </w:rPr>
        <w:t>3.</w:t>
      </w:r>
      <w:r>
        <w:rPr>
          <w:rFonts w:hint="eastAsia"/>
          <w:sz w:val="28"/>
          <w:szCs w:val="28"/>
        </w:rPr>
        <w:t>刘伟伟《信息技术环境下教学模式和教学方法的创新研究》反思，《信息技术环境下教学模式和教学方法的创新研究》反思。</w:t>
      </w:r>
    </w:p>
    <w:p w:rsidR="002E74DC" w:rsidRDefault="00B844B5">
      <w:pPr>
        <w:spacing w:after="0"/>
        <w:ind w:firstLine="560"/>
        <w:rPr>
          <w:sz w:val="28"/>
          <w:szCs w:val="28"/>
        </w:rPr>
      </w:pPr>
      <w:r>
        <w:rPr>
          <w:rFonts w:hint="eastAsia"/>
          <w:sz w:val="28"/>
          <w:szCs w:val="28"/>
        </w:rPr>
        <w:t>其次是完成课题结题报告。</w:t>
      </w:r>
    </w:p>
    <w:p w:rsidR="002E74DC" w:rsidRDefault="00B844B5">
      <w:pPr>
        <w:tabs>
          <w:tab w:val="left" w:pos="5671"/>
        </w:tabs>
        <w:spacing w:after="0"/>
        <w:ind w:firstLineChars="200" w:firstLine="560"/>
        <w:rPr>
          <w:rFonts w:ascii="宋体" w:eastAsia="宋体" w:hAnsi="宋体" w:cs="宋体"/>
          <w:sz w:val="28"/>
          <w:szCs w:val="28"/>
        </w:rPr>
      </w:pPr>
      <w:r>
        <w:rPr>
          <w:rFonts w:ascii="Calibri" w:eastAsia="楷体_GB2312" w:hAnsi="Calibri" w:cs="Times New Roman" w:hint="eastAsia"/>
          <w:sz w:val="28"/>
          <w:szCs w:val="28"/>
        </w:rPr>
        <w:t>二．课题</w:t>
      </w:r>
      <w:r>
        <w:rPr>
          <w:rFonts w:ascii="宋体" w:eastAsia="宋体" w:hAnsi="宋体" w:cs="宋体" w:hint="eastAsia"/>
          <w:sz w:val="28"/>
          <w:szCs w:val="28"/>
        </w:rPr>
        <w:t>研究存在的主要问题及今后的设想：</w:t>
      </w:r>
      <w:r>
        <w:rPr>
          <w:rFonts w:ascii="宋体" w:eastAsia="宋体" w:hAnsi="宋体" w:cs="宋体" w:hint="eastAsia"/>
          <w:sz w:val="28"/>
          <w:szCs w:val="28"/>
        </w:rPr>
        <w:tab/>
      </w:r>
    </w:p>
    <w:p w:rsidR="002E74DC" w:rsidRDefault="00B844B5">
      <w:pPr>
        <w:tabs>
          <w:tab w:val="left" w:pos="5671"/>
        </w:tabs>
        <w:spacing w:after="0"/>
        <w:ind w:firstLineChars="200" w:firstLine="560"/>
        <w:rPr>
          <w:rFonts w:ascii="宋体" w:eastAsia="宋体" w:hAnsi="宋体" w:cs="宋体"/>
          <w:sz w:val="28"/>
          <w:szCs w:val="28"/>
        </w:rPr>
      </w:pPr>
      <w:r>
        <w:rPr>
          <w:rFonts w:ascii="宋体" w:eastAsia="宋体" w:hAnsi="宋体" w:cs="宋体" w:hint="eastAsia"/>
          <w:sz w:val="28"/>
          <w:szCs w:val="28"/>
        </w:rPr>
        <w:t>虽然我们在课题研究过程中认真仔细，严谨求实，但出于种种原因我们的成果中也暴露出一些实实在在的问题：</w:t>
      </w:r>
    </w:p>
    <w:p w:rsidR="002E74DC" w:rsidRDefault="00B844B5">
      <w:pPr>
        <w:tabs>
          <w:tab w:val="left" w:pos="5671"/>
        </w:tabs>
        <w:spacing w:after="0"/>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尽管教师在日常教学中在努力领悟实践新的</w:t>
      </w:r>
      <w:r>
        <w:rPr>
          <w:rFonts w:ascii="宋体" w:eastAsia="宋体" w:hAnsi="宋体" w:cs="宋体" w:hint="eastAsia"/>
          <w:sz w:val="28"/>
          <w:szCs w:val="28"/>
        </w:rPr>
        <w:t>教学理念——将三通网络平台服务于教学，但实施起来有时还是走不出“怪圈”。首先是最常见的是三通平台的使用年龄段会更加集中于中青年老师，中老年教师使用起来比较棘手。在中青年教师中使用颇为频繁地更集中于班主任，学科组长，年级组长等老师。</w:t>
      </w:r>
    </w:p>
    <w:p w:rsidR="002E74DC" w:rsidRDefault="00B844B5">
      <w:pPr>
        <w:tabs>
          <w:tab w:val="left" w:pos="5671"/>
        </w:tabs>
        <w:spacing w:after="0"/>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另外在使用三通网络平台的过程中，很多也是基于学校的统一任务而使用，因为现在还有很多便捷方式，比如微信，腾讯会议等一些软件。</w:t>
      </w:r>
    </w:p>
    <w:p w:rsidR="002E74DC" w:rsidRDefault="00B844B5">
      <w:pPr>
        <w:tabs>
          <w:tab w:val="left" w:pos="5671"/>
        </w:tabs>
        <w:spacing w:after="0"/>
        <w:ind w:firstLine="42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引导学生在三通网络平台下的课堂教学解决问题的过程中，学习语言知识，发展语言技能，获得文化体验，汲取文化精华，提升思维品质，运用学习策略仍需深入思考。</w:t>
      </w:r>
    </w:p>
    <w:p w:rsidR="002E74DC" w:rsidRDefault="00B844B5">
      <w:pPr>
        <w:tabs>
          <w:tab w:val="left" w:pos="5671"/>
        </w:tabs>
        <w:spacing w:after="0"/>
        <w:ind w:firstLine="42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从教学设计上看，在教材的使用与深度挖掘教材方面仍欠缺，利用网络平台进行的教学模式深度不够，往往流于形式。</w:t>
      </w:r>
    </w:p>
    <w:p w:rsidR="002E74DC" w:rsidRDefault="00B844B5">
      <w:pPr>
        <w:tabs>
          <w:tab w:val="left" w:pos="5671"/>
        </w:tabs>
        <w:spacing w:after="0"/>
        <w:ind w:firstLineChars="200" w:firstLine="560"/>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hint="eastAsia"/>
          <w:sz w:val="28"/>
          <w:szCs w:val="28"/>
        </w:rPr>
        <w:t>年</w:t>
      </w:r>
      <w:r>
        <w:rPr>
          <w:rFonts w:ascii="宋体" w:eastAsia="宋体" w:hAnsi="宋体" w:cs="宋体" w:hint="eastAsia"/>
          <w:sz w:val="28"/>
          <w:szCs w:val="28"/>
        </w:rPr>
        <w:t>多</w:t>
      </w:r>
      <w:r>
        <w:rPr>
          <w:rFonts w:ascii="宋体" w:eastAsia="宋体" w:hAnsi="宋体" w:cs="宋体" w:hint="eastAsia"/>
          <w:sz w:val="28"/>
          <w:szCs w:val="28"/>
        </w:rPr>
        <w:t>的课题研究过程是我们探索、钻研、思考的过程，细细回</w:t>
      </w:r>
      <w:r>
        <w:rPr>
          <w:rFonts w:ascii="宋体" w:eastAsia="宋体" w:hAnsi="宋体" w:cs="宋体" w:hint="eastAsia"/>
          <w:sz w:val="28"/>
          <w:szCs w:val="28"/>
        </w:rPr>
        <w:lastRenderedPageBreak/>
        <w:t>想所获颇丰，但由于课题涉及的范围很广，研究难免浮光掠影，不够深入，今后我们将着重以某一板块作为切入口，比如教学目标的设定问题，共同探讨，深入探究，服务于教学。</w:t>
      </w:r>
    </w:p>
    <w:p w:rsidR="002E74DC" w:rsidRDefault="002E74DC">
      <w:pPr>
        <w:spacing w:after="0"/>
        <w:ind w:firstLine="560"/>
        <w:rPr>
          <w:sz w:val="28"/>
          <w:szCs w:val="28"/>
        </w:rPr>
      </w:pPr>
    </w:p>
    <w:p w:rsidR="002E74DC" w:rsidRDefault="002E74DC">
      <w:pPr>
        <w:spacing w:after="0"/>
        <w:ind w:firstLine="560"/>
        <w:rPr>
          <w:sz w:val="28"/>
          <w:szCs w:val="28"/>
        </w:rPr>
      </w:pPr>
    </w:p>
    <w:p w:rsidR="002E74DC" w:rsidRDefault="002E74DC">
      <w:pPr>
        <w:spacing w:after="0"/>
        <w:ind w:firstLine="560"/>
        <w:rPr>
          <w:sz w:val="28"/>
          <w:szCs w:val="28"/>
        </w:rPr>
      </w:pPr>
    </w:p>
    <w:p w:rsidR="002E74DC" w:rsidRDefault="002E74DC">
      <w:pPr>
        <w:spacing w:after="0"/>
        <w:ind w:firstLine="560"/>
        <w:rPr>
          <w:sz w:val="28"/>
          <w:szCs w:val="28"/>
        </w:rPr>
      </w:pPr>
    </w:p>
    <w:sectPr w:rsidR="002E74DC" w:rsidSect="002E74D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4B5" w:rsidRDefault="00B844B5" w:rsidP="002E74DC">
      <w:pPr>
        <w:spacing w:after="0" w:line="240" w:lineRule="auto"/>
      </w:pPr>
      <w:r>
        <w:separator/>
      </w:r>
    </w:p>
  </w:endnote>
  <w:endnote w:type="continuationSeparator" w:id="1">
    <w:p w:rsidR="00B844B5" w:rsidRDefault="00B844B5" w:rsidP="002E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334"/>
    </w:sdtPr>
    <w:sdtContent>
      <w:p w:rsidR="002E74DC" w:rsidRDefault="002E74DC">
        <w:pPr>
          <w:pStyle w:val="a3"/>
          <w:jc w:val="center"/>
        </w:pPr>
        <w:r w:rsidRPr="002E74DC">
          <w:fldChar w:fldCharType="begin"/>
        </w:r>
        <w:r w:rsidR="00B844B5">
          <w:instrText xml:space="preserve"> PAGE   \* MERGEFORMAT </w:instrText>
        </w:r>
        <w:r w:rsidRPr="002E74DC">
          <w:fldChar w:fldCharType="separate"/>
        </w:r>
        <w:r w:rsidR="00651DA4" w:rsidRPr="00651DA4">
          <w:rPr>
            <w:noProof/>
            <w:lang w:val="zh-CN"/>
          </w:rPr>
          <w:t>1</w:t>
        </w:r>
        <w:r>
          <w:rPr>
            <w:lang w:val="zh-CN"/>
          </w:rPr>
          <w:fldChar w:fldCharType="end"/>
        </w:r>
      </w:p>
    </w:sdtContent>
  </w:sdt>
  <w:p w:rsidR="002E74DC" w:rsidRDefault="002E74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4B5" w:rsidRDefault="00B844B5" w:rsidP="002E74DC">
      <w:pPr>
        <w:spacing w:after="0" w:line="240" w:lineRule="auto"/>
      </w:pPr>
      <w:r>
        <w:separator/>
      </w:r>
    </w:p>
  </w:footnote>
  <w:footnote w:type="continuationSeparator" w:id="1">
    <w:p w:rsidR="00B844B5" w:rsidRDefault="00B844B5" w:rsidP="002E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3C6"/>
    <w:multiLevelType w:val="multilevel"/>
    <w:tmpl w:val="105713C6"/>
    <w:lvl w:ilvl="0">
      <w:start w:val="1"/>
      <w:numFmt w:val="decimal"/>
      <w:lvlText w:val="%1."/>
      <w:lvlJc w:val="left"/>
      <w:pPr>
        <w:ind w:left="1640" w:hanging="36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675C"/>
    <w:rsid w:val="00061A7D"/>
    <w:rsid w:val="000D0700"/>
    <w:rsid w:val="000F4B1C"/>
    <w:rsid w:val="00136D3A"/>
    <w:rsid w:val="001400CB"/>
    <w:rsid w:val="001B1BAD"/>
    <w:rsid w:val="001D2B42"/>
    <w:rsid w:val="001F3F5D"/>
    <w:rsid w:val="00226609"/>
    <w:rsid w:val="002300E0"/>
    <w:rsid w:val="0023096A"/>
    <w:rsid w:val="002778F6"/>
    <w:rsid w:val="002863C5"/>
    <w:rsid w:val="0029070E"/>
    <w:rsid w:val="002D4B10"/>
    <w:rsid w:val="002E74DC"/>
    <w:rsid w:val="00310FC1"/>
    <w:rsid w:val="00325EE1"/>
    <w:rsid w:val="0034108D"/>
    <w:rsid w:val="003572FE"/>
    <w:rsid w:val="00390C44"/>
    <w:rsid w:val="003D5F23"/>
    <w:rsid w:val="004060D0"/>
    <w:rsid w:val="00424B52"/>
    <w:rsid w:val="00431945"/>
    <w:rsid w:val="0047428C"/>
    <w:rsid w:val="004F7C2B"/>
    <w:rsid w:val="00505668"/>
    <w:rsid w:val="005157F3"/>
    <w:rsid w:val="00523014"/>
    <w:rsid w:val="00547E64"/>
    <w:rsid w:val="005542E3"/>
    <w:rsid w:val="00556048"/>
    <w:rsid w:val="0056611F"/>
    <w:rsid w:val="005707F8"/>
    <w:rsid w:val="00572A86"/>
    <w:rsid w:val="00575FAE"/>
    <w:rsid w:val="005A715C"/>
    <w:rsid w:val="00651DA4"/>
    <w:rsid w:val="006536DB"/>
    <w:rsid w:val="00666759"/>
    <w:rsid w:val="00680A0C"/>
    <w:rsid w:val="00694A10"/>
    <w:rsid w:val="006A1533"/>
    <w:rsid w:val="006D3267"/>
    <w:rsid w:val="00766C35"/>
    <w:rsid w:val="007A42DF"/>
    <w:rsid w:val="007F17F6"/>
    <w:rsid w:val="008606B8"/>
    <w:rsid w:val="00925C00"/>
    <w:rsid w:val="0098235A"/>
    <w:rsid w:val="009A1D31"/>
    <w:rsid w:val="009B0FDA"/>
    <w:rsid w:val="009C7CFA"/>
    <w:rsid w:val="009C7EF6"/>
    <w:rsid w:val="00A05888"/>
    <w:rsid w:val="00A8135F"/>
    <w:rsid w:val="00AF09D8"/>
    <w:rsid w:val="00B21BA2"/>
    <w:rsid w:val="00B247E7"/>
    <w:rsid w:val="00B44E7A"/>
    <w:rsid w:val="00B844B5"/>
    <w:rsid w:val="00B92D6C"/>
    <w:rsid w:val="00B947B3"/>
    <w:rsid w:val="00BB4DB6"/>
    <w:rsid w:val="00BD29A0"/>
    <w:rsid w:val="00BE33C4"/>
    <w:rsid w:val="00C66BE7"/>
    <w:rsid w:val="00C7041E"/>
    <w:rsid w:val="00C94B23"/>
    <w:rsid w:val="00D0265A"/>
    <w:rsid w:val="00D4675C"/>
    <w:rsid w:val="00D52BD3"/>
    <w:rsid w:val="00DD6AD1"/>
    <w:rsid w:val="00E3535D"/>
    <w:rsid w:val="00E41504"/>
    <w:rsid w:val="00E43332"/>
    <w:rsid w:val="00E53E87"/>
    <w:rsid w:val="00ED2C59"/>
    <w:rsid w:val="00F52BC6"/>
    <w:rsid w:val="00F65693"/>
    <w:rsid w:val="00FC1B53"/>
    <w:rsid w:val="00FF17B8"/>
    <w:rsid w:val="152335FE"/>
    <w:rsid w:val="7B3E6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DC"/>
    <w:pPr>
      <w:widowControl w:val="0"/>
      <w:spacing w:after="375"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74DC"/>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rsid w:val="002E74DC"/>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59"/>
    <w:rsid w:val="002E74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E74DC"/>
    <w:pPr>
      <w:ind w:firstLineChars="200" w:firstLine="420"/>
    </w:pPr>
  </w:style>
  <w:style w:type="character" w:customStyle="1" w:styleId="Char0">
    <w:name w:val="页眉 Char"/>
    <w:basedOn w:val="a0"/>
    <w:link w:val="a4"/>
    <w:uiPriority w:val="99"/>
    <w:semiHidden/>
    <w:rsid w:val="002E74DC"/>
    <w:rPr>
      <w:sz w:val="18"/>
      <w:szCs w:val="18"/>
    </w:rPr>
  </w:style>
  <w:style w:type="character" w:customStyle="1" w:styleId="Char">
    <w:name w:val="页脚 Char"/>
    <w:basedOn w:val="a0"/>
    <w:link w:val="a3"/>
    <w:uiPriority w:val="99"/>
    <w:rsid w:val="002E74DC"/>
    <w:rPr>
      <w:sz w:val="18"/>
      <w:szCs w:val="18"/>
    </w:rPr>
  </w:style>
  <w:style w:type="paragraph" w:styleId="a7">
    <w:name w:val="Balloon Text"/>
    <w:basedOn w:val="a"/>
    <w:link w:val="Char1"/>
    <w:uiPriority w:val="99"/>
    <w:semiHidden/>
    <w:unhideWhenUsed/>
    <w:rsid w:val="00651DA4"/>
    <w:pPr>
      <w:spacing w:after="0" w:line="240" w:lineRule="auto"/>
    </w:pPr>
    <w:rPr>
      <w:sz w:val="18"/>
      <w:szCs w:val="18"/>
    </w:rPr>
  </w:style>
  <w:style w:type="character" w:customStyle="1" w:styleId="Char1">
    <w:name w:val="批注框文本 Char"/>
    <w:basedOn w:val="a0"/>
    <w:link w:val="a7"/>
    <w:uiPriority w:val="99"/>
    <w:semiHidden/>
    <w:rsid w:val="00651D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80</cp:revision>
  <dcterms:created xsi:type="dcterms:W3CDTF">2020-10-24T11:53:00Z</dcterms:created>
  <dcterms:modified xsi:type="dcterms:W3CDTF">2020-11-05T02:43:00Z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