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86" w:rsidRPr="00884488" w:rsidRDefault="001A1286" w:rsidP="000C16BC">
      <w:pPr>
        <w:spacing w:line="360" w:lineRule="auto"/>
        <w:ind w:firstLineChars="196" w:firstLine="472"/>
        <w:rPr>
          <w:rFonts w:asciiTheme="minorEastAsia" w:hAnsiTheme="minorEastAsia"/>
          <w:b/>
          <w:color w:val="444444"/>
          <w:sz w:val="24"/>
          <w:szCs w:val="24"/>
          <w:shd w:val="clear" w:color="auto" w:fill="FFFFFF"/>
        </w:rPr>
      </w:pPr>
      <w:r w:rsidRPr="00884488">
        <w:rPr>
          <w:rFonts w:asciiTheme="minorEastAsia" w:hAnsiTheme="minorEastAsia" w:hint="eastAsia"/>
          <w:b/>
          <w:bCs/>
          <w:sz w:val="24"/>
          <w:szCs w:val="24"/>
        </w:rPr>
        <w:t>1.</w:t>
      </w:r>
      <w:r w:rsidRPr="00884488">
        <w:rPr>
          <w:rFonts w:asciiTheme="minorEastAsia" w:hAnsiTheme="minorEastAsia" w:hint="eastAsia"/>
          <w:b/>
          <w:color w:val="444444"/>
          <w:sz w:val="24"/>
          <w:szCs w:val="24"/>
          <w:shd w:val="clear" w:color="auto" w:fill="FFFFFF"/>
        </w:rPr>
        <w:t>论文获奖情况</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2017年3月《运用数字化技术，让数学课堂“活”起来》获天津市基础教育“教育创新”论文评选区级一等奖。</w:t>
      </w:r>
    </w:p>
    <w:p w:rsidR="00AD38AC" w:rsidRPr="00AD38AC" w:rsidRDefault="00AD38AC" w:rsidP="00AD38AC">
      <w:pPr>
        <w:spacing w:line="360" w:lineRule="auto"/>
        <w:ind w:firstLineChars="200" w:firstLine="480"/>
        <w:rPr>
          <w:rFonts w:asciiTheme="minorEastAsia" w:hAnsiTheme="minorEastAsia" w:hint="eastAsia"/>
          <w:bCs/>
          <w:sz w:val="24"/>
          <w:szCs w:val="24"/>
        </w:rPr>
      </w:pPr>
      <w:r w:rsidRPr="00AD38AC">
        <w:rPr>
          <w:rFonts w:asciiTheme="minorEastAsia" w:hAnsiTheme="minorEastAsia" w:hint="eastAsia"/>
          <w:bCs/>
          <w:sz w:val="24"/>
          <w:szCs w:val="24"/>
        </w:rPr>
        <w:t>2017年3月《浅谈数字化环境下初中数学差异化教学的实践研究》获天津市基础教育“教育创新”论文评选区级二等奖。</w:t>
      </w:r>
    </w:p>
    <w:p w:rsidR="00852725" w:rsidRPr="00852725" w:rsidRDefault="00852725" w:rsidP="00852725">
      <w:pPr>
        <w:spacing w:line="360" w:lineRule="auto"/>
        <w:ind w:firstLineChars="200" w:firstLine="480"/>
        <w:rPr>
          <w:rFonts w:asciiTheme="minorEastAsia" w:hAnsiTheme="minorEastAsia" w:hint="eastAsia"/>
          <w:bCs/>
          <w:sz w:val="24"/>
          <w:szCs w:val="24"/>
        </w:rPr>
      </w:pPr>
      <w:r w:rsidRPr="00852725">
        <w:rPr>
          <w:rFonts w:asciiTheme="minorEastAsia" w:hAnsiTheme="minorEastAsia" w:hint="eastAsia"/>
          <w:bCs/>
          <w:sz w:val="24"/>
          <w:szCs w:val="24"/>
        </w:rPr>
        <w:t>2017年3月《初中数学教学信息化策略研究》获天津市基础教育“教育创新”论文评选区级三等奖。</w:t>
      </w:r>
    </w:p>
    <w:p w:rsidR="00EE185F" w:rsidRPr="00EE185F" w:rsidRDefault="00EE185F" w:rsidP="00EE185F">
      <w:pPr>
        <w:spacing w:line="360" w:lineRule="auto"/>
        <w:ind w:firstLineChars="200" w:firstLine="480"/>
        <w:rPr>
          <w:rFonts w:asciiTheme="minorEastAsia" w:hAnsiTheme="minorEastAsia" w:hint="eastAsia"/>
          <w:bCs/>
          <w:sz w:val="24"/>
          <w:szCs w:val="24"/>
        </w:rPr>
      </w:pPr>
      <w:r w:rsidRPr="00EE185F">
        <w:rPr>
          <w:rFonts w:asciiTheme="minorEastAsia" w:hAnsiTheme="minorEastAsia" w:hint="eastAsia"/>
          <w:bCs/>
          <w:sz w:val="24"/>
          <w:szCs w:val="24"/>
        </w:rPr>
        <w:t>2017年3月《浅谈初中数学半开放式课堂教学的必要性》在天津市基础教育教育创新论文评选中获区级三等奖。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2017年12月《无线网络背景下“2174”评价指标体系的构建和探讨》在第八届“中国移动‘和教育’杯”全国教育技术论文活动中荣获一等奖。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2017年12月《电子书包环境下初中数学课堂“3553”教学模式的构建和探讨》在天津市中小学第十六届教研教改成果中</w:t>
      </w:r>
      <w:proofErr w:type="gramStart"/>
      <w:r w:rsidRPr="000C16BC">
        <w:rPr>
          <w:rFonts w:asciiTheme="minorEastAsia" w:eastAsiaTheme="minorEastAsia" w:hAnsiTheme="minorEastAsia" w:cstheme="minorBidi" w:hint="eastAsia"/>
          <w:bCs/>
          <w:kern w:val="2"/>
        </w:rPr>
        <w:t>中</w:t>
      </w:r>
      <w:proofErr w:type="gramEnd"/>
      <w:r w:rsidRPr="000C16BC">
        <w:rPr>
          <w:rFonts w:asciiTheme="minorEastAsia" w:eastAsiaTheme="minorEastAsia" w:hAnsiTheme="minorEastAsia" w:cstheme="minorBidi" w:hint="eastAsia"/>
          <w:bCs/>
          <w:kern w:val="2"/>
        </w:rPr>
        <w:t>荣获三等奖。</w:t>
      </w:r>
    </w:p>
    <w:p w:rsidR="00AD38AC" w:rsidRPr="00AD38AC" w:rsidRDefault="00AD38AC" w:rsidP="00AD38AC">
      <w:pPr>
        <w:widowControl/>
        <w:spacing w:line="360" w:lineRule="auto"/>
        <w:ind w:firstLineChars="200" w:firstLine="480"/>
        <w:jc w:val="left"/>
        <w:rPr>
          <w:rFonts w:asciiTheme="minorEastAsia" w:hAnsiTheme="minorEastAsia" w:hint="eastAsia"/>
          <w:bCs/>
          <w:sz w:val="24"/>
          <w:szCs w:val="24"/>
        </w:rPr>
      </w:pPr>
      <w:r w:rsidRPr="00AD38AC">
        <w:rPr>
          <w:rFonts w:asciiTheme="minorEastAsia" w:hAnsiTheme="minorEastAsia" w:hint="eastAsia"/>
          <w:bCs/>
          <w:sz w:val="24"/>
          <w:szCs w:val="24"/>
        </w:rPr>
        <w:t>2017年12月，《聚焦学科核心素养，让数学课更有“数学味”》获得天津市中小学第十六届教研教改成果三等奖。</w:t>
      </w:r>
    </w:p>
    <w:p w:rsidR="00852725" w:rsidRPr="00852725" w:rsidRDefault="00852725" w:rsidP="00852725">
      <w:pPr>
        <w:pStyle w:val="HTML"/>
        <w:shd w:val="clear" w:color="auto" w:fill="FFFFFF"/>
        <w:spacing w:line="336" w:lineRule="atLeast"/>
        <w:ind w:firstLineChars="200" w:firstLine="480"/>
        <w:rPr>
          <w:rFonts w:asciiTheme="minorEastAsia" w:eastAsiaTheme="minorEastAsia" w:hAnsiTheme="minorEastAsia" w:cstheme="minorBidi" w:hint="eastAsia"/>
          <w:bCs/>
          <w:kern w:val="2"/>
        </w:rPr>
      </w:pPr>
      <w:r w:rsidRPr="00852725">
        <w:rPr>
          <w:rFonts w:asciiTheme="minorEastAsia" w:eastAsiaTheme="minorEastAsia" w:hAnsiTheme="minorEastAsia" w:cstheme="minorBidi" w:hint="eastAsia"/>
          <w:bCs/>
          <w:kern w:val="2"/>
        </w:rPr>
        <w:t>2017年12月，《信息化背景下初中数学毕业年级选择性教学模式的研究》获天津市中小学第十六届教研教改成果二等奖。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2018年3月，《基于</w:t>
      </w:r>
      <w:proofErr w:type="spellStart"/>
      <w:r w:rsidRPr="000C16BC">
        <w:rPr>
          <w:rFonts w:asciiTheme="minorEastAsia" w:eastAsiaTheme="minorEastAsia" w:hAnsiTheme="minorEastAsia" w:cstheme="minorBidi" w:hint="eastAsia"/>
          <w:bCs/>
          <w:kern w:val="2"/>
        </w:rPr>
        <w:t>ForClass</w:t>
      </w:r>
      <w:proofErr w:type="spellEnd"/>
      <w:proofErr w:type="gramStart"/>
      <w:r w:rsidRPr="000C16BC">
        <w:rPr>
          <w:rFonts w:asciiTheme="minorEastAsia" w:eastAsiaTheme="minorEastAsia" w:hAnsiTheme="minorEastAsia" w:cstheme="minorBidi" w:hint="eastAsia"/>
          <w:bCs/>
          <w:kern w:val="2"/>
        </w:rPr>
        <w:t>知慧</w:t>
      </w:r>
      <w:proofErr w:type="gramEnd"/>
      <w:r w:rsidRPr="000C16BC">
        <w:rPr>
          <w:rFonts w:asciiTheme="minorEastAsia" w:eastAsiaTheme="minorEastAsia" w:hAnsiTheme="minorEastAsia" w:cstheme="minorBidi" w:hint="eastAsia"/>
          <w:bCs/>
          <w:kern w:val="2"/>
        </w:rPr>
        <w:t>课堂教学评价体系的探究与实践》获天津市基础教育2018年“教育创新”论文评选一等奖。</w:t>
      </w:r>
    </w:p>
    <w:p w:rsidR="00A66EE1" w:rsidRPr="00A66EE1" w:rsidRDefault="00A66EE1" w:rsidP="00A66EE1">
      <w:pPr>
        <w:pStyle w:val="HTML"/>
        <w:shd w:val="clear" w:color="auto" w:fill="FFFFFF"/>
        <w:spacing w:line="336" w:lineRule="atLeast"/>
        <w:ind w:firstLineChars="200" w:firstLine="480"/>
        <w:rPr>
          <w:rFonts w:asciiTheme="minorEastAsia" w:eastAsiaTheme="minorEastAsia" w:hAnsiTheme="minorEastAsia" w:cstheme="minorBidi"/>
          <w:bCs/>
          <w:kern w:val="2"/>
        </w:rPr>
      </w:pPr>
      <w:r w:rsidRPr="00A66EE1">
        <w:rPr>
          <w:rFonts w:asciiTheme="minorEastAsia" w:eastAsiaTheme="minorEastAsia" w:hAnsiTheme="minorEastAsia" w:cstheme="minorBidi" w:hint="eastAsia"/>
          <w:bCs/>
          <w:kern w:val="2"/>
        </w:rPr>
        <w:t>2018年3月《巧妙利用隐含条件，优化数学解题方法》获天津市基础教育2018年“教育创新”论文评选三等奖。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2018年3月《基于</w:t>
      </w:r>
      <w:proofErr w:type="spellStart"/>
      <w:r w:rsidRPr="000C16BC">
        <w:rPr>
          <w:rFonts w:asciiTheme="minorEastAsia" w:eastAsiaTheme="minorEastAsia" w:hAnsiTheme="minorEastAsia" w:cstheme="minorBidi" w:hint="eastAsia"/>
          <w:bCs/>
          <w:kern w:val="2"/>
        </w:rPr>
        <w:t>ForClass</w:t>
      </w:r>
      <w:proofErr w:type="spellEnd"/>
      <w:r w:rsidRPr="000C16BC">
        <w:rPr>
          <w:rFonts w:asciiTheme="minorEastAsia" w:eastAsiaTheme="minorEastAsia" w:hAnsiTheme="minorEastAsia" w:cstheme="minorBidi" w:hint="eastAsia"/>
          <w:bCs/>
          <w:kern w:val="2"/>
        </w:rPr>
        <w:t>智慧课堂教学评价体系的研究》荣获天津市教育科学学会第五届教育科研优秀论文评选二等奖</w:t>
      </w:r>
      <w:bookmarkStart w:id="0" w:name="_GoBack"/>
      <w:bookmarkEnd w:id="0"/>
      <w:r w:rsidRPr="000C16BC">
        <w:rPr>
          <w:rFonts w:asciiTheme="minorEastAsia" w:eastAsiaTheme="minorEastAsia" w:hAnsiTheme="minorEastAsia" w:cstheme="minorBidi" w:hint="eastAsia"/>
          <w:bCs/>
          <w:kern w:val="2"/>
        </w:rPr>
        <w:t>。</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2018年3月，《“互联网+”环境下初三数学复习的有效性探究》获天津市基础教育2018年“教育创新”论文区县级二等奖。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2017年3月《浅谈数字化环境下初中数学差异化教学的实践研究》获天津市基础教育“教育创新”论文评选区级二等奖。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2017年12月，《聚焦学科核心素养，让数学课更有“数学味”》获得天津市中小学第十六届教研教改成果三等奖。</w:t>
      </w:r>
    </w:p>
    <w:p w:rsidR="001A1286" w:rsidRPr="001A1286"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2019年3</w:t>
      </w:r>
      <w:r w:rsidR="0035537D">
        <w:rPr>
          <w:rFonts w:asciiTheme="minorEastAsia" w:hAnsiTheme="minorEastAsia" w:hint="eastAsia"/>
          <w:bCs/>
          <w:sz w:val="24"/>
          <w:szCs w:val="24"/>
        </w:rPr>
        <w:t>月</w:t>
      </w:r>
      <w:r w:rsidRPr="001A1286">
        <w:rPr>
          <w:rFonts w:asciiTheme="minorEastAsia" w:hAnsiTheme="minorEastAsia" w:hint="eastAsia"/>
          <w:bCs/>
          <w:sz w:val="24"/>
          <w:szCs w:val="24"/>
        </w:rPr>
        <w:t>《无线网络背景下初三数学复习策略的探究与实践》获天津市基础教育2019年“教育创新”论文评选区县级二等奖</w:t>
      </w:r>
      <w:r w:rsidR="000C16BC" w:rsidRPr="000C16BC">
        <w:rPr>
          <w:rFonts w:asciiTheme="minorEastAsia" w:hAnsiTheme="minorEastAsia" w:hint="eastAsia"/>
          <w:bCs/>
        </w:rPr>
        <w:t>。</w:t>
      </w:r>
    </w:p>
    <w:p w:rsidR="006A5B43" w:rsidRPr="00620A99" w:rsidRDefault="006A5B43"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w:t>
      </w:r>
      <w:r>
        <w:rPr>
          <w:rFonts w:asciiTheme="minorEastAsia" w:hAnsiTheme="minorEastAsia" w:hint="eastAsia"/>
          <w:bCs/>
          <w:sz w:val="24"/>
          <w:szCs w:val="24"/>
        </w:rPr>
        <w:t>8月</w:t>
      </w:r>
      <w:r w:rsidRPr="00620A99">
        <w:rPr>
          <w:rFonts w:asciiTheme="minorEastAsia" w:hAnsiTheme="minorEastAsia" w:hint="eastAsia"/>
          <w:bCs/>
          <w:sz w:val="24"/>
          <w:szCs w:val="24"/>
        </w:rPr>
        <w:t>《丰富课程资源开发与利用路径的实践性研究》荣获《天津教研》</w:t>
      </w:r>
      <w:r w:rsidRPr="00620A99">
        <w:rPr>
          <w:rFonts w:asciiTheme="minorEastAsia" w:hAnsiTheme="minorEastAsia" w:hint="eastAsia"/>
          <w:bCs/>
          <w:sz w:val="24"/>
          <w:szCs w:val="24"/>
        </w:rPr>
        <w:lastRenderedPageBreak/>
        <w:t>编辑部“第二届”教育教学论文征集评选活动三等奖</w:t>
      </w:r>
      <w:r w:rsidR="000C16BC" w:rsidRPr="000C16BC">
        <w:rPr>
          <w:rFonts w:asciiTheme="minorEastAsia" w:hAnsiTheme="minorEastAsia" w:hint="eastAsia"/>
          <w:bCs/>
        </w:rPr>
        <w:t>。</w:t>
      </w:r>
    </w:p>
    <w:p w:rsidR="001A1286" w:rsidRPr="001A1286"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2019年9月《基于</w:t>
      </w:r>
      <w:proofErr w:type="spellStart"/>
      <w:r w:rsidRPr="001A1286">
        <w:rPr>
          <w:rFonts w:asciiTheme="minorEastAsia" w:hAnsiTheme="minorEastAsia" w:hint="eastAsia"/>
          <w:bCs/>
          <w:sz w:val="24"/>
          <w:szCs w:val="24"/>
        </w:rPr>
        <w:t>ForClass</w:t>
      </w:r>
      <w:proofErr w:type="spellEnd"/>
      <w:proofErr w:type="gramStart"/>
      <w:r w:rsidRPr="001A1286">
        <w:rPr>
          <w:rFonts w:asciiTheme="minorEastAsia" w:hAnsiTheme="minorEastAsia" w:hint="eastAsia"/>
          <w:bCs/>
          <w:sz w:val="24"/>
          <w:szCs w:val="24"/>
        </w:rPr>
        <w:t>知慧</w:t>
      </w:r>
      <w:proofErr w:type="gramEnd"/>
      <w:r w:rsidRPr="001A1286">
        <w:rPr>
          <w:rFonts w:asciiTheme="minorEastAsia" w:hAnsiTheme="minorEastAsia" w:hint="eastAsia"/>
          <w:bCs/>
          <w:sz w:val="24"/>
          <w:szCs w:val="24"/>
        </w:rPr>
        <w:t>课堂教学评价体系的探究与实践》被认定为天津市基础教育教育教学成果</w:t>
      </w:r>
      <w:r w:rsidR="000C16BC" w:rsidRPr="000C16BC">
        <w:rPr>
          <w:rFonts w:asciiTheme="minorEastAsia" w:hAnsiTheme="minorEastAsia" w:hint="eastAsia"/>
          <w:bCs/>
        </w:rPr>
        <w:t>。</w:t>
      </w:r>
    </w:p>
    <w:p w:rsidR="001A1286" w:rsidRPr="001A1286"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2019年12月《无线网络背景下数学课堂分层教学模式的探索与实践》获天津市中小学第十七届教研教改成果三等奖</w:t>
      </w:r>
      <w:r w:rsidR="000C16BC" w:rsidRPr="000C16BC">
        <w:rPr>
          <w:rFonts w:asciiTheme="minorEastAsia" w:hAnsiTheme="minorEastAsia" w:hint="eastAsia"/>
          <w:bCs/>
        </w:rPr>
        <w:t>。</w:t>
      </w:r>
      <w:r w:rsidRPr="001A1286">
        <w:rPr>
          <w:rFonts w:asciiTheme="minorEastAsia" w:hAnsiTheme="minorEastAsia" w:hint="eastAsia"/>
          <w:bCs/>
          <w:sz w:val="24"/>
          <w:szCs w:val="24"/>
        </w:rPr>
        <w:t xml:space="preserve">  天津市中小学教育教学研究室</w:t>
      </w:r>
    </w:p>
    <w:p w:rsidR="00620A99" w:rsidRPr="00620A99"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2020年4</w:t>
      </w:r>
      <w:r w:rsidR="0035537D">
        <w:rPr>
          <w:rFonts w:asciiTheme="minorEastAsia" w:hAnsiTheme="minorEastAsia" w:hint="eastAsia"/>
          <w:bCs/>
          <w:sz w:val="24"/>
          <w:szCs w:val="24"/>
        </w:rPr>
        <w:t>月</w:t>
      </w:r>
      <w:r w:rsidRPr="001A1286">
        <w:rPr>
          <w:rFonts w:asciiTheme="minorEastAsia" w:hAnsiTheme="minorEastAsia" w:hint="eastAsia"/>
          <w:bCs/>
          <w:sz w:val="24"/>
          <w:szCs w:val="24"/>
        </w:rPr>
        <w:t>《智慧教育背景下数学课堂分层教学模式的探索与实践》获天津市基础教育2020年“教育创新”论文评选三等奖</w:t>
      </w:r>
      <w:r w:rsidR="000C16BC" w:rsidRPr="000C16BC">
        <w:rPr>
          <w:rFonts w:asciiTheme="minorEastAsia" w:hAnsiTheme="minorEastAsia" w:hint="eastAsia"/>
          <w:bCs/>
        </w:rPr>
        <w:t>。</w:t>
      </w:r>
      <w:r w:rsidRPr="001A1286">
        <w:rPr>
          <w:rFonts w:asciiTheme="minorEastAsia" w:hAnsiTheme="minorEastAsia" w:hint="eastAsia"/>
          <w:bCs/>
          <w:sz w:val="24"/>
          <w:szCs w:val="24"/>
        </w:rPr>
        <w:t xml:space="preserve">  天津市教育学会</w:t>
      </w:r>
      <w:r w:rsidR="00620A99" w:rsidRPr="00620A99">
        <w:rPr>
          <w:rFonts w:asciiTheme="minorEastAsia" w:hAnsiTheme="minorEastAsia" w:hint="eastAsia"/>
          <w:bCs/>
          <w:sz w:val="24"/>
          <w:szCs w:val="24"/>
        </w:rPr>
        <w:t> </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sidRPr="000C16BC">
        <w:rPr>
          <w:rFonts w:asciiTheme="minorEastAsia" w:eastAsiaTheme="minorEastAsia" w:hAnsiTheme="minorEastAsia" w:cstheme="minorBidi" w:hint="eastAsia"/>
          <w:b/>
          <w:color w:val="444444"/>
          <w:kern w:val="2"/>
          <w:shd w:val="clear" w:color="auto" w:fill="FFFFFF"/>
        </w:rPr>
        <w:t>2.优秀课及展示课</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w:t>
      </w:r>
      <w:r w:rsidR="00F960C7">
        <w:rPr>
          <w:rFonts w:asciiTheme="minorEastAsia" w:hAnsiTheme="minorEastAsia" w:hint="eastAsia"/>
          <w:bCs/>
          <w:sz w:val="24"/>
          <w:szCs w:val="24"/>
        </w:rPr>
        <w:t>、孙国强</w:t>
      </w:r>
      <w:r w:rsidRPr="000C16BC">
        <w:rPr>
          <w:rFonts w:asciiTheme="minorEastAsia" w:hAnsiTheme="minorEastAsia" w:hint="eastAsia"/>
          <w:bCs/>
          <w:sz w:val="24"/>
          <w:szCs w:val="24"/>
        </w:rPr>
        <w:t>，2017年3月做校际网络课《平面直角坐标系》。</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郝方方，2017年5月《立体图形与平面图形》在“2017年新媒体新技术教学应用研讨会暨第十届全国中小学创新课堂教学实践观摩活动”教学课评比中荣获三等奖。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郝方方，2017年12月在天津市中小学第九届“双优课”评选活动中获中学数学学科二等奖。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郝方方，2017年《立体图形与平面图形》在一师</w:t>
      </w:r>
      <w:proofErr w:type="gramStart"/>
      <w:r w:rsidRPr="000C16BC">
        <w:rPr>
          <w:rFonts w:asciiTheme="minorEastAsia" w:hAnsiTheme="minorEastAsia" w:hint="eastAsia"/>
          <w:bCs/>
          <w:sz w:val="24"/>
          <w:szCs w:val="24"/>
        </w:rPr>
        <w:t>一</w:t>
      </w:r>
      <w:proofErr w:type="gramEnd"/>
      <w:r w:rsidRPr="000C16BC">
        <w:rPr>
          <w:rFonts w:asciiTheme="minorEastAsia" w:hAnsiTheme="minorEastAsia" w:hint="eastAsia"/>
          <w:bCs/>
          <w:sz w:val="24"/>
          <w:szCs w:val="24"/>
        </w:rPr>
        <w:t>优课，一课</w:t>
      </w:r>
      <w:proofErr w:type="gramStart"/>
      <w:r w:rsidRPr="000C16BC">
        <w:rPr>
          <w:rFonts w:asciiTheme="minorEastAsia" w:hAnsiTheme="minorEastAsia" w:hint="eastAsia"/>
          <w:bCs/>
          <w:sz w:val="24"/>
          <w:szCs w:val="24"/>
        </w:rPr>
        <w:t>一</w:t>
      </w:r>
      <w:proofErr w:type="gramEnd"/>
      <w:r w:rsidRPr="000C16BC">
        <w:rPr>
          <w:rFonts w:asciiTheme="minorEastAsia" w:hAnsiTheme="minorEastAsia" w:hint="eastAsia"/>
          <w:bCs/>
          <w:sz w:val="24"/>
          <w:szCs w:val="24"/>
        </w:rPr>
        <w:t>名师</w:t>
      </w:r>
      <w:proofErr w:type="gramStart"/>
      <w:r w:rsidRPr="000C16BC">
        <w:rPr>
          <w:rFonts w:asciiTheme="minorEastAsia" w:hAnsiTheme="minorEastAsia" w:hint="eastAsia"/>
          <w:bCs/>
          <w:sz w:val="24"/>
          <w:szCs w:val="24"/>
        </w:rPr>
        <w:t>全国晒课平台</w:t>
      </w:r>
      <w:proofErr w:type="gramEnd"/>
      <w:r w:rsidRPr="000C16BC">
        <w:rPr>
          <w:rFonts w:asciiTheme="minorEastAsia" w:hAnsiTheme="minorEastAsia" w:hint="eastAsia"/>
          <w:bCs/>
          <w:sz w:val="24"/>
          <w:szCs w:val="24"/>
        </w:rPr>
        <w:t>被评为天津市县</w:t>
      </w:r>
      <w:proofErr w:type="gramStart"/>
      <w:r w:rsidRPr="000C16BC">
        <w:rPr>
          <w:rFonts w:asciiTheme="minorEastAsia" w:hAnsiTheme="minorEastAsia" w:hint="eastAsia"/>
          <w:bCs/>
          <w:sz w:val="24"/>
          <w:szCs w:val="24"/>
        </w:rPr>
        <w:t>级优课</w:t>
      </w:r>
      <w:proofErr w:type="gramEnd"/>
      <w:r w:rsidRPr="000C16BC">
        <w:rPr>
          <w:rFonts w:asciiTheme="minorEastAsia" w:hAnsiTheme="minorEastAsia" w:hint="eastAsia"/>
          <w:bCs/>
          <w:sz w:val="24"/>
          <w:szCs w:val="24"/>
        </w:rPr>
        <w:t>。</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郝方方，2018年1月，在2017-2018学年第一学期做校级展示课《乘法公式》。</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郝方方，2018年6月，做区级公开课《平行四边形》。</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郝方方，2018年5月《几何图形》在“2018年新媒体新技术教学应用研讨会暨第十一届全国中小学创新课堂教学实践观摩活动”教学课评比中荣获三等奖。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杨艳丽，2017年6月，做校级公开课《最短路径问题》。</w:t>
      </w:r>
    </w:p>
    <w:p w:rsidR="000C16BC" w:rsidRPr="00AD38A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沈宝莹，2017年6月，做区级公开课《不等式复习课》。</w:t>
      </w:r>
    </w:p>
    <w:p w:rsidR="00BF7C1D" w:rsidRPr="00852725" w:rsidRDefault="00BF7C1D" w:rsidP="00BF7C1D">
      <w:pPr>
        <w:widowControl/>
        <w:spacing w:line="360" w:lineRule="auto"/>
        <w:ind w:firstLineChars="200" w:firstLine="480"/>
        <w:jc w:val="left"/>
        <w:rPr>
          <w:rFonts w:asciiTheme="minorEastAsia" w:hAnsiTheme="minorEastAsia" w:hint="eastAsia"/>
          <w:bCs/>
          <w:sz w:val="24"/>
          <w:szCs w:val="24"/>
        </w:rPr>
      </w:pPr>
      <w:r w:rsidRPr="00852725">
        <w:rPr>
          <w:rFonts w:asciiTheme="minorEastAsia" w:hAnsiTheme="minorEastAsia" w:hint="eastAsia"/>
          <w:bCs/>
          <w:sz w:val="24"/>
          <w:szCs w:val="24"/>
        </w:rPr>
        <w:t>韩玮昱，2017年6月，做校级公开课《概率》。</w:t>
      </w:r>
    </w:p>
    <w:p w:rsidR="00A66EE1" w:rsidRPr="00A66EE1" w:rsidRDefault="00A66EE1" w:rsidP="000C16BC">
      <w:pPr>
        <w:spacing w:line="360" w:lineRule="auto"/>
        <w:ind w:firstLineChars="200" w:firstLine="480"/>
        <w:rPr>
          <w:rFonts w:asciiTheme="minorEastAsia" w:hAnsiTheme="minorEastAsia" w:hint="eastAsia"/>
          <w:bCs/>
          <w:sz w:val="24"/>
          <w:szCs w:val="24"/>
        </w:rPr>
      </w:pPr>
      <w:r w:rsidRPr="00A66EE1">
        <w:rPr>
          <w:rFonts w:asciiTheme="minorEastAsia" w:hAnsiTheme="minorEastAsia" w:hint="eastAsia"/>
          <w:bCs/>
          <w:sz w:val="24"/>
          <w:szCs w:val="24"/>
        </w:rPr>
        <w:t>周红雯，2018年1月《反比例函数》校级展示课</w:t>
      </w:r>
      <w:r w:rsidRPr="00852725">
        <w:rPr>
          <w:rFonts w:asciiTheme="minorEastAsia" w:hAnsiTheme="minorEastAsia" w:hint="eastAsia"/>
          <w:bCs/>
          <w:sz w:val="24"/>
          <w:szCs w:val="24"/>
        </w:rPr>
        <w:t>。</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2019年7月数学课《第二十四章圆复习课（1）》在2019年天津市中小学信息技术与教学深度融合优秀课评比活动中荣获二等奖</w:t>
      </w:r>
      <w:r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天津市电化教育馆</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2019年7月课例《圆复习课（1）》在“2018年天津市中小学教师备授课系统精品课例征集活动”中荣获三等奖</w:t>
      </w:r>
      <w:r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天津市中小学教育教学研究室</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2019年11</w:t>
      </w:r>
      <w:r>
        <w:rPr>
          <w:rFonts w:asciiTheme="minorEastAsia" w:hAnsiTheme="minorEastAsia" w:hint="eastAsia"/>
          <w:bCs/>
          <w:sz w:val="24"/>
          <w:szCs w:val="24"/>
        </w:rPr>
        <w:t>月</w:t>
      </w:r>
      <w:r w:rsidRPr="001A1286">
        <w:rPr>
          <w:rFonts w:asciiTheme="minorEastAsia" w:hAnsiTheme="minorEastAsia" w:hint="eastAsia"/>
          <w:bCs/>
          <w:sz w:val="24"/>
          <w:szCs w:val="24"/>
        </w:rPr>
        <w:t>在木</w:t>
      </w:r>
      <w:proofErr w:type="gramStart"/>
      <w:r w:rsidRPr="001A1286">
        <w:rPr>
          <w:rFonts w:asciiTheme="minorEastAsia" w:hAnsiTheme="minorEastAsia" w:hint="eastAsia"/>
          <w:bCs/>
          <w:sz w:val="24"/>
          <w:szCs w:val="24"/>
        </w:rPr>
        <w:t>斋中学</w:t>
      </w:r>
      <w:proofErr w:type="gramEnd"/>
      <w:r w:rsidRPr="001A1286">
        <w:rPr>
          <w:rFonts w:asciiTheme="minorEastAsia" w:hAnsiTheme="minorEastAsia" w:hint="eastAsia"/>
          <w:bCs/>
          <w:sz w:val="24"/>
          <w:szCs w:val="24"/>
        </w:rPr>
        <w:t>第九届“木斋杯”校级优秀课评比中荣获三等奖</w:t>
      </w:r>
      <w:r w:rsidRPr="000C16BC">
        <w:rPr>
          <w:rFonts w:asciiTheme="minorEastAsia" w:hAnsiTheme="minorEastAsia" w:hint="eastAsia"/>
          <w:bCs/>
          <w:sz w:val="24"/>
          <w:szCs w:val="24"/>
        </w:rPr>
        <w:t>。</w:t>
      </w:r>
    </w:p>
    <w:p w:rsidR="000C16BC" w:rsidRPr="000C16BC" w:rsidRDefault="000C16BC" w:rsidP="000C16BC">
      <w:pPr>
        <w:spacing w:line="360" w:lineRule="auto"/>
        <w:ind w:firstLineChars="200" w:firstLine="480"/>
        <w:rPr>
          <w:rFonts w:asciiTheme="minorEastAsia" w:hAnsiTheme="minorEastAsia"/>
          <w:b/>
          <w:color w:val="FF0000"/>
          <w:sz w:val="24"/>
          <w:szCs w:val="24"/>
        </w:rPr>
      </w:pPr>
      <w:r w:rsidRPr="001A1286">
        <w:rPr>
          <w:rFonts w:asciiTheme="minorEastAsia" w:hAnsiTheme="minorEastAsia" w:hint="eastAsia"/>
          <w:bCs/>
          <w:sz w:val="24"/>
          <w:szCs w:val="24"/>
        </w:rPr>
        <w:lastRenderedPageBreak/>
        <w:t>2019年11</w:t>
      </w:r>
      <w:r>
        <w:rPr>
          <w:rFonts w:asciiTheme="minorEastAsia" w:hAnsiTheme="minorEastAsia" w:hint="eastAsia"/>
          <w:bCs/>
          <w:sz w:val="24"/>
          <w:szCs w:val="24"/>
        </w:rPr>
        <w:t>月</w:t>
      </w:r>
      <w:r w:rsidRPr="001A1286">
        <w:rPr>
          <w:rFonts w:asciiTheme="minorEastAsia" w:hAnsiTheme="minorEastAsia" w:hint="eastAsia"/>
          <w:bCs/>
          <w:sz w:val="24"/>
          <w:szCs w:val="24"/>
        </w:rPr>
        <w:t>在2019-2020学年第一学期“面向全体，分层教学”为主题教研活动中作校级展示课，课题为《反比例函数》</w:t>
      </w:r>
      <w:r w:rsidRPr="000C16BC">
        <w:rPr>
          <w:rFonts w:asciiTheme="minorEastAsia" w:hAnsiTheme="minorEastAsia" w:hint="eastAsia"/>
          <w:bCs/>
          <w:sz w:val="24"/>
          <w:szCs w:val="24"/>
        </w:rPr>
        <w:t>。</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Pr>
          <w:rFonts w:asciiTheme="minorEastAsia" w:eastAsiaTheme="minorEastAsia" w:hAnsiTheme="minorEastAsia" w:cstheme="minorBidi" w:hint="eastAsia"/>
          <w:b/>
          <w:color w:val="444444"/>
          <w:kern w:val="2"/>
          <w:shd w:val="clear" w:color="auto" w:fill="FFFFFF"/>
        </w:rPr>
        <w:t>3.</w:t>
      </w:r>
      <w:proofErr w:type="gramStart"/>
      <w:r w:rsidRPr="000C16BC">
        <w:rPr>
          <w:rFonts w:asciiTheme="minorEastAsia" w:eastAsiaTheme="minorEastAsia" w:hAnsiTheme="minorEastAsia" w:cstheme="minorBidi" w:hint="eastAsia"/>
          <w:b/>
          <w:color w:val="444444"/>
          <w:kern w:val="2"/>
          <w:shd w:val="clear" w:color="auto" w:fill="FFFFFF"/>
        </w:rPr>
        <w:t>微课及其说</w:t>
      </w:r>
      <w:proofErr w:type="gramEnd"/>
      <w:r w:rsidRPr="000C16BC">
        <w:rPr>
          <w:rFonts w:asciiTheme="minorEastAsia" w:eastAsiaTheme="minorEastAsia" w:hAnsiTheme="minorEastAsia" w:cstheme="minorBidi" w:hint="eastAsia"/>
          <w:b/>
          <w:color w:val="444444"/>
          <w:kern w:val="2"/>
          <w:shd w:val="clear" w:color="auto" w:fill="FFFFFF"/>
        </w:rPr>
        <w:t>课获奖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郝方方，2017年12月《13.4最短路径问题》在河北区教育系统2017年教研教科研</w:t>
      </w:r>
      <w:proofErr w:type="gramStart"/>
      <w:r w:rsidRPr="000C16BC">
        <w:rPr>
          <w:rFonts w:asciiTheme="minorEastAsia" w:eastAsiaTheme="minorEastAsia" w:hAnsiTheme="minorEastAsia" w:cstheme="minorBidi" w:hint="eastAsia"/>
          <w:bCs/>
          <w:kern w:val="2"/>
        </w:rPr>
        <w:t>年会微课大赛</w:t>
      </w:r>
      <w:proofErr w:type="gramEnd"/>
      <w:r w:rsidRPr="000C16BC">
        <w:rPr>
          <w:rFonts w:asciiTheme="minorEastAsia" w:eastAsiaTheme="minorEastAsia" w:hAnsiTheme="minorEastAsia" w:cstheme="minorBidi" w:hint="eastAsia"/>
          <w:bCs/>
          <w:kern w:val="2"/>
        </w:rPr>
        <w:t>评选活动中获得贰等奖。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郝方方，2016年10月《等腰三角形》一课在天津二中2016-2017学年第一学期教师说课评比中获校级一等奖。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郝方方，2018年1月，在2017-2018学年第一学期校级信息化说</w:t>
      </w:r>
      <w:proofErr w:type="gramStart"/>
      <w:r w:rsidRPr="000C16BC">
        <w:rPr>
          <w:rFonts w:asciiTheme="minorEastAsia" w:eastAsiaTheme="minorEastAsia" w:hAnsiTheme="minorEastAsia" w:cstheme="minorBidi" w:hint="eastAsia"/>
          <w:bCs/>
          <w:kern w:val="2"/>
        </w:rPr>
        <w:t>课展示</w:t>
      </w:r>
      <w:proofErr w:type="gramEnd"/>
      <w:r w:rsidRPr="000C16BC">
        <w:rPr>
          <w:rFonts w:asciiTheme="minorEastAsia" w:eastAsiaTheme="minorEastAsia" w:hAnsiTheme="minorEastAsia" w:cstheme="minorBidi" w:hint="eastAsia"/>
          <w:bCs/>
          <w:kern w:val="2"/>
        </w:rPr>
        <w:t>中荣获二等奖。</w:t>
      </w:r>
    </w:p>
    <w:p w:rsidR="008C4DEA" w:rsidRPr="001A1286" w:rsidRDefault="008C4DEA" w:rsidP="000C16BC">
      <w:pPr>
        <w:spacing w:line="360" w:lineRule="auto"/>
        <w:ind w:firstLineChars="200" w:firstLine="480"/>
        <w:rPr>
          <w:rFonts w:asciiTheme="minorEastAsia" w:hAnsiTheme="minorEastAsia"/>
          <w:bCs/>
          <w:sz w:val="24"/>
          <w:szCs w:val="24"/>
        </w:rPr>
      </w:pPr>
      <w:r w:rsidRPr="001A1286">
        <w:rPr>
          <w:rFonts w:asciiTheme="minorEastAsia" w:hAnsiTheme="minorEastAsia"/>
          <w:bCs/>
          <w:sz w:val="24"/>
          <w:szCs w:val="24"/>
        </w:rPr>
        <w:t>2019年6月《平行四边形的性质》荣获“天津市第二十三届教育教学信息化大奖赛区级评比”微课项目三等奖</w:t>
      </w:r>
      <w:r w:rsidR="000C16BC"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河北区教师进修学校</w:t>
      </w:r>
    </w:p>
    <w:p w:rsidR="008C4DEA" w:rsidRPr="001A1286" w:rsidRDefault="008C4DEA"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2019年12月在河北区教育系统2019年教研教科研</w:t>
      </w:r>
      <w:proofErr w:type="gramStart"/>
      <w:r w:rsidRPr="001A1286">
        <w:rPr>
          <w:rFonts w:asciiTheme="minorEastAsia" w:hAnsiTheme="minorEastAsia" w:hint="eastAsia"/>
          <w:bCs/>
          <w:sz w:val="24"/>
          <w:szCs w:val="24"/>
        </w:rPr>
        <w:t>年会微课评比</w:t>
      </w:r>
      <w:proofErr w:type="gramEnd"/>
      <w:r w:rsidRPr="001A1286">
        <w:rPr>
          <w:rFonts w:asciiTheme="minorEastAsia" w:hAnsiTheme="minorEastAsia" w:hint="eastAsia"/>
          <w:bCs/>
          <w:sz w:val="24"/>
          <w:szCs w:val="24"/>
        </w:rPr>
        <w:t>活动中获得二等奖. 河北区教师进修学校</w:t>
      </w:r>
      <w:r w:rsidR="000C16BC" w:rsidRPr="000C16BC">
        <w:rPr>
          <w:rFonts w:asciiTheme="minorEastAsia" w:hAnsiTheme="minorEastAsia" w:hint="eastAsia"/>
          <w:bCs/>
          <w:sz w:val="24"/>
          <w:szCs w:val="24"/>
        </w:rPr>
        <w:t>。</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Pr>
          <w:rFonts w:asciiTheme="minorEastAsia" w:eastAsiaTheme="minorEastAsia" w:hAnsiTheme="minorEastAsia" w:cstheme="minorBidi" w:hint="eastAsia"/>
          <w:b/>
          <w:color w:val="444444"/>
          <w:kern w:val="2"/>
          <w:shd w:val="clear" w:color="auto" w:fill="FFFFFF"/>
        </w:rPr>
        <w:t>4.</w:t>
      </w:r>
      <w:r w:rsidRPr="00E16299">
        <w:rPr>
          <w:rFonts w:asciiTheme="minorEastAsia" w:eastAsiaTheme="minorEastAsia" w:hAnsiTheme="minorEastAsia" w:cstheme="minorBidi" w:hint="eastAsia"/>
          <w:b/>
          <w:color w:val="444444"/>
          <w:kern w:val="2"/>
          <w:shd w:val="clear" w:color="auto" w:fill="FFFFFF"/>
        </w:rPr>
        <w:t>教学设计及课件</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郝方方，2018年9月《解一元一次方程（二）--去括号》荣获天津市“第十六届中小学信息技术创新与实践活动”数字化学习工具评优项目三等奖。</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郝方方，展示课教学设计《几何图形》。</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郝方方，展示课教学设计《立体图形与平面图形》。</w:t>
      </w:r>
    </w:p>
    <w:p w:rsid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郝方方，展示课教学设计《平行四边形》。</w:t>
      </w:r>
    </w:p>
    <w:p w:rsidR="000C16BC"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Pr>
          <w:rFonts w:asciiTheme="minorEastAsia" w:hAnsiTheme="minorEastAsia" w:hint="eastAsia"/>
          <w:b/>
          <w:color w:val="444444"/>
          <w:shd w:val="clear" w:color="auto" w:fill="FFFFFF"/>
        </w:rPr>
        <w:t>5</w:t>
      </w:r>
      <w:r w:rsidR="000C16BC" w:rsidRPr="000C16BC">
        <w:rPr>
          <w:rFonts w:asciiTheme="minorEastAsia" w:hAnsiTheme="minorEastAsia" w:hint="eastAsia"/>
          <w:b/>
          <w:color w:val="444444"/>
          <w:shd w:val="clear" w:color="auto" w:fill="FFFFFF"/>
        </w:rPr>
        <w:t>.</w:t>
      </w:r>
      <w:r w:rsidR="000C16BC" w:rsidRPr="000C16BC">
        <w:rPr>
          <w:rFonts w:asciiTheme="minorEastAsia" w:eastAsiaTheme="minorEastAsia" w:hAnsiTheme="minorEastAsia" w:hint="eastAsia"/>
          <w:b/>
          <w:color w:val="444444"/>
          <w:shd w:val="clear" w:color="auto" w:fill="FFFFFF"/>
        </w:rPr>
        <w:t>教学资源开发</w:t>
      </w:r>
    </w:p>
    <w:p w:rsidR="000C16BC" w:rsidRPr="000C16BC" w:rsidRDefault="000C16BC" w:rsidP="00E16299">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2020年6月，在2019-2020学年度第二学期因新冠肺炎疫情延迟开学期间，积极参加河北区中学九年级数学学科教学资源开发工作。</w:t>
      </w:r>
    </w:p>
    <w:p w:rsidR="000C16BC" w:rsidRPr="000C16BC" w:rsidRDefault="005F7D02" w:rsidP="005F7D02">
      <w:pPr>
        <w:spacing w:line="360" w:lineRule="auto"/>
        <w:ind w:firstLineChars="196" w:firstLine="472"/>
        <w:jc w:val="left"/>
        <w:rPr>
          <w:rFonts w:asciiTheme="minorEastAsia" w:hAnsiTheme="minorEastAsia"/>
          <w:b/>
          <w:color w:val="444444"/>
          <w:sz w:val="24"/>
          <w:szCs w:val="24"/>
          <w:shd w:val="clear" w:color="auto" w:fill="FFFFFF"/>
        </w:rPr>
      </w:pPr>
      <w:r>
        <w:rPr>
          <w:rFonts w:asciiTheme="minorEastAsia" w:hAnsiTheme="minorEastAsia" w:hint="eastAsia"/>
          <w:b/>
          <w:color w:val="444444"/>
          <w:sz w:val="24"/>
          <w:szCs w:val="24"/>
          <w:shd w:val="clear" w:color="auto" w:fill="FFFFFF"/>
        </w:rPr>
        <w:t>6</w:t>
      </w:r>
      <w:r w:rsidR="000C16BC" w:rsidRPr="000C16BC">
        <w:rPr>
          <w:rFonts w:asciiTheme="minorEastAsia" w:hAnsiTheme="minorEastAsia" w:hint="eastAsia"/>
          <w:b/>
          <w:color w:val="444444"/>
          <w:sz w:val="24"/>
          <w:szCs w:val="24"/>
          <w:shd w:val="clear" w:color="auto" w:fill="FFFFFF"/>
        </w:rPr>
        <w:t>.</w:t>
      </w:r>
      <w:proofErr w:type="gramStart"/>
      <w:r w:rsidR="000C16BC" w:rsidRPr="000C16BC">
        <w:rPr>
          <w:rFonts w:asciiTheme="minorEastAsia" w:hAnsiTheme="minorEastAsia" w:hint="eastAsia"/>
          <w:b/>
          <w:color w:val="444444"/>
          <w:sz w:val="24"/>
          <w:szCs w:val="24"/>
          <w:shd w:val="clear" w:color="auto" w:fill="FFFFFF"/>
        </w:rPr>
        <w:t>教学网课录制</w:t>
      </w:r>
      <w:proofErr w:type="gramEnd"/>
    </w:p>
    <w:p w:rsidR="000C16BC" w:rsidRPr="001A1286" w:rsidRDefault="000C16BC" w:rsidP="005F7D02">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2020年6月，在2019-2020学年度第二学期因新冠肺炎疫情延迟开学期间，积极参加河北区中学九年级数学学科“解直角三角形的应用（一）”</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2020年6月，在2019-2020学年度第二学期因新冠肺炎疫情延迟开学期间，积极参加河北区中学九年级数学学科“解直角三角形的应用（二）”</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2020年6月，在2019-2020学年度第二学期因新冠肺炎疫情延迟开学期间，积极参加河北区中学九年级数学学科“天津中考数学试题分析和解题技巧”</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 “天津教育报2020中考冲刺名师公益指导课”活动中，深受</w:t>
      </w:r>
      <w:r w:rsidRPr="001A1286">
        <w:rPr>
          <w:rFonts w:asciiTheme="minorEastAsia" w:hAnsiTheme="minorEastAsia" w:hint="eastAsia"/>
          <w:bCs/>
          <w:sz w:val="24"/>
          <w:szCs w:val="24"/>
        </w:rPr>
        <w:lastRenderedPageBreak/>
        <w:t>学生和家长好评。</w:t>
      </w:r>
    </w:p>
    <w:p w:rsidR="00884488" w:rsidRDefault="006D018F" w:rsidP="006D018F">
      <w:pPr>
        <w:spacing w:line="360" w:lineRule="auto"/>
        <w:ind w:firstLineChars="196" w:firstLine="472"/>
        <w:rPr>
          <w:rFonts w:asciiTheme="minorEastAsia" w:hAnsiTheme="minorEastAsia"/>
          <w:b/>
          <w:color w:val="444444"/>
          <w:sz w:val="24"/>
          <w:szCs w:val="24"/>
          <w:shd w:val="clear" w:color="auto" w:fill="FFFFFF"/>
        </w:rPr>
      </w:pPr>
      <w:r>
        <w:rPr>
          <w:rFonts w:asciiTheme="minorEastAsia" w:hAnsiTheme="minorEastAsia" w:hint="eastAsia"/>
          <w:b/>
          <w:color w:val="444444"/>
          <w:sz w:val="24"/>
          <w:szCs w:val="24"/>
          <w:shd w:val="clear" w:color="auto" w:fill="FFFFFF"/>
        </w:rPr>
        <w:t>7</w:t>
      </w:r>
      <w:r w:rsidR="004C1F98" w:rsidRPr="00AB16D2">
        <w:rPr>
          <w:rFonts w:asciiTheme="minorEastAsia" w:hAnsiTheme="minorEastAsia" w:hint="eastAsia"/>
          <w:b/>
          <w:color w:val="444444"/>
          <w:sz w:val="24"/>
          <w:szCs w:val="24"/>
          <w:shd w:val="clear" w:color="auto" w:fill="FFFFFF"/>
        </w:rPr>
        <w:t>.</w:t>
      </w:r>
      <w:r w:rsidR="004C1F98">
        <w:rPr>
          <w:rFonts w:asciiTheme="minorEastAsia" w:hAnsiTheme="minorEastAsia" w:hint="eastAsia"/>
          <w:b/>
          <w:color w:val="444444"/>
          <w:sz w:val="24"/>
          <w:szCs w:val="24"/>
          <w:shd w:val="clear" w:color="auto" w:fill="FFFFFF"/>
        </w:rPr>
        <w:t>其他</w:t>
      </w:r>
    </w:p>
    <w:p w:rsidR="00852725" w:rsidRPr="00852725" w:rsidRDefault="00852725" w:rsidP="00852725">
      <w:pPr>
        <w:widowControl/>
        <w:spacing w:line="360" w:lineRule="auto"/>
        <w:ind w:firstLineChars="200" w:firstLine="480"/>
        <w:jc w:val="left"/>
        <w:rPr>
          <w:rFonts w:asciiTheme="minorEastAsia" w:hAnsiTheme="minorEastAsia" w:hint="eastAsia"/>
          <w:bCs/>
          <w:sz w:val="24"/>
          <w:szCs w:val="24"/>
        </w:rPr>
      </w:pPr>
      <w:r w:rsidRPr="00852725">
        <w:rPr>
          <w:rFonts w:asciiTheme="minorEastAsia" w:hAnsiTheme="minorEastAsia" w:hint="eastAsia"/>
          <w:bCs/>
          <w:sz w:val="24"/>
          <w:szCs w:val="24"/>
        </w:rPr>
        <w:t>罗丽霞，2017年6月，做中考复习指导。</w:t>
      </w:r>
    </w:p>
    <w:p w:rsidR="00852725" w:rsidRPr="00852725" w:rsidRDefault="00852725" w:rsidP="00852725">
      <w:pPr>
        <w:widowControl/>
        <w:spacing w:line="360" w:lineRule="auto"/>
        <w:ind w:firstLineChars="200" w:firstLine="480"/>
        <w:jc w:val="left"/>
        <w:rPr>
          <w:rFonts w:asciiTheme="minorEastAsia" w:hAnsiTheme="minorEastAsia" w:hint="eastAsia"/>
          <w:bCs/>
          <w:sz w:val="24"/>
          <w:szCs w:val="24"/>
        </w:rPr>
      </w:pPr>
      <w:r w:rsidRPr="00852725">
        <w:rPr>
          <w:rFonts w:asciiTheme="minorEastAsia" w:hAnsiTheme="minorEastAsia" w:hint="eastAsia"/>
          <w:bCs/>
          <w:sz w:val="24"/>
          <w:szCs w:val="24"/>
        </w:rPr>
        <w:t>罗丽霞，2017年7月，为青年教师说课进行培训。</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郝方方，2018年3月《无线网络背景下数学课堂教学评价体系的研究》在2017-2018学年第二学期校级小课题评比中荣获一等奖。</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郝方方，2017年4月在区级教研时做《相交线与平行线》教材分析。</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郝方方，2018年1月在河北区公办初中“学校联盟建设”交流展示活动中做“如何写好论文”的主题发言。</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郝方方，2018年1月在第八届“天津移动‘和教育杯’教师教育技术论文大赛总结”交流会中作为一等奖代表发言。</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郝方方，2018年11月在洪山口中学来</w:t>
      </w:r>
      <w:proofErr w:type="gramStart"/>
      <w:r w:rsidRPr="006D018F">
        <w:rPr>
          <w:rFonts w:asciiTheme="minorEastAsia" w:eastAsiaTheme="minorEastAsia" w:hAnsiTheme="minorEastAsia" w:cstheme="minorBidi" w:hint="eastAsia"/>
          <w:bCs/>
          <w:kern w:val="2"/>
        </w:rPr>
        <w:t>我校学访时</w:t>
      </w:r>
      <w:proofErr w:type="gramEnd"/>
      <w:r w:rsidRPr="006D018F">
        <w:rPr>
          <w:rFonts w:asciiTheme="minorEastAsia" w:eastAsiaTheme="minorEastAsia" w:hAnsiTheme="minorEastAsia" w:cstheme="minorBidi" w:hint="eastAsia"/>
          <w:bCs/>
          <w:kern w:val="2"/>
        </w:rPr>
        <w:t>做主题发言“信息技术与教学深度融合课”。</w:t>
      </w:r>
    </w:p>
    <w:p w:rsidR="00BF4AB1" w:rsidRDefault="00D15F76" w:rsidP="00896415">
      <w:pPr>
        <w:spacing w:line="360" w:lineRule="auto"/>
        <w:ind w:firstLineChars="196" w:firstLine="470"/>
        <w:rPr>
          <w:rFonts w:asciiTheme="minorEastAsia" w:hAnsiTheme="minorEastAsia"/>
          <w:bCs/>
          <w:sz w:val="24"/>
          <w:szCs w:val="24"/>
        </w:rPr>
      </w:pPr>
      <w:r w:rsidRPr="001A1286">
        <w:rPr>
          <w:rFonts w:asciiTheme="minorEastAsia" w:hAnsiTheme="minorEastAsia" w:hint="eastAsia"/>
          <w:bCs/>
          <w:sz w:val="24"/>
          <w:szCs w:val="24"/>
        </w:rPr>
        <w:t>2018年12月，郝方方老师被评定为河北区中小学第十七届学科带头人（2018.10-2020.9）</w:t>
      </w:r>
      <w:r w:rsidR="00223275" w:rsidRPr="006D018F">
        <w:rPr>
          <w:rFonts w:asciiTheme="minorEastAsia" w:hAnsiTheme="minorEastAsia" w:hint="eastAsia"/>
          <w:bCs/>
        </w:rPr>
        <w:t>。</w:t>
      </w:r>
    </w:p>
    <w:p w:rsidR="000C16BC" w:rsidRPr="001A1286" w:rsidRDefault="000C16BC" w:rsidP="000C16BC">
      <w:pPr>
        <w:spacing w:line="360" w:lineRule="auto"/>
        <w:rPr>
          <w:rFonts w:asciiTheme="minorEastAsia" w:hAnsiTheme="minorEastAsia"/>
          <w:b/>
          <w:color w:val="FF0000"/>
          <w:sz w:val="24"/>
          <w:szCs w:val="24"/>
        </w:rPr>
      </w:pPr>
    </w:p>
    <w:p w:rsidR="00077D42" w:rsidRPr="001A1286" w:rsidRDefault="00077D42" w:rsidP="001A1286">
      <w:pPr>
        <w:spacing w:line="360" w:lineRule="auto"/>
        <w:rPr>
          <w:rFonts w:asciiTheme="minorEastAsia" w:hAnsiTheme="minorEastAsia"/>
          <w:sz w:val="24"/>
          <w:szCs w:val="24"/>
        </w:rPr>
      </w:pPr>
    </w:p>
    <w:sectPr w:rsidR="00077D42" w:rsidRPr="001A1286" w:rsidSect="00AB1E26">
      <w:footerReference w:type="default" r:id="rId10"/>
      <w:pgSz w:w="11906" w:h="16838"/>
      <w:pgMar w:top="1440" w:right="1418" w:bottom="1440" w:left="1786"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5E" w:rsidRDefault="0079755E">
      <w:r>
        <w:separator/>
      </w:r>
    </w:p>
  </w:endnote>
  <w:endnote w:type="continuationSeparator" w:id="0">
    <w:p w:rsidR="0079755E" w:rsidRDefault="0079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50592"/>
      <w:docPartObj>
        <w:docPartGallery w:val="Page Numbers (Bottom of Page)"/>
        <w:docPartUnique/>
      </w:docPartObj>
    </w:sdtPr>
    <w:sdtEndPr/>
    <w:sdtContent>
      <w:p w:rsidR="00FE51FC" w:rsidRDefault="00FE51FC">
        <w:pPr>
          <w:pStyle w:val="a4"/>
          <w:jc w:val="center"/>
        </w:pPr>
        <w:r>
          <w:fldChar w:fldCharType="begin"/>
        </w:r>
        <w:r>
          <w:instrText>PAGE   \* MERGEFORMAT</w:instrText>
        </w:r>
        <w:r>
          <w:fldChar w:fldCharType="separate"/>
        </w:r>
        <w:r w:rsidR="00A66EE1" w:rsidRPr="00A66EE1">
          <w:rPr>
            <w:noProof/>
            <w:lang w:val="zh-CN"/>
          </w:rPr>
          <w:t>1</w:t>
        </w:r>
        <w:r>
          <w:fldChar w:fldCharType="end"/>
        </w:r>
      </w:p>
    </w:sdtContent>
  </w:sdt>
  <w:p w:rsidR="00077D42" w:rsidRDefault="00077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5E" w:rsidRDefault="0079755E">
      <w:r>
        <w:separator/>
      </w:r>
    </w:p>
  </w:footnote>
  <w:footnote w:type="continuationSeparator" w:id="0">
    <w:p w:rsidR="0079755E" w:rsidRDefault="00797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7FCB"/>
    <w:multiLevelType w:val="singleLevel"/>
    <w:tmpl w:val="816B7FCB"/>
    <w:lvl w:ilvl="0">
      <w:start w:val="2"/>
      <w:numFmt w:val="chineseCounting"/>
      <w:suff w:val="nothing"/>
      <w:lvlText w:val="%1、"/>
      <w:lvlJc w:val="left"/>
      <w:rPr>
        <w:rFonts w:hint="eastAsia"/>
      </w:rPr>
    </w:lvl>
  </w:abstractNum>
  <w:abstractNum w:abstractNumId="1">
    <w:nsid w:val="8B873BA7"/>
    <w:multiLevelType w:val="singleLevel"/>
    <w:tmpl w:val="8B873BA7"/>
    <w:lvl w:ilvl="0">
      <w:start w:val="7"/>
      <w:numFmt w:val="chineseCounting"/>
      <w:suff w:val="nothing"/>
      <w:lvlText w:val="%1、"/>
      <w:lvlJc w:val="left"/>
      <w:rPr>
        <w:rFonts w:hint="eastAsia"/>
      </w:rPr>
    </w:lvl>
  </w:abstractNum>
  <w:abstractNum w:abstractNumId="2">
    <w:nsid w:val="F933B525"/>
    <w:multiLevelType w:val="singleLevel"/>
    <w:tmpl w:val="F933B525"/>
    <w:lvl w:ilvl="0">
      <w:start w:val="1"/>
      <w:numFmt w:val="decimal"/>
      <w:lvlText w:val="%1."/>
      <w:lvlJc w:val="left"/>
      <w:pPr>
        <w:tabs>
          <w:tab w:val="left" w:pos="312"/>
        </w:tabs>
      </w:pPr>
    </w:lvl>
  </w:abstractNum>
  <w:abstractNum w:abstractNumId="3">
    <w:nsid w:val="315A8C19"/>
    <w:multiLevelType w:val="singleLevel"/>
    <w:tmpl w:val="315A8C19"/>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02981"/>
    <w:rsid w:val="00012D3A"/>
    <w:rsid w:val="00014ACD"/>
    <w:rsid w:val="00035FF1"/>
    <w:rsid w:val="00041C83"/>
    <w:rsid w:val="00043605"/>
    <w:rsid w:val="00056CC6"/>
    <w:rsid w:val="00057849"/>
    <w:rsid w:val="00066484"/>
    <w:rsid w:val="00066558"/>
    <w:rsid w:val="0006728F"/>
    <w:rsid w:val="00073BBD"/>
    <w:rsid w:val="000760A1"/>
    <w:rsid w:val="00077D42"/>
    <w:rsid w:val="000833B7"/>
    <w:rsid w:val="000835E4"/>
    <w:rsid w:val="000840C9"/>
    <w:rsid w:val="00087833"/>
    <w:rsid w:val="00092D99"/>
    <w:rsid w:val="000971D7"/>
    <w:rsid w:val="000B29EC"/>
    <w:rsid w:val="000C0BA0"/>
    <w:rsid w:val="000C16BC"/>
    <w:rsid w:val="000C3170"/>
    <w:rsid w:val="000D5E6A"/>
    <w:rsid w:val="000F15F9"/>
    <w:rsid w:val="000F28CD"/>
    <w:rsid w:val="000F3D99"/>
    <w:rsid w:val="0010167D"/>
    <w:rsid w:val="00104087"/>
    <w:rsid w:val="00123ED6"/>
    <w:rsid w:val="00133AAA"/>
    <w:rsid w:val="001536CC"/>
    <w:rsid w:val="0017358F"/>
    <w:rsid w:val="00173E6E"/>
    <w:rsid w:val="001741D9"/>
    <w:rsid w:val="0019262F"/>
    <w:rsid w:val="00193970"/>
    <w:rsid w:val="001A1286"/>
    <w:rsid w:val="001A7FDF"/>
    <w:rsid w:val="001B5BB1"/>
    <w:rsid w:val="001D32C8"/>
    <w:rsid w:val="001F6577"/>
    <w:rsid w:val="00201D1E"/>
    <w:rsid w:val="00203345"/>
    <w:rsid w:val="00213FAA"/>
    <w:rsid w:val="00223275"/>
    <w:rsid w:val="002316A2"/>
    <w:rsid w:val="00236295"/>
    <w:rsid w:val="00236B1A"/>
    <w:rsid w:val="00237FE5"/>
    <w:rsid w:val="0024083B"/>
    <w:rsid w:val="00287115"/>
    <w:rsid w:val="00290C6A"/>
    <w:rsid w:val="002B0FDC"/>
    <w:rsid w:val="002B141F"/>
    <w:rsid w:val="002B5942"/>
    <w:rsid w:val="002D194B"/>
    <w:rsid w:val="002E01CF"/>
    <w:rsid w:val="002F178C"/>
    <w:rsid w:val="002F1969"/>
    <w:rsid w:val="002F6EBC"/>
    <w:rsid w:val="002F7301"/>
    <w:rsid w:val="002F7A7A"/>
    <w:rsid w:val="00306BF4"/>
    <w:rsid w:val="00306CDB"/>
    <w:rsid w:val="00306D07"/>
    <w:rsid w:val="00325825"/>
    <w:rsid w:val="00343843"/>
    <w:rsid w:val="003517EC"/>
    <w:rsid w:val="00353434"/>
    <w:rsid w:val="00353CF5"/>
    <w:rsid w:val="00354126"/>
    <w:rsid w:val="0035537D"/>
    <w:rsid w:val="00355F24"/>
    <w:rsid w:val="003747A1"/>
    <w:rsid w:val="00381915"/>
    <w:rsid w:val="00383CAC"/>
    <w:rsid w:val="003846C7"/>
    <w:rsid w:val="003A2EF3"/>
    <w:rsid w:val="003A43C1"/>
    <w:rsid w:val="003A4ECC"/>
    <w:rsid w:val="003C1AF3"/>
    <w:rsid w:val="003C753C"/>
    <w:rsid w:val="003D1581"/>
    <w:rsid w:val="003D32F9"/>
    <w:rsid w:val="003E0DEC"/>
    <w:rsid w:val="003E4CC5"/>
    <w:rsid w:val="003F058F"/>
    <w:rsid w:val="003F30E5"/>
    <w:rsid w:val="003F3D15"/>
    <w:rsid w:val="003F48D3"/>
    <w:rsid w:val="00402CB3"/>
    <w:rsid w:val="004234FB"/>
    <w:rsid w:val="00435F41"/>
    <w:rsid w:val="00437E5B"/>
    <w:rsid w:val="00457A6E"/>
    <w:rsid w:val="004672C2"/>
    <w:rsid w:val="0047142B"/>
    <w:rsid w:val="00482387"/>
    <w:rsid w:val="004868F7"/>
    <w:rsid w:val="004A27AD"/>
    <w:rsid w:val="004A5B21"/>
    <w:rsid w:val="004B0505"/>
    <w:rsid w:val="004B0B71"/>
    <w:rsid w:val="004B0F91"/>
    <w:rsid w:val="004B660C"/>
    <w:rsid w:val="004C1F98"/>
    <w:rsid w:val="004C777D"/>
    <w:rsid w:val="004D372F"/>
    <w:rsid w:val="004D4FF1"/>
    <w:rsid w:val="004E5136"/>
    <w:rsid w:val="004F461B"/>
    <w:rsid w:val="00504C13"/>
    <w:rsid w:val="005150F4"/>
    <w:rsid w:val="00521F2A"/>
    <w:rsid w:val="00522EDF"/>
    <w:rsid w:val="00527D60"/>
    <w:rsid w:val="00530104"/>
    <w:rsid w:val="0054174E"/>
    <w:rsid w:val="005502F8"/>
    <w:rsid w:val="005513A9"/>
    <w:rsid w:val="005519BD"/>
    <w:rsid w:val="00556BB7"/>
    <w:rsid w:val="00565935"/>
    <w:rsid w:val="00572C1B"/>
    <w:rsid w:val="0057325D"/>
    <w:rsid w:val="0059357B"/>
    <w:rsid w:val="005940F7"/>
    <w:rsid w:val="00597FA7"/>
    <w:rsid w:val="005A45BA"/>
    <w:rsid w:val="005D159C"/>
    <w:rsid w:val="005D66E8"/>
    <w:rsid w:val="005E29D2"/>
    <w:rsid w:val="005F7D02"/>
    <w:rsid w:val="00616546"/>
    <w:rsid w:val="00616A2B"/>
    <w:rsid w:val="00620A99"/>
    <w:rsid w:val="006528D5"/>
    <w:rsid w:val="0066211D"/>
    <w:rsid w:val="006655C4"/>
    <w:rsid w:val="00672A49"/>
    <w:rsid w:val="0068693D"/>
    <w:rsid w:val="00694283"/>
    <w:rsid w:val="0069647A"/>
    <w:rsid w:val="006969EC"/>
    <w:rsid w:val="006A5B43"/>
    <w:rsid w:val="006A622E"/>
    <w:rsid w:val="006B3E76"/>
    <w:rsid w:val="006B449C"/>
    <w:rsid w:val="006C0880"/>
    <w:rsid w:val="006D018F"/>
    <w:rsid w:val="006E3AB7"/>
    <w:rsid w:val="006F2030"/>
    <w:rsid w:val="006F5ADC"/>
    <w:rsid w:val="00710030"/>
    <w:rsid w:val="007228D2"/>
    <w:rsid w:val="007346CB"/>
    <w:rsid w:val="007410C5"/>
    <w:rsid w:val="007441E7"/>
    <w:rsid w:val="00754DE1"/>
    <w:rsid w:val="00757475"/>
    <w:rsid w:val="007816DC"/>
    <w:rsid w:val="00782DD4"/>
    <w:rsid w:val="00787F22"/>
    <w:rsid w:val="00791567"/>
    <w:rsid w:val="0079472F"/>
    <w:rsid w:val="0079755E"/>
    <w:rsid w:val="007C0A16"/>
    <w:rsid w:val="007C63B5"/>
    <w:rsid w:val="007C7032"/>
    <w:rsid w:val="007F24C2"/>
    <w:rsid w:val="007F2BC7"/>
    <w:rsid w:val="007F4FEA"/>
    <w:rsid w:val="00800844"/>
    <w:rsid w:val="008030F3"/>
    <w:rsid w:val="008278CE"/>
    <w:rsid w:val="00830AF3"/>
    <w:rsid w:val="00851278"/>
    <w:rsid w:val="00852725"/>
    <w:rsid w:val="008527CB"/>
    <w:rsid w:val="00863867"/>
    <w:rsid w:val="00884488"/>
    <w:rsid w:val="008874B7"/>
    <w:rsid w:val="00887CEB"/>
    <w:rsid w:val="0089126D"/>
    <w:rsid w:val="00891F58"/>
    <w:rsid w:val="00892DE5"/>
    <w:rsid w:val="00892FB6"/>
    <w:rsid w:val="00895203"/>
    <w:rsid w:val="00896415"/>
    <w:rsid w:val="008A4727"/>
    <w:rsid w:val="008B5E37"/>
    <w:rsid w:val="008C4DEA"/>
    <w:rsid w:val="008D263F"/>
    <w:rsid w:val="008F433C"/>
    <w:rsid w:val="00906227"/>
    <w:rsid w:val="009105BC"/>
    <w:rsid w:val="00922AEE"/>
    <w:rsid w:val="00926844"/>
    <w:rsid w:val="00935102"/>
    <w:rsid w:val="00936AA1"/>
    <w:rsid w:val="00943879"/>
    <w:rsid w:val="009457D7"/>
    <w:rsid w:val="009644AB"/>
    <w:rsid w:val="00973EC5"/>
    <w:rsid w:val="0098001B"/>
    <w:rsid w:val="009848B5"/>
    <w:rsid w:val="00985EC8"/>
    <w:rsid w:val="0098669B"/>
    <w:rsid w:val="00995B8F"/>
    <w:rsid w:val="009A157D"/>
    <w:rsid w:val="009C7906"/>
    <w:rsid w:val="009E167A"/>
    <w:rsid w:val="009F1606"/>
    <w:rsid w:val="00A0134B"/>
    <w:rsid w:val="00A06EDF"/>
    <w:rsid w:val="00A21B63"/>
    <w:rsid w:val="00A37F50"/>
    <w:rsid w:val="00A429D5"/>
    <w:rsid w:val="00A611D2"/>
    <w:rsid w:val="00A62672"/>
    <w:rsid w:val="00A6371B"/>
    <w:rsid w:val="00A66071"/>
    <w:rsid w:val="00A66EE1"/>
    <w:rsid w:val="00A71207"/>
    <w:rsid w:val="00A840A6"/>
    <w:rsid w:val="00A84313"/>
    <w:rsid w:val="00A9034D"/>
    <w:rsid w:val="00AA077E"/>
    <w:rsid w:val="00AA5026"/>
    <w:rsid w:val="00AA7FD8"/>
    <w:rsid w:val="00AB152A"/>
    <w:rsid w:val="00AB16D2"/>
    <w:rsid w:val="00AB1E26"/>
    <w:rsid w:val="00AD38AC"/>
    <w:rsid w:val="00AD6494"/>
    <w:rsid w:val="00AE721E"/>
    <w:rsid w:val="00AF23EC"/>
    <w:rsid w:val="00AF5BDD"/>
    <w:rsid w:val="00B215E7"/>
    <w:rsid w:val="00B24341"/>
    <w:rsid w:val="00B42015"/>
    <w:rsid w:val="00B61255"/>
    <w:rsid w:val="00B64794"/>
    <w:rsid w:val="00B73EE1"/>
    <w:rsid w:val="00B74351"/>
    <w:rsid w:val="00B77766"/>
    <w:rsid w:val="00B820A0"/>
    <w:rsid w:val="00B8261A"/>
    <w:rsid w:val="00B8341B"/>
    <w:rsid w:val="00B94313"/>
    <w:rsid w:val="00BA3A3D"/>
    <w:rsid w:val="00BA79A5"/>
    <w:rsid w:val="00BB2593"/>
    <w:rsid w:val="00BC398D"/>
    <w:rsid w:val="00BC4C9E"/>
    <w:rsid w:val="00BC7415"/>
    <w:rsid w:val="00BD7CB4"/>
    <w:rsid w:val="00BE0788"/>
    <w:rsid w:val="00BF4AB1"/>
    <w:rsid w:val="00BF7C1D"/>
    <w:rsid w:val="00C005D0"/>
    <w:rsid w:val="00C00FD8"/>
    <w:rsid w:val="00C10DFE"/>
    <w:rsid w:val="00C11070"/>
    <w:rsid w:val="00C17BDD"/>
    <w:rsid w:val="00C31F27"/>
    <w:rsid w:val="00C4469C"/>
    <w:rsid w:val="00C4587E"/>
    <w:rsid w:val="00C45EBE"/>
    <w:rsid w:val="00C51006"/>
    <w:rsid w:val="00C5196F"/>
    <w:rsid w:val="00C635A1"/>
    <w:rsid w:val="00C70B29"/>
    <w:rsid w:val="00C77B1A"/>
    <w:rsid w:val="00C8431E"/>
    <w:rsid w:val="00C8609B"/>
    <w:rsid w:val="00C87E89"/>
    <w:rsid w:val="00C915FE"/>
    <w:rsid w:val="00CB66B4"/>
    <w:rsid w:val="00CC2A57"/>
    <w:rsid w:val="00CC2BDD"/>
    <w:rsid w:val="00CC716F"/>
    <w:rsid w:val="00CD23DA"/>
    <w:rsid w:val="00CE01F2"/>
    <w:rsid w:val="00CF3A2B"/>
    <w:rsid w:val="00CF67C0"/>
    <w:rsid w:val="00D14826"/>
    <w:rsid w:val="00D15F76"/>
    <w:rsid w:val="00D24370"/>
    <w:rsid w:val="00D255C7"/>
    <w:rsid w:val="00D25CF5"/>
    <w:rsid w:val="00D31F7C"/>
    <w:rsid w:val="00D35B85"/>
    <w:rsid w:val="00D3715E"/>
    <w:rsid w:val="00D4047D"/>
    <w:rsid w:val="00D502B4"/>
    <w:rsid w:val="00D617F3"/>
    <w:rsid w:val="00D65BD6"/>
    <w:rsid w:val="00D66F4E"/>
    <w:rsid w:val="00D834B5"/>
    <w:rsid w:val="00D84A7F"/>
    <w:rsid w:val="00DA463B"/>
    <w:rsid w:val="00DB51F5"/>
    <w:rsid w:val="00DD3A2E"/>
    <w:rsid w:val="00DD4ED9"/>
    <w:rsid w:val="00DD57A8"/>
    <w:rsid w:val="00DD7676"/>
    <w:rsid w:val="00DF7035"/>
    <w:rsid w:val="00E06541"/>
    <w:rsid w:val="00E108FE"/>
    <w:rsid w:val="00E16299"/>
    <w:rsid w:val="00E17EB8"/>
    <w:rsid w:val="00E217C9"/>
    <w:rsid w:val="00E26B24"/>
    <w:rsid w:val="00E36FE8"/>
    <w:rsid w:val="00E37718"/>
    <w:rsid w:val="00E6388B"/>
    <w:rsid w:val="00E74BE9"/>
    <w:rsid w:val="00E872D9"/>
    <w:rsid w:val="00E9218C"/>
    <w:rsid w:val="00EA26DD"/>
    <w:rsid w:val="00EA2C98"/>
    <w:rsid w:val="00EA7144"/>
    <w:rsid w:val="00ED452D"/>
    <w:rsid w:val="00ED65A2"/>
    <w:rsid w:val="00EE185F"/>
    <w:rsid w:val="00EE66D3"/>
    <w:rsid w:val="00EF0FDC"/>
    <w:rsid w:val="00F04FD0"/>
    <w:rsid w:val="00F23131"/>
    <w:rsid w:val="00F23DAA"/>
    <w:rsid w:val="00F275DF"/>
    <w:rsid w:val="00F367A8"/>
    <w:rsid w:val="00F4106D"/>
    <w:rsid w:val="00F574BC"/>
    <w:rsid w:val="00F57A9A"/>
    <w:rsid w:val="00F6248C"/>
    <w:rsid w:val="00F960C7"/>
    <w:rsid w:val="00FA6E77"/>
    <w:rsid w:val="00FB7C64"/>
    <w:rsid w:val="00FC1887"/>
    <w:rsid w:val="00FD0DDD"/>
    <w:rsid w:val="00FD1A73"/>
    <w:rsid w:val="00FE51FC"/>
    <w:rsid w:val="00FF36F4"/>
    <w:rsid w:val="01D81571"/>
    <w:rsid w:val="029E56EB"/>
    <w:rsid w:val="032C29EA"/>
    <w:rsid w:val="03537EA3"/>
    <w:rsid w:val="058D31D9"/>
    <w:rsid w:val="071E293F"/>
    <w:rsid w:val="07540964"/>
    <w:rsid w:val="07DC3D8C"/>
    <w:rsid w:val="09780288"/>
    <w:rsid w:val="09F22E44"/>
    <w:rsid w:val="09F27B48"/>
    <w:rsid w:val="0A863E64"/>
    <w:rsid w:val="0CA20CD1"/>
    <w:rsid w:val="0E283BF9"/>
    <w:rsid w:val="0F400342"/>
    <w:rsid w:val="1006584F"/>
    <w:rsid w:val="1199750F"/>
    <w:rsid w:val="12CD698F"/>
    <w:rsid w:val="13356187"/>
    <w:rsid w:val="138D0AC5"/>
    <w:rsid w:val="14322F7C"/>
    <w:rsid w:val="14B47E21"/>
    <w:rsid w:val="162842C2"/>
    <w:rsid w:val="17A15D3C"/>
    <w:rsid w:val="17B65897"/>
    <w:rsid w:val="17CC1E8C"/>
    <w:rsid w:val="17FC3202"/>
    <w:rsid w:val="1B330F2D"/>
    <w:rsid w:val="1B675270"/>
    <w:rsid w:val="1C7825B2"/>
    <w:rsid w:val="1CEE63EB"/>
    <w:rsid w:val="1DCA278E"/>
    <w:rsid w:val="1DF16BF4"/>
    <w:rsid w:val="1E062C7D"/>
    <w:rsid w:val="1F11254A"/>
    <w:rsid w:val="1F9F5A26"/>
    <w:rsid w:val="20033272"/>
    <w:rsid w:val="20B1260F"/>
    <w:rsid w:val="213E5DE6"/>
    <w:rsid w:val="21431F1C"/>
    <w:rsid w:val="214401D9"/>
    <w:rsid w:val="22C71554"/>
    <w:rsid w:val="230E06A8"/>
    <w:rsid w:val="24894662"/>
    <w:rsid w:val="25647C57"/>
    <w:rsid w:val="25B42FB3"/>
    <w:rsid w:val="27D74D69"/>
    <w:rsid w:val="281F77AC"/>
    <w:rsid w:val="28522531"/>
    <w:rsid w:val="28FC4377"/>
    <w:rsid w:val="2A2650DC"/>
    <w:rsid w:val="2AD86672"/>
    <w:rsid w:val="2B422899"/>
    <w:rsid w:val="2C5B1575"/>
    <w:rsid w:val="2C744C5F"/>
    <w:rsid w:val="2DAC6990"/>
    <w:rsid w:val="2DB50D6C"/>
    <w:rsid w:val="2E0A4701"/>
    <w:rsid w:val="2E4B025E"/>
    <w:rsid w:val="2FDA0D4D"/>
    <w:rsid w:val="30552691"/>
    <w:rsid w:val="307914C0"/>
    <w:rsid w:val="30CB5C84"/>
    <w:rsid w:val="32C76404"/>
    <w:rsid w:val="32F44DC6"/>
    <w:rsid w:val="33413337"/>
    <w:rsid w:val="34CA353B"/>
    <w:rsid w:val="35830BAD"/>
    <w:rsid w:val="358F26A7"/>
    <w:rsid w:val="35DF69AF"/>
    <w:rsid w:val="35FE2993"/>
    <w:rsid w:val="362B5430"/>
    <w:rsid w:val="36335054"/>
    <w:rsid w:val="36E01CC6"/>
    <w:rsid w:val="38185218"/>
    <w:rsid w:val="3883169B"/>
    <w:rsid w:val="39673509"/>
    <w:rsid w:val="3A02041B"/>
    <w:rsid w:val="3A197DC2"/>
    <w:rsid w:val="3AF96230"/>
    <w:rsid w:val="3DC76EFA"/>
    <w:rsid w:val="3E41269A"/>
    <w:rsid w:val="3F1B0CAB"/>
    <w:rsid w:val="3F5E4806"/>
    <w:rsid w:val="3FB20C6D"/>
    <w:rsid w:val="419B07FE"/>
    <w:rsid w:val="41E611F6"/>
    <w:rsid w:val="422B5295"/>
    <w:rsid w:val="434155F7"/>
    <w:rsid w:val="435C0EB5"/>
    <w:rsid w:val="439315D5"/>
    <w:rsid w:val="43B3096F"/>
    <w:rsid w:val="43F3566B"/>
    <w:rsid w:val="440319A8"/>
    <w:rsid w:val="44897168"/>
    <w:rsid w:val="45741988"/>
    <w:rsid w:val="46E42430"/>
    <w:rsid w:val="474D45FF"/>
    <w:rsid w:val="47F3103B"/>
    <w:rsid w:val="48BC765E"/>
    <w:rsid w:val="48E86428"/>
    <w:rsid w:val="4A9F1E13"/>
    <w:rsid w:val="4B400ED8"/>
    <w:rsid w:val="4B4F52D5"/>
    <w:rsid w:val="4CB72000"/>
    <w:rsid w:val="4D093E11"/>
    <w:rsid w:val="4EA70F06"/>
    <w:rsid w:val="4F14651D"/>
    <w:rsid w:val="4F7548ED"/>
    <w:rsid w:val="4FD11033"/>
    <w:rsid w:val="509A07F4"/>
    <w:rsid w:val="517153C9"/>
    <w:rsid w:val="51716FEF"/>
    <w:rsid w:val="51D37594"/>
    <w:rsid w:val="51F9703C"/>
    <w:rsid w:val="523F1A42"/>
    <w:rsid w:val="529E2039"/>
    <w:rsid w:val="52AB2F9A"/>
    <w:rsid w:val="53D92D4B"/>
    <w:rsid w:val="54512D06"/>
    <w:rsid w:val="569158A8"/>
    <w:rsid w:val="56AA1F93"/>
    <w:rsid w:val="59544629"/>
    <w:rsid w:val="59734D3D"/>
    <w:rsid w:val="5AF606A0"/>
    <w:rsid w:val="5B10736E"/>
    <w:rsid w:val="5BA65A7A"/>
    <w:rsid w:val="5CA51742"/>
    <w:rsid w:val="5D2402E9"/>
    <w:rsid w:val="5DFE6907"/>
    <w:rsid w:val="5E7B059F"/>
    <w:rsid w:val="5FCF6160"/>
    <w:rsid w:val="60FD2ABF"/>
    <w:rsid w:val="621543BC"/>
    <w:rsid w:val="62821DB1"/>
    <w:rsid w:val="63555945"/>
    <w:rsid w:val="63E11F70"/>
    <w:rsid w:val="6487342B"/>
    <w:rsid w:val="64A954E3"/>
    <w:rsid w:val="64B10709"/>
    <w:rsid w:val="64D3347E"/>
    <w:rsid w:val="66CE0788"/>
    <w:rsid w:val="673A418C"/>
    <w:rsid w:val="678478FC"/>
    <w:rsid w:val="686C4FC1"/>
    <w:rsid w:val="69383474"/>
    <w:rsid w:val="69775B28"/>
    <w:rsid w:val="6A042FF1"/>
    <w:rsid w:val="6A1C2847"/>
    <w:rsid w:val="6A6F3D96"/>
    <w:rsid w:val="6AC45A31"/>
    <w:rsid w:val="6AF54AF0"/>
    <w:rsid w:val="6DD831B6"/>
    <w:rsid w:val="6F331EEA"/>
    <w:rsid w:val="6F381EF3"/>
    <w:rsid w:val="700D74E0"/>
    <w:rsid w:val="70A32319"/>
    <w:rsid w:val="712F62D6"/>
    <w:rsid w:val="71C202BA"/>
    <w:rsid w:val="723C773D"/>
    <w:rsid w:val="72BD06A7"/>
    <w:rsid w:val="733C3587"/>
    <w:rsid w:val="733D62D6"/>
    <w:rsid w:val="74263447"/>
    <w:rsid w:val="7462429A"/>
    <w:rsid w:val="747965BD"/>
    <w:rsid w:val="747A2934"/>
    <w:rsid w:val="74FD6FBA"/>
    <w:rsid w:val="79D662A6"/>
    <w:rsid w:val="7AB756B6"/>
    <w:rsid w:val="7B0C1528"/>
    <w:rsid w:val="7B60497D"/>
    <w:rsid w:val="7C6F4706"/>
    <w:rsid w:val="7ECB1C08"/>
    <w:rsid w:val="7EDE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HTML Preformatted"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 w:type="paragraph" w:styleId="HTML">
    <w:name w:val="HTML Preformatted"/>
    <w:basedOn w:val="a"/>
    <w:link w:val="HTMLChar"/>
    <w:rsid w:val="00852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852725"/>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HTML Preformatted"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 w:type="paragraph" w:styleId="HTML">
    <w:name w:val="HTML Preformatted"/>
    <w:basedOn w:val="a"/>
    <w:link w:val="HTMLChar"/>
    <w:rsid w:val="00852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85272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704">
      <w:bodyDiv w:val="1"/>
      <w:marLeft w:val="0"/>
      <w:marRight w:val="0"/>
      <w:marTop w:val="0"/>
      <w:marBottom w:val="0"/>
      <w:divBdr>
        <w:top w:val="none" w:sz="0" w:space="0" w:color="auto"/>
        <w:left w:val="none" w:sz="0" w:space="0" w:color="auto"/>
        <w:bottom w:val="none" w:sz="0" w:space="0" w:color="auto"/>
        <w:right w:val="none" w:sz="0" w:space="0" w:color="auto"/>
      </w:divBdr>
    </w:div>
    <w:div w:id="949316654">
      <w:bodyDiv w:val="1"/>
      <w:marLeft w:val="0"/>
      <w:marRight w:val="0"/>
      <w:marTop w:val="0"/>
      <w:marBottom w:val="0"/>
      <w:divBdr>
        <w:top w:val="none" w:sz="0" w:space="0" w:color="auto"/>
        <w:left w:val="none" w:sz="0" w:space="0" w:color="auto"/>
        <w:bottom w:val="none" w:sz="0" w:space="0" w:color="auto"/>
        <w:right w:val="none" w:sz="0" w:space="0" w:color="auto"/>
      </w:divBdr>
    </w:div>
    <w:div w:id="1331450554">
      <w:bodyDiv w:val="1"/>
      <w:marLeft w:val="0"/>
      <w:marRight w:val="0"/>
      <w:marTop w:val="0"/>
      <w:marBottom w:val="0"/>
      <w:divBdr>
        <w:top w:val="none" w:sz="0" w:space="0" w:color="auto"/>
        <w:left w:val="none" w:sz="0" w:space="0" w:color="auto"/>
        <w:bottom w:val="none" w:sz="0" w:space="0" w:color="auto"/>
        <w:right w:val="none" w:sz="0" w:space="0" w:color="auto"/>
      </w:divBdr>
    </w:div>
    <w:div w:id="1420326744">
      <w:bodyDiv w:val="1"/>
      <w:marLeft w:val="0"/>
      <w:marRight w:val="0"/>
      <w:marTop w:val="0"/>
      <w:marBottom w:val="0"/>
      <w:divBdr>
        <w:top w:val="none" w:sz="0" w:space="0" w:color="auto"/>
        <w:left w:val="none" w:sz="0" w:space="0" w:color="auto"/>
        <w:bottom w:val="none" w:sz="0" w:space="0" w:color="auto"/>
        <w:right w:val="none" w:sz="0" w:space="0" w:color="auto"/>
      </w:divBdr>
    </w:div>
    <w:div w:id="176549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0C794-8E76-4FC7-A030-C9E855DE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443</Words>
  <Characters>2527</Characters>
  <Application>Microsoft Office Word</Application>
  <DocSecurity>0</DocSecurity>
  <Lines>21</Lines>
  <Paragraphs>5</Paragraphs>
  <ScaleCrop>false</ScaleCrop>
  <Company>电脑城</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技术员</dc:creator>
  <cp:lastModifiedBy>技术员</cp:lastModifiedBy>
  <cp:revision>605</cp:revision>
  <dcterms:created xsi:type="dcterms:W3CDTF">2016-10-29T05:49:00Z</dcterms:created>
  <dcterms:modified xsi:type="dcterms:W3CDTF">2020-10-12T14:57:00Z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2052-11.3.0.8632</vt:lpwstr>
  </property>
</Properties>
</file>