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5A" w:rsidRDefault="0011065A" w:rsidP="002970A9">
      <w:pPr>
        <w:pStyle w:val="text-idt25"/>
        <w:spacing w:before="0" w:beforeAutospacing="0" w:after="0" w:afterAutospacing="0"/>
        <w:ind w:firstLine="250"/>
        <w:jc w:val="center"/>
        <w:textAlignment w:val="baseline"/>
        <w:rPr>
          <w:rFonts w:asciiTheme="minorEastAsia" w:eastAsiaTheme="minorEastAsia" w:hAnsiTheme="minorEastAsia" w:cs="Arial"/>
          <w:sz w:val="36"/>
          <w:szCs w:val="36"/>
        </w:rPr>
      </w:pPr>
    </w:p>
    <w:p w:rsidR="002970A9" w:rsidRPr="001500CB" w:rsidRDefault="002970A9" w:rsidP="002970A9">
      <w:pPr>
        <w:pStyle w:val="text-idt25"/>
        <w:spacing w:before="0" w:beforeAutospacing="0" w:after="0" w:afterAutospacing="0"/>
        <w:ind w:firstLine="250"/>
        <w:jc w:val="center"/>
        <w:textAlignment w:val="baseline"/>
        <w:rPr>
          <w:rFonts w:asciiTheme="minorEastAsia" w:eastAsiaTheme="minorEastAsia" w:hAnsiTheme="minorEastAsia" w:cs="Arial"/>
          <w:sz w:val="36"/>
          <w:szCs w:val="36"/>
        </w:rPr>
      </w:pPr>
      <w:r w:rsidRPr="001500CB">
        <w:rPr>
          <w:rFonts w:asciiTheme="minorEastAsia" w:eastAsiaTheme="minorEastAsia" w:hAnsiTheme="minorEastAsia" w:cs="Arial" w:hint="eastAsia"/>
          <w:sz w:val="36"/>
          <w:szCs w:val="36"/>
        </w:rPr>
        <w:t>在信息技术模式下打造通用技术的高效课堂</w:t>
      </w:r>
      <w:r w:rsidR="00BF62AB" w:rsidRPr="001500CB">
        <w:rPr>
          <w:rFonts w:asciiTheme="minorEastAsia" w:eastAsiaTheme="minorEastAsia" w:hAnsiTheme="minorEastAsia" w:cs="Arial" w:hint="eastAsia"/>
          <w:sz w:val="36"/>
          <w:szCs w:val="36"/>
        </w:rPr>
        <w:t>之我见</w:t>
      </w:r>
    </w:p>
    <w:p w:rsidR="00E215FA" w:rsidRPr="001500CB" w:rsidRDefault="00E215FA" w:rsidP="002970A9">
      <w:pPr>
        <w:pStyle w:val="text-idt25"/>
        <w:spacing w:before="0" w:beforeAutospacing="0" w:after="0" w:afterAutospacing="0"/>
        <w:textAlignment w:val="baseline"/>
        <w:rPr>
          <w:rFonts w:ascii="仿宋" w:eastAsia="仿宋" w:hAnsi="仿宋" w:cs="Arial"/>
          <w:sz w:val="30"/>
          <w:szCs w:val="30"/>
        </w:rPr>
      </w:pPr>
      <w:r w:rsidRPr="001500CB">
        <w:rPr>
          <w:rFonts w:ascii="仿宋" w:eastAsia="仿宋" w:hAnsi="仿宋" w:cs="Arial"/>
          <w:b/>
          <w:sz w:val="30"/>
          <w:szCs w:val="30"/>
        </w:rPr>
        <w:t>摘要</w:t>
      </w:r>
      <w:r w:rsidRPr="002970A9">
        <w:rPr>
          <w:rFonts w:ascii="Arial" w:hAnsi="Arial" w:cs="Arial"/>
          <w:sz w:val="28"/>
          <w:szCs w:val="28"/>
        </w:rPr>
        <w:t>：</w:t>
      </w:r>
      <w:r w:rsidRPr="001500CB">
        <w:rPr>
          <w:rFonts w:ascii="仿宋" w:eastAsia="仿宋" w:hAnsi="仿宋" w:cs="Arial"/>
          <w:sz w:val="30"/>
          <w:szCs w:val="30"/>
        </w:rPr>
        <w:t>教育的信息化，是教育发展的必然趋势，是提升教育教学效率和质量的有效手段和途径。高中阶段通用技术课程的大力实施，是因为它是一门立足实践，注重创造与创新，体现科技与人文相统一的课程。通用技术课程有助于强化学生手脑并用与知行合一，增强技术思想和方法的学习与运用，发展工程思维和创造能力，体现了技术性与通用性，并且与专业技术相区别。通用技术课程需要学生主动构建知识，在活动中扩展能力和循序渐进的形成良好的情感态度和价值观。本文立足教育信息化的发展趋势和通用技术课程的现实需要，提出了信息化教学打造的通用技术的高效课堂，并详细阐述了通用技术信息化教学的必要性、如何利用信息技术</w:t>
      </w:r>
      <w:r w:rsidR="004A0913" w:rsidRPr="001500CB">
        <w:rPr>
          <w:rFonts w:ascii="仿宋" w:eastAsia="仿宋" w:hAnsi="仿宋" w:cs="Arial" w:hint="eastAsia"/>
          <w:sz w:val="30"/>
          <w:szCs w:val="30"/>
        </w:rPr>
        <w:t>打造</w:t>
      </w:r>
      <w:r w:rsidRPr="001500CB">
        <w:rPr>
          <w:rFonts w:ascii="仿宋" w:eastAsia="仿宋" w:hAnsi="仿宋" w:cs="Arial"/>
          <w:sz w:val="30"/>
          <w:szCs w:val="30"/>
        </w:rPr>
        <w:t>高效的课堂教学以及存在的不足。</w:t>
      </w:r>
    </w:p>
    <w:p w:rsidR="00E215FA" w:rsidRPr="002970A9" w:rsidRDefault="00E215FA" w:rsidP="00E215FA">
      <w:pPr>
        <w:pStyle w:val="text-idt25"/>
        <w:spacing w:before="0" w:beforeAutospacing="0" w:after="0" w:afterAutospacing="0"/>
        <w:ind w:firstLine="250"/>
        <w:textAlignment w:val="baseline"/>
        <w:rPr>
          <w:rFonts w:ascii="Arial" w:hAnsi="Arial" w:cs="Arial"/>
          <w:sz w:val="28"/>
          <w:szCs w:val="28"/>
        </w:rPr>
      </w:pPr>
      <w:r w:rsidRPr="001500CB">
        <w:rPr>
          <w:rFonts w:ascii="仿宋" w:eastAsia="仿宋" w:hAnsi="仿宋" w:cs="Arial"/>
          <w:b/>
          <w:sz w:val="30"/>
          <w:szCs w:val="30"/>
        </w:rPr>
        <w:t>关键词</w:t>
      </w:r>
      <w:r w:rsidR="002970A9" w:rsidRPr="002970A9">
        <w:rPr>
          <w:rFonts w:ascii="Arial" w:hAnsi="Arial" w:cs="Arial" w:hint="eastAsia"/>
          <w:sz w:val="28"/>
          <w:szCs w:val="28"/>
        </w:rPr>
        <w:t>：</w:t>
      </w:r>
      <w:r w:rsidRPr="001500CB">
        <w:rPr>
          <w:rFonts w:ascii="仿宋" w:eastAsia="仿宋" w:hAnsi="仿宋" w:cs="Arial"/>
          <w:sz w:val="30"/>
          <w:szCs w:val="30"/>
        </w:rPr>
        <w:t xml:space="preserve">信息 </w:t>
      </w:r>
      <w:r w:rsidR="002970A9" w:rsidRPr="001500CB">
        <w:rPr>
          <w:rFonts w:ascii="仿宋" w:eastAsia="仿宋" w:hAnsi="仿宋" w:cs="Arial" w:hint="eastAsia"/>
          <w:sz w:val="30"/>
          <w:szCs w:val="30"/>
        </w:rPr>
        <w:t xml:space="preserve"> </w:t>
      </w:r>
      <w:r w:rsidRPr="001500CB">
        <w:rPr>
          <w:rFonts w:ascii="仿宋" w:eastAsia="仿宋" w:hAnsi="仿宋" w:cs="Arial"/>
          <w:sz w:val="30"/>
          <w:szCs w:val="30"/>
        </w:rPr>
        <w:t xml:space="preserve">通用 </w:t>
      </w:r>
      <w:r w:rsidR="002970A9" w:rsidRPr="001500CB">
        <w:rPr>
          <w:rFonts w:ascii="仿宋" w:eastAsia="仿宋" w:hAnsi="仿宋" w:cs="Arial" w:hint="eastAsia"/>
          <w:sz w:val="30"/>
          <w:szCs w:val="30"/>
        </w:rPr>
        <w:t xml:space="preserve"> </w:t>
      </w:r>
      <w:r w:rsidRPr="001500CB">
        <w:rPr>
          <w:rFonts w:ascii="仿宋" w:eastAsia="仿宋" w:hAnsi="仿宋" w:cs="Arial"/>
          <w:sz w:val="30"/>
          <w:szCs w:val="30"/>
        </w:rPr>
        <w:t xml:space="preserve">技术 </w:t>
      </w:r>
      <w:r w:rsidR="002970A9" w:rsidRPr="001500CB">
        <w:rPr>
          <w:rFonts w:ascii="仿宋" w:eastAsia="仿宋" w:hAnsi="仿宋" w:cs="Arial" w:hint="eastAsia"/>
          <w:sz w:val="30"/>
          <w:szCs w:val="30"/>
        </w:rPr>
        <w:t xml:space="preserve"> </w:t>
      </w:r>
      <w:r w:rsidRPr="001500CB">
        <w:rPr>
          <w:rFonts w:ascii="仿宋" w:eastAsia="仿宋" w:hAnsi="仿宋" w:cs="Arial"/>
          <w:sz w:val="30"/>
          <w:szCs w:val="30"/>
        </w:rPr>
        <w:t>高效</w:t>
      </w:r>
      <w:r w:rsidRPr="002970A9">
        <w:rPr>
          <w:rFonts w:ascii="Arial" w:hAnsi="Arial" w:cs="Arial"/>
          <w:sz w:val="28"/>
          <w:szCs w:val="28"/>
        </w:rPr>
        <w:t xml:space="preserve"> </w:t>
      </w:r>
    </w:p>
    <w:p w:rsidR="00651B04" w:rsidRDefault="00651B04"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651B04" w:rsidRDefault="00651B04"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651B04" w:rsidRDefault="00651B04"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651B04" w:rsidRDefault="00651B04"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651B04" w:rsidRDefault="00651B04"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651B04" w:rsidRDefault="00651B04"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651B04" w:rsidRDefault="00651B04"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651B04" w:rsidRDefault="00651B04"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11065A" w:rsidRDefault="0011065A" w:rsidP="001500CB">
      <w:pPr>
        <w:pStyle w:val="text-idt25"/>
        <w:spacing w:before="0" w:beforeAutospacing="0" w:after="0" w:afterAutospacing="0"/>
        <w:ind w:firstLineChars="188" w:firstLine="564"/>
        <w:textAlignment w:val="baseline"/>
        <w:rPr>
          <w:rFonts w:ascii="仿宋" w:eastAsia="仿宋" w:hAnsi="仿宋" w:cs="Arial"/>
          <w:sz w:val="30"/>
          <w:szCs w:val="30"/>
        </w:rPr>
      </w:pPr>
    </w:p>
    <w:p w:rsidR="00E215FA" w:rsidRPr="001500CB" w:rsidRDefault="00E215FA"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lastRenderedPageBreak/>
        <w:t>通用技术是指当代技术体系中较为基础，在日常生活中应用较为广泛、育人价值较为丰富并与专业技术相区别的技术，是学生适应社会生活、高等教育和职业发展所必需的技术（引用）。它以提高学生的学科素养为主旨，以设计学习和操作学习为特征，立足基础，重于实践、高度综合、注重创造、加强科学与人文的相融和，密切联系学生的实际生活，着重反映技术与文化的先进性，提倡学习方式的多样化。而信息技术是指在信息科学的基本原理和方法的指导下扩展人类信息功能的技术。一般地说，信息技术是以电子计算机和现代通信为主要手段实现信息的获取，加工，传递和利用等功能的技术总和（引用）。它不仅仅是让学生掌握计算机的知识和技能，更重要的是培养学生多</w:t>
      </w:r>
      <w:r w:rsidR="004A0913" w:rsidRPr="001500CB">
        <w:rPr>
          <w:rFonts w:ascii="仿宋" w:eastAsia="仿宋" w:hAnsi="仿宋" w:cs="Arial"/>
          <w:sz w:val="30"/>
          <w:szCs w:val="30"/>
        </w:rPr>
        <w:t>方面的</w:t>
      </w:r>
      <w:r w:rsidRPr="001500CB">
        <w:rPr>
          <w:rFonts w:ascii="仿宋" w:eastAsia="仿宋" w:hAnsi="仿宋" w:cs="Arial"/>
          <w:sz w:val="30"/>
          <w:szCs w:val="30"/>
        </w:rPr>
        <w:t>能力，即培养学生利用计算机获取信息、分析信息、处理信息的能力，以及有效的利用计算机解决生活和学习中各种问题的能力。 二者虽同为技术领域，但又各具特色。</w:t>
      </w:r>
    </w:p>
    <w:p w:rsidR="00E215FA" w:rsidRPr="001500CB" w:rsidRDefault="00E215FA" w:rsidP="00E215FA">
      <w:pPr>
        <w:pStyle w:val="text-idt25"/>
        <w:spacing w:before="0" w:beforeAutospacing="0" w:after="0" w:afterAutospacing="0"/>
        <w:ind w:firstLine="250"/>
        <w:textAlignment w:val="baseline"/>
        <w:rPr>
          <w:rFonts w:ascii="仿宋" w:eastAsia="仿宋" w:hAnsi="仿宋" w:cs="Arial"/>
          <w:b/>
          <w:sz w:val="30"/>
          <w:szCs w:val="30"/>
        </w:rPr>
      </w:pPr>
      <w:r w:rsidRPr="001500CB">
        <w:rPr>
          <w:rFonts w:ascii="仿宋" w:eastAsia="仿宋" w:hAnsi="仿宋" w:cs="Arial"/>
          <w:b/>
          <w:sz w:val="30"/>
          <w:szCs w:val="30"/>
        </w:rPr>
        <w:t>一、信息化教学的必要性</w:t>
      </w:r>
    </w:p>
    <w:p w:rsidR="00E215FA" w:rsidRPr="001500CB" w:rsidRDefault="004A0913"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t>现代人类生产</w:t>
      </w:r>
      <w:r w:rsidRPr="001500CB">
        <w:rPr>
          <w:rFonts w:ascii="仿宋" w:eastAsia="仿宋" w:hAnsi="仿宋" w:cs="Arial" w:hint="eastAsia"/>
          <w:sz w:val="30"/>
          <w:szCs w:val="30"/>
        </w:rPr>
        <w:t>和</w:t>
      </w:r>
      <w:r w:rsidR="00E215FA" w:rsidRPr="001500CB">
        <w:rPr>
          <w:rFonts w:ascii="仿宋" w:eastAsia="仿宋" w:hAnsi="仿宋" w:cs="Arial"/>
          <w:sz w:val="30"/>
          <w:szCs w:val="30"/>
        </w:rPr>
        <w:t>生活都离不开信息技术，而时代</w:t>
      </w:r>
      <w:r w:rsidRPr="001500CB">
        <w:rPr>
          <w:rFonts w:ascii="仿宋" w:eastAsia="仿宋" w:hAnsi="仿宋" w:cs="Arial"/>
          <w:sz w:val="30"/>
          <w:szCs w:val="30"/>
        </w:rPr>
        <w:t>也被命名为了信息时代。信息技术的飞速发展也改变了人们传统的生产</w:t>
      </w:r>
      <w:r w:rsidRPr="001500CB">
        <w:rPr>
          <w:rFonts w:ascii="仿宋" w:eastAsia="仿宋" w:hAnsi="仿宋" w:cs="Arial" w:hint="eastAsia"/>
          <w:sz w:val="30"/>
          <w:szCs w:val="30"/>
        </w:rPr>
        <w:t>、</w:t>
      </w:r>
      <w:r w:rsidR="00E215FA" w:rsidRPr="001500CB">
        <w:rPr>
          <w:rFonts w:ascii="仿宋" w:eastAsia="仿宋" w:hAnsi="仿宋" w:cs="Arial"/>
          <w:sz w:val="30"/>
          <w:szCs w:val="30"/>
        </w:rPr>
        <w:t>生活方式，极大的提高了人们的工作效率。然而，信息技术的迅猛发展，对于传统的教学模式，也是一种极大的挑战。经研究发现，传统的教育教学模式已经不能完全适应时代的发展，在教学过程当中，传统的教育模式也在不断的改良和优化。信息技术在20世纪90年代开始融入教育领域，教育信息化的定义</w:t>
      </w:r>
      <w:r w:rsidRPr="001500CB">
        <w:rPr>
          <w:rFonts w:ascii="仿宋" w:eastAsia="仿宋" w:hAnsi="仿宋" w:cs="Arial"/>
          <w:sz w:val="30"/>
          <w:szCs w:val="30"/>
        </w:rPr>
        <w:t>被逐渐明确，教育信息化的核心内容是教学信息化。教学是教育领域的</w:t>
      </w:r>
      <w:r w:rsidRPr="001500CB">
        <w:rPr>
          <w:rFonts w:ascii="仿宋" w:eastAsia="仿宋" w:hAnsi="仿宋" w:cs="Arial" w:hint="eastAsia"/>
          <w:sz w:val="30"/>
          <w:szCs w:val="30"/>
        </w:rPr>
        <w:t>核心</w:t>
      </w:r>
      <w:r w:rsidR="00E215FA" w:rsidRPr="001500CB">
        <w:rPr>
          <w:rFonts w:ascii="仿宋" w:eastAsia="仿宋" w:hAnsi="仿宋" w:cs="Arial"/>
          <w:sz w:val="30"/>
          <w:szCs w:val="30"/>
        </w:rPr>
        <w:t>工作，教学信息化就是要使教学手段科技化、教育传播信息化、教学方式现代化。教育信息化，要求在教</w:t>
      </w:r>
      <w:r w:rsidR="00E215FA" w:rsidRPr="001500CB">
        <w:rPr>
          <w:rFonts w:ascii="仿宋" w:eastAsia="仿宋" w:hAnsi="仿宋" w:cs="Arial"/>
          <w:sz w:val="30"/>
          <w:szCs w:val="30"/>
        </w:rPr>
        <w:lastRenderedPageBreak/>
        <w:t>育过程中较全面地运用以计算机、多媒体和网络通讯为基础的现代信息技术，促进教育改革，从而适应正在到来的信息化社会提出的新要求，对深化教育改革，实施素质教育，具有重大的意义。</w:t>
      </w:r>
    </w:p>
    <w:p w:rsidR="00E215FA" w:rsidRPr="001500CB" w:rsidRDefault="00E215FA"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t>在教育中普遍运用现代信息技术，开发教育资源，优化教育教学过程，以培养和提高学生的信息素养，促进教育现代化的过程就是教育信息化。在教育中</w:t>
      </w:r>
      <w:r w:rsidR="00342817" w:rsidRPr="001500CB">
        <w:rPr>
          <w:rFonts w:ascii="仿宋" w:eastAsia="仿宋" w:hAnsi="仿宋" w:cs="Arial" w:hint="eastAsia"/>
          <w:sz w:val="30"/>
          <w:szCs w:val="30"/>
        </w:rPr>
        <w:t>融入了</w:t>
      </w:r>
      <w:r w:rsidRPr="001500CB">
        <w:rPr>
          <w:rFonts w:ascii="仿宋" w:eastAsia="仿宋" w:hAnsi="仿宋" w:cs="Arial"/>
          <w:sz w:val="30"/>
          <w:szCs w:val="30"/>
        </w:rPr>
        <w:t>信息技术的使用就是信息化教育。随着不断</w:t>
      </w:r>
      <w:r w:rsidR="00342817" w:rsidRPr="001500CB">
        <w:rPr>
          <w:rFonts w:ascii="仿宋" w:eastAsia="仿宋" w:hAnsi="仿宋" w:cs="Arial" w:hint="eastAsia"/>
          <w:sz w:val="30"/>
          <w:szCs w:val="30"/>
        </w:rPr>
        <w:t>的探索与</w:t>
      </w:r>
      <w:r w:rsidRPr="001500CB">
        <w:rPr>
          <w:rFonts w:ascii="仿宋" w:eastAsia="仿宋" w:hAnsi="仿宋" w:cs="Arial"/>
          <w:sz w:val="30"/>
          <w:szCs w:val="30"/>
        </w:rPr>
        <w:t>实践，信息化教育由简单的信息化技术的使用转向信息化技术与学科教育相互渗透，整合成为不可分割的、与学科相互作用，相互影响、相互联系的有机整体。</w:t>
      </w:r>
    </w:p>
    <w:p w:rsidR="00E215FA" w:rsidRPr="001500CB" w:rsidRDefault="00E215FA"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t>通用技术作为一个新兴学科，有其自身的特点:课程本身所涉及的知识面很广泛，内容也很繁杂，我们需要的是学生全方位的参与，我们需要的是更加高效的课堂。众所周知，素质教育的主要载体在于课程，实施课程的主要途径是课堂.再先进的教育理念也要在课堂中体现; 再鲜活的教学内容也要在课堂中传递。因此，实施高效</w:t>
      </w:r>
      <w:r w:rsidR="00342817" w:rsidRPr="001500CB">
        <w:rPr>
          <w:rFonts w:ascii="仿宋" w:eastAsia="仿宋" w:hAnsi="仿宋" w:cs="Arial" w:hint="eastAsia"/>
          <w:sz w:val="30"/>
          <w:szCs w:val="30"/>
        </w:rPr>
        <w:t>的课堂</w:t>
      </w:r>
      <w:r w:rsidRPr="001500CB">
        <w:rPr>
          <w:rFonts w:ascii="仿宋" w:eastAsia="仿宋" w:hAnsi="仿宋" w:cs="Arial"/>
          <w:sz w:val="30"/>
          <w:szCs w:val="30"/>
        </w:rPr>
        <w:t>教学，是进一步实施素质教育的当务之急。</w:t>
      </w:r>
    </w:p>
    <w:p w:rsidR="00E215FA" w:rsidRPr="001500CB" w:rsidRDefault="00E215FA" w:rsidP="00E215FA">
      <w:pPr>
        <w:pStyle w:val="text-idt25"/>
        <w:spacing w:before="0" w:beforeAutospacing="0" w:after="0" w:afterAutospacing="0"/>
        <w:ind w:firstLine="250"/>
        <w:textAlignment w:val="baseline"/>
        <w:rPr>
          <w:rFonts w:ascii="仿宋" w:eastAsia="仿宋" w:hAnsi="仿宋" w:cs="Arial"/>
          <w:b/>
          <w:sz w:val="30"/>
          <w:szCs w:val="30"/>
        </w:rPr>
      </w:pPr>
      <w:r w:rsidRPr="001500CB">
        <w:rPr>
          <w:rFonts w:ascii="仿宋" w:eastAsia="仿宋" w:hAnsi="仿宋" w:cs="Arial"/>
          <w:b/>
          <w:sz w:val="30"/>
          <w:szCs w:val="30"/>
        </w:rPr>
        <w:t>二、如何利用信息技术打造高效的课堂教学</w:t>
      </w:r>
    </w:p>
    <w:p w:rsidR="00E215FA" w:rsidRPr="001500CB" w:rsidRDefault="00E215FA"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t>实施高效的课堂教学应从确定最终的</w:t>
      </w:r>
      <w:r w:rsidR="00342817" w:rsidRPr="001500CB">
        <w:rPr>
          <w:rFonts w:ascii="仿宋" w:eastAsia="仿宋" w:hAnsi="仿宋" w:cs="Arial" w:hint="eastAsia"/>
          <w:sz w:val="30"/>
          <w:szCs w:val="30"/>
        </w:rPr>
        <w:t>教学</w:t>
      </w:r>
      <w:r w:rsidRPr="001500CB">
        <w:rPr>
          <w:rFonts w:ascii="仿宋" w:eastAsia="仿宋" w:hAnsi="仿宋" w:cs="Arial"/>
          <w:sz w:val="30"/>
          <w:szCs w:val="30"/>
        </w:rPr>
        <w:t>目标、</w:t>
      </w:r>
      <w:r w:rsidR="00342817" w:rsidRPr="001500CB">
        <w:rPr>
          <w:rFonts w:ascii="仿宋" w:eastAsia="仿宋" w:hAnsi="仿宋" w:cs="Arial" w:hint="eastAsia"/>
          <w:sz w:val="30"/>
          <w:szCs w:val="30"/>
        </w:rPr>
        <w:t>教学</w:t>
      </w:r>
      <w:r w:rsidRPr="001500CB">
        <w:rPr>
          <w:rFonts w:ascii="仿宋" w:eastAsia="仿宋" w:hAnsi="仿宋" w:cs="Arial"/>
          <w:sz w:val="30"/>
          <w:szCs w:val="30"/>
        </w:rPr>
        <w:t>方法的选择、</w:t>
      </w:r>
      <w:r w:rsidR="00342817" w:rsidRPr="001500CB">
        <w:rPr>
          <w:rFonts w:ascii="仿宋" w:eastAsia="仿宋" w:hAnsi="仿宋" w:cs="Arial" w:hint="eastAsia"/>
          <w:sz w:val="30"/>
          <w:szCs w:val="30"/>
        </w:rPr>
        <w:t>多媒体信息</w:t>
      </w:r>
      <w:r w:rsidR="00342817" w:rsidRPr="001500CB">
        <w:rPr>
          <w:rFonts w:ascii="仿宋" w:eastAsia="仿宋" w:hAnsi="仿宋" w:cs="Arial"/>
          <w:sz w:val="30"/>
          <w:szCs w:val="30"/>
        </w:rPr>
        <w:t>技术的运用、组织学生</w:t>
      </w:r>
      <w:r w:rsidR="00342817" w:rsidRPr="001500CB">
        <w:rPr>
          <w:rFonts w:ascii="仿宋" w:eastAsia="仿宋" w:hAnsi="仿宋" w:cs="Arial" w:hint="eastAsia"/>
          <w:sz w:val="30"/>
          <w:szCs w:val="30"/>
        </w:rPr>
        <w:t>实践</w:t>
      </w:r>
      <w:r w:rsidR="00342817" w:rsidRPr="001500CB">
        <w:rPr>
          <w:rFonts w:ascii="仿宋" w:eastAsia="仿宋" w:hAnsi="仿宋" w:cs="Arial"/>
          <w:sz w:val="30"/>
          <w:szCs w:val="30"/>
        </w:rPr>
        <w:t>活动</w:t>
      </w:r>
      <w:r w:rsidR="00342817" w:rsidRPr="001500CB">
        <w:rPr>
          <w:rFonts w:ascii="仿宋" w:eastAsia="仿宋" w:hAnsi="仿宋" w:cs="Arial" w:hint="eastAsia"/>
          <w:sz w:val="30"/>
          <w:szCs w:val="30"/>
        </w:rPr>
        <w:t>以及</w:t>
      </w:r>
      <w:r w:rsidRPr="001500CB">
        <w:rPr>
          <w:rFonts w:ascii="仿宋" w:eastAsia="仿宋" w:hAnsi="仿宋" w:cs="Arial"/>
          <w:sz w:val="30"/>
          <w:szCs w:val="30"/>
        </w:rPr>
        <w:t>教学效果等方面入手，使学生在每一节课上都有实实在在的认知收获和学科感悟。而充分利用信息技术的</w:t>
      </w:r>
      <w:r w:rsidR="00342817" w:rsidRPr="001500CB">
        <w:rPr>
          <w:rFonts w:ascii="仿宋" w:eastAsia="仿宋" w:hAnsi="仿宋" w:cs="Arial" w:hint="eastAsia"/>
          <w:sz w:val="30"/>
          <w:szCs w:val="30"/>
        </w:rPr>
        <w:t>多种</w:t>
      </w:r>
      <w:r w:rsidRPr="001500CB">
        <w:rPr>
          <w:rFonts w:ascii="仿宋" w:eastAsia="仿宋" w:hAnsi="仿宋" w:cs="Arial"/>
          <w:sz w:val="30"/>
          <w:szCs w:val="30"/>
        </w:rPr>
        <w:t>优势，可以大幅提高课堂</w:t>
      </w:r>
      <w:r w:rsidR="00342817" w:rsidRPr="001500CB">
        <w:rPr>
          <w:rFonts w:ascii="仿宋" w:eastAsia="仿宋" w:hAnsi="仿宋" w:cs="Arial" w:hint="eastAsia"/>
          <w:sz w:val="30"/>
          <w:szCs w:val="30"/>
        </w:rPr>
        <w:t>的</w:t>
      </w:r>
      <w:r w:rsidRPr="001500CB">
        <w:rPr>
          <w:rFonts w:ascii="仿宋" w:eastAsia="仿宋" w:hAnsi="仿宋" w:cs="Arial"/>
          <w:sz w:val="30"/>
          <w:szCs w:val="30"/>
        </w:rPr>
        <w:t>教学效率。</w:t>
      </w:r>
    </w:p>
    <w:p w:rsidR="00E215FA" w:rsidRPr="001500CB" w:rsidRDefault="00342817"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t>通用技术作为课改后一门特殊的新兴学科，是集知识性、趣味性、技</w:t>
      </w:r>
      <w:r w:rsidRPr="001500CB">
        <w:rPr>
          <w:rFonts w:ascii="仿宋" w:eastAsia="仿宋" w:hAnsi="仿宋" w:cs="Arial" w:hint="eastAsia"/>
          <w:sz w:val="30"/>
          <w:szCs w:val="30"/>
        </w:rPr>
        <w:t>能</w:t>
      </w:r>
      <w:r w:rsidR="00E215FA" w:rsidRPr="001500CB">
        <w:rPr>
          <w:rFonts w:ascii="仿宋" w:eastAsia="仿宋" w:hAnsi="仿宋" w:cs="Arial"/>
          <w:sz w:val="30"/>
          <w:szCs w:val="30"/>
        </w:rPr>
        <w:t>性、综合性、创新性和应用性于一体，又明显区别于其他学科课程的特点，传统的教学方法已经不能完全适应通用技术课程的教学要</w:t>
      </w:r>
      <w:r w:rsidR="00E215FA" w:rsidRPr="001500CB">
        <w:rPr>
          <w:rFonts w:ascii="仿宋" w:eastAsia="仿宋" w:hAnsi="仿宋" w:cs="Arial"/>
          <w:sz w:val="30"/>
          <w:szCs w:val="30"/>
        </w:rPr>
        <w:lastRenderedPageBreak/>
        <w:t>求，这就需要我们进一步探索通用技术课独特的教学模式和教学方法用于提高课堂的教学效率。技术课程教学大纲中明确指出：“知识及技能的传授应以完成典型“任务”为主，确立了“任务驱动”的教学方法（引用）。”根据大纲的要求，我们可以在教学过程当中，把教学内容设计成若干个任务，让教学内容巧妙的贯穿于每个任务之中。每一章设计一个大任务，同一章内再将这个大任务分为若干个子任务，每一节又由一个或几个子任务组成。就这样，学生在教师的引导下，通过完成一个个的任务逐步掌握所学的知识与技能，就像是玩游戏通关一样，一关一关的过，直到最终的任务达成，既能够调动学生学习的积极性，又能够让学生对默会知识加深理解和印象。寓乐于教，让学生在轻松、愉悦的环境中学习，突出了在“玩”中“学”的指导思想，极大地提高了学习效率。</w:t>
      </w:r>
    </w:p>
    <w:p w:rsidR="00E215FA" w:rsidRPr="001500CB" w:rsidRDefault="00CB612B" w:rsidP="00E215FA">
      <w:pPr>
        <w:pStyle w:val="text-idt25"/>
        <w:spacing w:before="0" w:beforeAutospacing="0" w:after="0" w:afterAutospacing="0"/>
        <w:ind w:firstLine="250"/>
        <w:textAlignment w:val="baseline"/>
        <w:rPr>
          <w:rFonts w:ascii="仿宋" w:eastAsia="仿宋" w:hAnsi="仿宋" w:cs="Arial"/>
          <w:sz w:val="30"/>
          <w:szCs w:val="30"/>
        </w:rPr>
      </w:pPr>
      <w:r>
        <w:rPr>
          <w:rFonts w:ascii="仿宋" w:eastAsia="仿宋" w:hAnsi="仿宋" w:cs="Arial" w:hint="eastAsia"/>
          <w:sz w:val="30"/>
          <w:szCs w:val="30"/>
        </w:rPr>
        <w:t xml:space="preserve">  </w:t>
      </w:r>
      <w:r w:rsidR="00E215FA" w:rsidRPr="001500CB">
        <w:rPr>
          <w:rFonts w:ascii="仿宋" w:eastAsia="仿宋" w:hAnsi="仿宋" w:cs="Arial"/>
          <w:sz w:val="30"/>
          <w:szCs w:val="30"/>
        </w:rPr>
        <w:t>例如，在讲《技术与设计1》设计的一般过程中，通过播放制作精美的教学课件，首先吸引了学生的注意力，在讲解的过程当中，又发起头脑风暴，引导学生自己设计便携式小板凳，激发了学生的创新思维，同时也锻炼了学生的工程思维和图样表达能力的学科素养。学生的积极性很高，每个学生都画出了自己设计的便携式小板凳的结构草图，然后找学生结合多媒体展现他的设计草图并讲解设计理念，</w:t>
      </w:r>
      <w:r w:rsidR="00914E00" w:rsidRPr="001500CB">
        <w:rPr>
          <w:rFonts w:ascii="仿宋" w:eastAsia="仿宋" w:hAnsi="仿宋" w:cs="Arial"/>
          <w:sz w:val="30"/>
          <w:szCs w:val="30"/>
        </w:rPr>
        <w:t>学生们的这些奇思妙想真的是各具特色，引发了大家的阵阵掌声，</w:t>
      </w:r>
      <w:r w:rsidR="00914E00" w:rsidRPr="001500CB">
        <w:rPr>
          <w:rFonts w:ascii="仿宋" w:eastAsia="仿宋" w:hAnsi="仿宋" w:cs="Arial" w:hint="eastAsia"/>
          <w:sz w:val="30"/>
          <w:szCs w:val="30"/>
        </w:rPr>
        <w:t>教室</w:t>
      </w:r>
      <w:r w:rsidR="00E215FA" w:rsidRPr="001500CB">
        <w:rPr>
          <w:rFonts w:ascii="仿宋" w:eastAsia="仿宋" w:hAnsi="仿宋" w:cs="Arial"/>
          <w:sz w:val="30"/>
          <w:szCs w:val="30"/>
        </w:rPr>
        <w:t>里欢声笑语，妙语连珠，课堂气氛</w:t>
      </w:r>
      <w:r w:rsidR="008623B0">
        <w:rPr>
          <w:rFonts w:ascii="仿宋" w:eastAsia="仿宋" w:hAnsi="仿宋" w:cs="Arial" w:hint="eastAsia"/>
          <w:sz w:val="30"/>
          <w:szCs w:val="30"/>
        </w:rPr>
        <w:t>异常</w:t>
      </w:r>
      <w:r w:rsidR="00E215FA" w:rsidRPr="001500CB">
        <w:rPr>
          <w:rFonts w:ascii="仿宋" w:eastAsia="仿宋" w:hAnsi="仿宋" w:cs="Arial"/>
          <w:sz w:val="30"/>
          <w:szCs w:val="30"/>
        </w:rPr>
        <w:t>活跃，学生们个个兴致昂扬。在临下课前，我又给他们布置了任务：下一节课自己设计并制作多功能书架。 这一提议，又引起了学生们的欢呼，在“</w:t>
      </w:r>
      <w:r w:rsidR="00914E00" w:rsidRPr="001500CB">
        <w:rPr>
          <w:rFonts w:ascii="仿宋" w:eastAsia="仿宋" w:hAnsi="仿宋" w:cs="Arial" w:hint="eastAsia"/>
          <w:sz w:val="30"/>
          <w:szCs w:val="30"/>
        </w:rPr>
        <w:t>玩</w:t>
      </w:r>
      <w:r w:rsidR="00E215FA" w:rsidRPr="001500CB">
        <w:rPr>
          <w:rFonts w:ascii="仿宋" w:eastAsia="仿宋" w:hAnsi="仿宋" w:cs="Arial"/>
          <w:sz w:val="30"/>
          <w:szCs w:val="30"/>
        </w:rPr>
        <w:t>”中“</w:t>
      </w:r>
      <w:r w:rsidR="00914E00" w:rsidRPr="001500CB">
        <w:rPr>
          <w:rFonts w:ascii="仿宋" w:eastAsia="仿宋" w:hAnsi="仿宋" w:cs="Arial" w:hint="eastAsia"/>
          <w:sz w:val="30"/>
          <w:szCs w:val="30"/>
        </w:rPr>
        <w:t>学</w:t>
      </w:r>
      <w:r w:rsidR="00E215FA" w:rsidRPr="001500CB">
        <w:rPr>
          <w:rFonts w:ascii="仿宋" w:eastAsia="仿宋" w:hAnsi="仿宋" w:cs="Arial"/>
          <w:sz w:val="30"/>
          <w:szCs w:val="30"/>
        </w:rPr>
        <w:t>”，的指</w:t>
      </w:r>
      <w:r w:rsidR="00E215FA" w:rsidRPr="001500CB">
        <w:rPr>
          <w:rFonts w:ascii="仿宋" w:eastAsia="仿宋" w:hAnsi="仿宋" w:cs="Arial"/>
          <w:sz w:val="30"/>
          <w:szCs w:val="30"/>
        </w:rPr>
        <w:lastRenderedPageBreak/>
        <w:t>导思想下，学生在学科知识、实践动手及信息技术素养等方面均得到了显著的提高。</w:t>
      </w:r>
    </w:p>
    <w:p w:rsidR="00E215FA" w:rsidRPr="001500CB" w:rsidRDefault="00E215FA"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t>信息技术的迅猛发展为我们提供了有力的工具，它使人们的学习和交流打破了过去的时空界限，为人类能力的提高和发挥作用带来了新的时空，为教育的现代化提供了有力和可靠的保证。而通用技术课程是以设计</w:t>
      </w:r>
      <w:r w:rsidR="00914E00" w:rsidRPr="001500CB">
        <w:rPr>
          <w:rFonts w:ascii="仿宋" w:eastAsia="仿宋" w:hAnsi="仿宋" w:cs="Arial" w:hint="eastAsia"/>
          <w:sz w:val="30"/>
          <w:szCs w:val="30"/>
        </w:rPr>
        <w:t>和实践</w:t>
      </w:r>
      <w:r w:rsidRPr="001500CB">
        <w:rPr>
          <w:rFonts w:ascii="仿宋" w:eastAsia="仿宋" w:hAnsi="仿宋" w:cs="Arial"/>
          <w:sz w:val="30"/>
          <w:szCs w:val="30"/>
        </w:rPr>
        <w:t>为主要特征，传统的黑板加粉笔的教学模式是无法完成教学目标的，所以这就要求通用技术教师要尽可能的运用多样化的现代化教学手段给学生提供直观的学习材料，丰富学生的感性认识，例如，我在讲《技术应用的两面性》这一节中，先给学生播放了一段《胎儿性别检测》的视频，让学生通过看视频，对技术的两面性有了初步的认识，在以后的教学过程当中讲解起来就轻松多了，学生接受的也相对比较轻松。多媒体信息技术，从不同的视角丰富了学生的感性知识，让学生们的印象更加深刻，也只有运用多媒体信息的教学手段才能在一定程度上弥补教学资源的不足，也才能</w:t>
      </w:r>
      <w:r w:rsidR="00914E00" w:rsidRPr="001500CB">
        <w:rPr>
          <w:rFonts w:ascii="仿宋" w:eastAsia="仿宋" w:hAnsi="仿宋" w:cs="Arial" w:hint="eastAsia"/>
          <w:sz w:val="30"/>
          <w:szCs w:val="30"/>
        </w:rPr>
        <w:t>顺利的</w:t>
      </w:r>
      <w:r w:rsidRPr="001500CB">
        <w:rPr>
          <w:rFonts w:ascii="仿宋" w:eastAsia="仿宋" w:hAnsi="仿宋" w:cs="Arial"/>
          <w:sz w:val="30"/>
          <w:szCs w:val="30"/>
        </w:rPr>
        <w:t>完成教学目标。把信息技术作为通用技</w:t>
      </w:r>
      <w:r w:rsidR="002B6631" w:rsidRPr="001500CB">
        <w:rPr>
          <w:rFonts w:ascii="仿宋" w:eastAsia="仿宋" w:hAnsi="仿宋" w:cs="Arial"/>
          <w:sz w:val="30"/>
          <w:szCs w:val="30"/>
        </w:rPr>
        <w:t>术教学的认知工具和知识载体，围绕通用技术学科的</w:t>
      </w:r>
      <w:r w:rsidR="002B6631" w:rsidRPr="001500CB">
        <w:rPr>
          <w:rFonts w:ascii="仿宋" w:eastAsia="仿宋" w:hAnsi="仿宋" w:cs="Arial" w:hint="eastAsia"/>
          <w:sz w:val="30"/>
          <w:szCs w:val="30"/>
        </w:rPr>
        <w:t>各个</w:t>
      </w:r>
      <w:r w:rsidR="002B6631" w:rsidRPr="001500CB">
        <w:rPr>
          <w:rFonts w:ascii="仿宋" w:eastAsia="仿宋" w:hAnsi="仿宋" w:cs="Arial"/>
          <w:sz w:val="30"/>
          <w:szCs w:val="30"/>
        </w:rPr>
        <w:t>知识模块进行</w:t>
      </w:r>
      <w:r w:rsidR="002B6631" w:rsidRPr="001500CB">
        <w:rPr>
          <w:rFonts w:ascii="仿宋" w:eastAsia="仿宋" w:hAnsi="仿宋" w:cs="Arial" w:hint="eastAsia"/>
          <w:sz w:val="30"/>
          <w:szCs w:val="30"/>
        </w:rPr>
        <w:t>信息</w:t>
      </w:r>
      <w:r w:rsidR="002B6631" w:rsidRPr="001500CB">
        <w:rPr>
          <w:rFonts w:ascii="仿宋" w:eastAsia="仿宋" w:hAnsi="仿宋" w:cs="Arial"/>
          <w:sz w:val="30"/>
          <w:szCs w:val="30"/>
        </w:rPr>
        <w:t>整合</w:t>
      </w:r>
      <w:r w:rsidR="002B6631" w:rsidRPr="001500CB">
        <w:rPr>
          <w:rFonts w:ascii="仿宋" w:eastAsia="仿宋" w:hAnsi="仿宋" w:cs="Arial" w:hint="eastAsia"/>
          <w:sz w:val="30"/>
          <w:szCs w:val="30"/>
        </w:rPr>
        <w:t>，加深了学生对技术的理解，打破了学生对技术的陌生感和神秘感。</w:t>
      </w:r>
      <w:r w:rsidRPr="001500CB">
        <w:rPr>
          <w:rFonts w:ascii="仿宋" w:eastAsia="仿宋" w:hAnsi="仿宋" w:cs="Arial"/>
          <w:sz w:val="30"/>
          <w:szCs w:val="30"/>
        </w:rPr>
        <w:t>教师可</w:t>
      </w:r>
      <w:r w:rsidR="002B6631" w:rsidRPr="001500CB">
        <w:rPr>
          <w:rFonts w:ascii="仿宋" w:eastAsia="仿宋" w:hAnsi="仿宋" w:cs="Arial" w:hint="eastAsia"/>
          <w:sz w:val="30"/>
          <w:szCs w:val="30"/>
        </w:rPr>
        <w:t>以</w:t>
      </w:r>
      <w:r w:rsidRPr="001500CB">
        <w:rPr>
          <w:rFonts w:ascii="仿宋" w:eastAsia="仿宋" w:hAnsi="仿宋" w:cs="Arial"/>
          <w:sz w:val="30"/>
          <w:szCs w:val="30"/>
        </w:rPr>
        <w:t>利用多媒体制作工具，综合各种教学素材，</w:t>
      </w:r>
      <w:r w:rsidR="002B6631" w:rsidRPr="001500CB">
        <w:rPr>
          <w:rFonts w:ascii="仿宋" w:eastAsia="仿宋" w:hAnsi="仿宋" w:cs="Arial" w:hint="eastAsia"/>
          <w:sz w:val="30"/>
          <w:szCs w:val="30"/>
        </w:rPr>
        <w:t>做成精美的教学课件</w:t>
      </w:r>
      <w:r w:rsidRPr="001500CB">
        <w:rPr>
          <w:rFonts w:ascii="仿宋" w:eastAsia="仿宋" w:hAnsi="仿宋" w:cs="Arial"/>
          <w:sz w:val="30"/>
          <w:szCs w:val="30"/>
        </w:rPr>
        <w:t>，形象的演示其中某些难以理解的内容，或利用图表、</w:t>
      </w:r>
      <w:r w:rsidR="00801077" w:rsidRPr="001500CB">
        <w:rPr>
          <w:rFonts w:ascii="仿宋" w:eastAsia="仿宋" w:hAnsi="仿宋" w:cs="Arial"/>
          <w:sz w:val="30"/>
          <w:szCs w:val="30"/>
        </w:rPr>
        <w:t>图片、动画等展示动态的变化过程</w:t>
      </w:r>
      <w:r w:rsidR="00801077" w:rsidRPr="001500CB">
        <w:rPr>
          <w:rFonts w:ascii="仿宋" w:eastAsia="仿宋" w:hAnsi="仿宋" w:cs="Arial" w:hint="eastAsia"/>
          <w:sz w:val="30"/>
          <w:szCs w:val="30"/>
        </w:rPr>
        <w:t>，</w:t>
      </w:r>
      <w:r w:rsidRPr="001500CB">
        <w:rPr>
          <w:rFonts w:ascii="仿宋" w:eastAsia="仿宋" w:hAnsi="仿宋" w:cs="Arial"/>
          <w:sz w:val="30"/>
          <w:szCs w:val="30"/>
        </w:rPr>
        <w:t>充分利用信息技术的优势，可将通用技术课程上的更加完美。</w:t>
      </w:r>
    </w:p>
    <w:p w:rsidR="00E215FA" w:rsidRPr="001500CB" w:rsidRDefault="00E215FA" w:rsidP="00E215FA">
      <w:pPr>
        <w:pStyle w:val="text-idt25"/>
        <w:spacing w:before="0" w:beforeAutospacing="0" w:after="0" w:afterAutospacing="0"/>
        <w:ind w:firstLine="250"/>
        <w:textAlignment w:val="baseline"/>
        <w:rPr>
          <w:rFonts w:ascii="仿宋" w:eastAsia="仿宋" w:hAnsi="仿宋" w:cs="Arial"/>
          <w:b/>
          <w:sz w:val="30"/>
          <w:szCs w:val="30"/>
        </w:rPr>
      </w:pPr>
      <w:r w:rsidRPr="001500CB">
        <w:rPr>
          <w:rFonts w:ascii="仿宋" w:eastAsia="仿宋" w:hAnsi="仿宋" w:cs="Arial"/>
          <w:b/>
          <w:sz w:val="30"/>
          <w:szCs w:val="30"/>
        </w:rPr>
        <w:t>三、存在的不足</w:t>
      </w:r>
    </w:p>
    <w:p w:rsidR="00E215FA" w:rsidRPr="001500CB" w:rsidRDefault="00E215FA"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t>任何事物都具有两面性，利用信息技术提高通用技术课堂效率也不例外，也存在着</w:t>
      </w:r>
      <w:r w:rsidR="00801077" w:rsidRPr="001500CB">
        <w:rPr>
          <w:rFonts w:ascii="仿宋" w:eastAsia="仿宋" w:hAnsi="仿宋" w:cs="Arial" w:hint="eastAsia"/>
          <w:sz w:val="30"/>
          <w:szCs w:val="30"/>
        </w:rPr>
        <w:t>诸多</w:t>
      </w:r>
      <w:r w:rsidRPr="001500CB">
        <w:rPr>
          <w:rFonts w:ascii="仿宋" w:eastAsia="仿宋" w:hAnsi="仿宋" w:cs="Arial"/>
          <w:sz w:val="30"/>
          <w:szCs w:val="30"/>
        </w:rPr>
        <w:t>弊端：例如，教师想要利用信息技术上课，为</w:t>
      </w:r>
      <w:r w:rsidRPr="001500CB">
        <w:rPr>
          <w:rFonts w:ascii="仿宋" w:eastAsia="仿宋" w:hAnsi="仿宋" w:cs="Arial"/>
          <w:sz w:val="30"/>
          <w:szCs w:val="30"/>
        </w:rPr>
        <w:lastRenderedPageBreak/>
        <w:t>了增加课件的精美度，更多的吸引学生的注意力，而大量的使用多媒体</w:t>
      </w:r>
      <w:r w:rsidR="00801077" w:rsidRPr="001500CB">
        <w:rPr>
          <w:rFonts w:ascii="仿宋" w:eastAsia="仿宋" w:hAnsi="仿宋" w:cs="Arial" w:hint="eastAsia"/>
          <w:sz w:val="30"/>
          <w:szCs w:val="30"/>
        </w:rPr>
        <w:t>技术</w:t>
      </w:r>
      <w:r w:rsidRPr="001500CB">
        <w:rPr>
          <w:rFonts w:ascii="仿宋" w:eastAsia="仿宋" w:hAnsi="仿宋" w:cs="Arial"/>
          <w:sz w:val="30"/>
          <w:szCs w:val="30"/>
        </w:rPr>
        <w:t>，视觉上虽然做到了图文并茂，但只注重一味地追求课件的精美</w:t>
      </w:r>
      <w:r w:rsidR="00885E06" w:rsidRPr="001500CB">
        <w:rPr>
          <w:rFonts w:ascii="仿宋" w:eastAsia="仿宋" w:hAnsi="仿宋" w:cs="Arial" w:hint="eastAsia"/>
          <w:sz w:val="30"/>
          <w:szCs w:val="30"/>
        </w:rPr>
        <w:t>度</w:t>
      </w:r>
      <w:r w:rsidRPr="001500CB">
        <w:rPr>
          <w:rFonts w:ascii="仿宋" w:eastAsia="仿宋" w:hAnsi="仿宋" w:cs="Arial"/>
          <w:sz w:val="30"/>
          <w:szCs w:val="30"/>
        </w:rPr>
        <w:t>，却忽略了课堂</w:t>
      </w:r>
      <w:r w:rsidR="00885E06" w:rsidRPr="001500CB">
        <w:rPr>
          <w:rFonts w:ascii="仿宋" w:eastAsia="仿宋" w:hAnsi="仿宋" w:cs="Arial" w:hint="eastAsia"/>
          <w:sz w:val="30"/>
          <w:szCs w:val="30"/>
        </w:rPr>
        <w:t>教学</w:t>
      </w:r>
      <w:r w:rsidRPr="001500CB">
        <w:rPr>
          <w:rFonts w:ascii="仿宋" w:eastAsia="仿宋" w:hAnsi="仿宋" w:cs="Arial"/>
          <w:sz w:val="30"/>
          <w:szCs w:val="30"/>
        </w:rPr>
        <w:t>质量，这种做法也是非常不可取的；其次，随着网络的全球化，各种负面信息也会出现在网络当中，</w:t>
      </w:r>
      <w:r w:rsidR="00801077" w:rsidRPr="001500CB">
        <w:rPr>
          <w:rFonts w:ascii="仿宋" w:eastAsia="仿宋" w:hAnsi="仿宋" w:cs="Arial" w:hint="eastAsia"/>
          <w:sz w:val="30"/>
          <w:szCs w:val="30"/>
        </w:rPr>
        <w:t>再比如：微信、QQ等社交工具往往很容易吸引学生钻进去就难以自拔，还有很多不健康的信息也会出现在其中，</w:t>
      </w:r>
      <w:r w:rsidRPr="001500CB">
        <w:rPr>
          <w:rFonts w:ascii="仿宋" w:eastAsia="仿宋" w:hAnsi="仿宋" w:cs="Arial"/>
          <w:sz w:val="30"/>
          <w:szCs w:val="30"/>
        </w:rPr>
        <w:t>因此，通用技术教师在教学中也要监督学生</w:t>
      </w:r>
      <w:r w:rsidR="00801077" w:rsidRPr="001500CB">
        <w:rPr>
          <w:rFonts w:ascii="仿宋" w:eastAsia="仿宋" w:hAnsi="仿宋" w:cs="Arial" w:hint="eastAsia"/>
          <w:sz w:val="30"/>
          <w:szCs w:val="30"/>
        </w:rPr>
        <w:t>自觉</w:t>
      </w:r>
      <w:r w:rsidR="00801077" w:rsidRPr="001500CB">
        <w:rPr>
          <w:rFonts w:ascii="仿宋" w:eastAsia="仿宋" w:hAnsi="仿宋" w:cs="Arial"/>
          <w:sz w:val="30"/>
          <w:szCs w:val="30"/>
        </w:rPr>
        <w:t>抵制不良信息的摄入</w:t>
      </w:r>
      <w:r w:rsidR="00801077" w:rsidRPr="001500CB">
        <w:rPr>
          <w:rFonts w:ascii="仿宋" w:eastAsia="仿宋" w:hAnsi="仿宋" w:cs="Arial" w:hint="eastAsia"/>
          <w:sz w:val="30"/>
          <w:szCs w:val="30"/>
        </w:rPr>
        <w:t>，防止误入歧途；</w:t>
      </w:r>
      <w:r w:rsidR="00885E06" w:rsidRPr="001500CB">
        <w:rPr>
          <w:rFonts w:ascii="仿宋" w:eastAsia="仿宋" w:hAnsi="仿宋" w:cs="Arial"/>
          <w:sz w:val="30"/>
          <w:szCs w:val="30"/>
        </w:rPr>
        <w:t>再</w:t>
      </w:r>
      <w:r w:rsidR="00885E06" w:rsidRPr="001500CB">
        <w:rPr>
          <w:rFonts w:ascii="仿宋" w:eastAsia="仿宋" w:hAnsi="仿宋" w:cs="Arial" w:hint="eastAsia"/>
          <w:sz w:val="30"/>
          <w:szCs w:val="30"/>
        </w:rPr>
        <w:t>次</w:t>
      </w:r>
      <w:r w:rsidRPr="001500CB">
        <w:rPr>
          <w:rFonts w:ascii="仿宋" w:eastAsia="仿宋" w:hAnsi="仿宋" w:cs="Arial"/>
          <w:sz w:val="30"/>
          <w:szCs w:val="30"/>
        </w:rPr>
        <w:t>，长时间的注视电脑屏幕，也会对视觉产生极大的危害等等，因此，要适度的控制学生上网的时间。</w:t>
      </w:r>
    </w:p>
    <w:p w:rsidR="00E215FA" w:rsidRPr="001500CB" w:rsidRDefault="00E215FA" w:rsidP="001500CB">
      <w:pPr>
        <w:pStyle w:val="text-idt25"/>
        <w:spacing w:before="0" w:beforeAutospacing="0" w:after="0" w:afterAutospacing="0"/>
        <w:ind w:firstLineChars="188" w:firstLine="564"/>
        <w:textAlignment w:val="baseline"/>
        <w:rPr>
          <w:rFonts w:ascii="仿宋" w:eastAsia="仿宋" w:hAnsi="仿宋" w:cs="Arial"/>
          <w:sz w:val="30"/>
          <w:szCs w:val="30"/>
        </w:rPr>
      </w:pPr>
      <w:r w:rsidRPr="001500CB">
        <w:rPr>
          <w:rFonts w:ascii="仿宋" w:eastAsia="仿宋" w:hAnsi="仿宋" w:cs="Arial"/>
          <w:sz w:val="30"/>
          <w:szCs w:val="30"/>
        </w:rPr>
        <w:t>以上是我对在信息技术背景下打造通用技术高效课堂的一点感受和看法。当然，还存在着很多的不足需要在今后的课堂实践中探索、思考和改进，随着信息技术的大量应用，使我们传统的“一块黑板、一根粉笔”的教学模式发生了根本性的改变，学生学习的积极性和主动性极大地增强，教师的教学水平也有很大程度的提高，学生的动手实践能力和创新能力也得到了培养。我相信，随着通用技术课的不断开展以及在众多通用技术专职教师的不断探索下，通用技术课程定会绽放它所特有的流光溢彩。</w:t>
      </w:r>
    </w:p>
    <w:p w:rsidR="00E215FA" w:rsidRPr="001500CB" w:rsidRDefault="00E215FA" w:rsidP="001500CB">
      <w:pPr>
        <w:pStyle w:val="text-idt25"/>
        <w:spacing w:before="0" w:beforeAutospacing="0" w:after="0" w:afterAutospacing="0"/>
        <w:textAlignment w:val="baseline"/>
        <w:rPr>
          <w:rFonts w:ascii="仿宋" w:eastAsia="仿宋" w:hAnsi="仿宋" w:cs="Arial"/>
          <w:sz w:val="30"/>
          <w:szCs w:val="30"/>
        </w:rPr>
      </w:pPr>
      <w:r w:rsidRPr="001500CB">
        <w:rPr>
          <w:rFonts w:ascii="仿宋" w:eastAsia="仿宋" w:hAnsi="仿宋" w:cs="Arial"/>
          <w:sz w:val="30"/>
          <w:szCs w:val="30"/>
        </w:rPr>
        <w:t>参考文献：</w:t>
      </w:r>
    </w:p>
    <w:p w:rsidR="00E215FA" w:rsidRPr="001500CB" w:rsidRDefault="00CB612B" w:rsidP="00E215FA">
      <w:pPr>
        <w:pStyle w:val="text-idt25"/>
        <w:spacing w:before="0" w:beforeAutospacing="0" w:after="0" w:afterAutospacing="0"/>
        <w:ind w:firstLine="250"/>
        <w:textAlignment w:val="baseline"/>
        <w:rPr>
          <w:rFonts w:ascii="仿宋" w:eastAsia="仿宋" w:hAnsi="仿宋" w:cs="Arial"/>
          <w:sz w:val="30"/>
          <w:szCs w:val="30"/>
        </w:rPr>
      </w:pPr>
      <w:r>
        <w:rPr>
          <w:rFonts w:ascii="仿宋" w:eastAsia="仿宋" w:hAnsi="仿宋" w:cs="Arial" w:hint="eastAsia"/>
          <w:sz w:val="30"/>
          <w:szCs w:val="30"/>
        </w:rPr>
        <w:t>[1]</w:t>
      </w:r>
      <w:r w:rsidR="00E215FA" w:rsidRPr="001500CB">
        <w:rPr>
          <w:rFonts w:ascii="仿宋" w:eastAsia="仿宋" w:hAnsi="仿宋" w:cs="Arial"/>
          <w:sz w:val="30"/>
          <w:szCs w:val="30"/>
        </w:rPr>
        <w:t>《技术与设计1》江苏教育出版社</w:t>
      </w:r>
    </w:p>
    <w:p w:rsidR="00E215FA" w:rsidRPr="001500CB" w:rsidRDefault="00CB612B" w:rsidP="00E215FA">
      <w:pPr>
        <w:pStyle w:val="text-idt25"/>
        <w:spacing w:before="0" w:beforeAutospacing="0" w:after="0" w:afterAutospacing="0"/>
        <w:ind w:firstLine="250"/>
        <w:textAlignment w:val="baseline"/>
        <w:rPr>
          <w:rFonts w:ascii="仿宋" w:eastAsia="仿宋" w:hAnsi="仿宋" w:cs="Arial"/>
          <w:sz w:val="30"/>
          <w:szCs w:val="30"/>
        </w:rPr>
      </w:pPr>
      <w:r>
        <w:rPr>
          <w:rFonts w:ascii="仿宋" w:eastAsia="仿宋" w:hAnsi="仿宋" w:cs="Arial" w:hint="eastAsia"/>
          <w:sz w:val="30"/>
          <w:szCs w:val="30"/>
        </w:rPr>
        <w:t>[2]</w:t>
      </w:r>
      <w:r w:rsidR="00E215FA" w:rsidRPr="001500CB">
        <w:rPr>
          <w:rFonts w:ascii="仿宋" w:eastAsia="仿宋" w:hAnsi="仿宋" w:cs="Arial"/>
          <w:sz w:val="30"/>
          <w:szCs w:val="30"/>
        </w:rPr>
        <w:t>《高中通用技术教学参考书》技术与设计1，江苏教育出版社</w:t>
      </w:r>
    </w:p>
    <w:p w:rsidR="00E215FA" w:rsidRPr="001500CB" w:rsidRDefault="00CB612B" w:rsidP="00E215FA">
      <w:pPr>
        <w:pStyle w:val="text-idt25"/>
        <w:spacing w:before="0" w:beforeAutospacing="0" w:after="0" w:afterAutospacing="0"/>
        <w:ind w:firstLine="250"/>
        <w:textAlignment w:val="baseline"/>
        <w:rPr>
          <w:rFonts w:ascii="仿宋" w:eastAsia="仿宋" w:hAnsi="仿宋" w:cs="Arial"/>
          <w:sz w:val="30"/>
          <w:szCs w:val="30"/>
        </w:rPr>
      </w:pPr>
      <w:r>
        <w:rPr>
          <w:rFonts w:ascii="仿宋" w:eastAsia="仿宋" w:hAnsi="仿宋" w:cs="Arial" w:hint="eastAsia"/>
          <w:sz w:val="30"/>
          <w:szCs w:val="30"/>
        </w:rPr>
        <w:t>[3]</w:t>
      </w:r>
      <w:r w:rsidR="00E215FA" w:rsidRPr="001500CB">
        <w:rPr>
          <w:rFonts w:ascii="仿宋" w:eastAsia="仿宋" w:hAnsi="仿宋" w:cs="Arial"/>
          <w:sz w:val="30"/>
          <w:szCs w:val="30"/>
        </w:rPr>
        <w:t>《普通高中通用技术课程标准》（2017版）</w:t>
      </w:r>
    </w:p>
    <w:sectPr w:rsidR="00E215FA" w:rsidRPr="001500CB" w:rsidSect="0011065A">
      <w:pgSz w:w="11906" w:h="16838"/>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D5F" w:rsidRDefault="007C4D5F" w:rsidP="00C460C6">
      <w:r>
        <w:separator/>
      </w:r>
    </w:p>
  </w:endnote>
  <w:endnote w:type="continuationSeparator" w:id="1">
    <w:p w:rsidR="007C4D5F" w:rsidRDefault="007C4D5F" w:rsidP="00C46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D5F" w:rsidRDefault="007C4D5F" w:rsidP="00C460C6">
      <w:r>
        <w:separator/>
      </w:r>
    </w:p>
  </w:footnote>
  <w:footnote w:type="continuationSeparator" w:id="1">
    <w:p w:rsidR="007C4D5F" w:rsidRDefault="007C4D5F" w:rsidP="00C46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1D47"/>
    <w:rsid w:val="0002441B"/>
    <w:rsid w:val="00080E73"/>
    <w:rsid w:val="001006A4"/>
    <w:rsid w:val="001061CD"/>
    <w:rsid w:val="0011065A"/>
    <w:rsid w:val="001500CB"/>
    <w:rsid w:val="00172D79"/>
    <w:rsid w:val="001E458B"/>
    <w:rsid w:val="001E581C"/>
    <w:rsid w:val="002970A9"/>
    <w:rsid w:val="002B4913"/>
    <w:rsid w:val="002B6631"/>
    <w:rsid w:val="00342817"/>
    <w:rsid w:val="003A6200"/>
    <w:rsid w:val="00492264"/>
    <w:rsid w:val="004A0913"/>
    <w:rsid w:val="00563D92"/>
    <w:rsid w:val="00651B04"/>
    <w:rsid w:val="007C4D5F"/>
    <w:rsid w:val="007C717C"/>
    <w:rsid w:val="00801077"/>
    <w:rsid w:val="008623B0"/>
    <w:rsid w:val="00885E06"/>
    <w:rsid w:val="00914E00"/>
    <w:rsid w:val="00B124A7"/>
    <w:rsid w:val="00BF62AB"/>
    <w:rsid w:val="00C460C6"/>
    <w:rsid w:val="00CA5370"/>
    <w:rsid w:val="00CB612B"/>
    <w:rsid w:val="00D604A2"/>
    <w:rsid w:val="00D914FD"/>
    <w:rsid w:val="00DD1D47"/>
    <w:rsid w:val="00DF0E5B"/>
    <w:rsid w:val="00E215FA"/>
    <w:rsid w:val="00E60B38"/>
    <w:rsid w:val="00EF5EFF"/>
    <w:rsid w:val="00FB12B2"/>
    <w:rsid w:val="00FC4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idt25">
    <w:name w:val="text-idt25"/>
    <w:basedOn w:val="a"/>
    <w:rsid w:val="00DD1D4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C46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60C6"/>
    <w:rPr>
      <w:sz w:val="18"/>
      <w:szCs w:val="18"/>
    </w:rPr>
  </w:style>
  <w:style w:type="paragraph" w:styleId="a4">
    <w:name w:val="footer"/>
    <w:basedOn w:val="a"/>
    <w:link w:val="Char0"/>
    <w:uiPriority w:val="99"/>
    <w:semiHidden/>
    <w:unhideWhenUsed/>
    <w:rsid w:val="00C460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60C6"/>
    <w:rPr>
      <w:sz w:val="18"/>
      <w:szCs w:val="18"/>
    </w:rPr>
  </w:style>
  <w:style w:type="paragraph" w:styleId="a5">
    <w:name w:val="Normal (Web)"/>
    <w:basedOn w:val="a"/>
    <w:uiPriority w:val="99"/>
    <w:semiHidden/>
    <w:unhideWhenUsed/>
    <w:rsid w:val="00B124A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124A7"/>
    <w:rPr>
      <w:color w:val="0000FF"/>
      <w:u w:val="single"/>
    </w:rPr>
  </w:style>
  <w:style w:type="paragraph" w:styleId="a7">
    <w:name w:val="Balloon Text"/>
    <w:basedOn w:val="a"/>
    <w:link w:val="Char1"/>
    <w:uiPriority w:val="99"/>
    <w:semiHidden/>
    <w:unhideWhenUsed/>
    <w:rsid w:val="00CB612B"/>
    <w:rPr>
      <w:sz w:val="18"/>
      <w:szCs w:val="18"/>
    </w:rPr>
  </w:style>
  <w:style w:type="character" w:customStyle="1" w:styleId="Char1">
    <w:name w:val="批注框文本 Char"/>
    <w:basedOn w:val="a0"/>
    <w:link w:val="a7"/>
    <w:uiPriority w:val="99"/>
    <w:semiHidden/>
    <w:rsid w:val="00CB612B"/>
    <w:rPr>
      <w:sz w:val="18"/>
      <w:szCs w:val="18"/>
    </w:rPr>
  </w:style>
</w:styles>
</file>

<file path=word/webSettings.xml><?xml version="1.0" encoding="utf-8"?>
<w:webSettings xmlns:r="http://schemas.openxmlformats.org/officeDocument/2006/relationships" xmlns:w="http://schemas.openxmlformats.org/wordprocessingml/2006/main">
  <w:divs>
    <w:div w:id="610432323">
      <w:bodyDiv w:val="1"/>
      <w:marLeft w:val="0"/>
      <w:marRight w:val="0"/>
      <w:marTop w:val="0"/>
      <w:marBottom w:val="0"/>
      <w:divBdr>
        <w:top w:val="none" w:sz="0" w:space="0" w:color="auto"/>
        <w:left w:val="none" w:sz="0" w:space="0" w:color="auto"/>
        <w:bottom w:val="none" w:sz="0" w:space="0" w:color="auto"/>
        <w:right w:val="none" w:sz="0" w:space="0" w:color="auto"/>
      </w:divBdr>
    </w:div>
    <w:div w:id="781607795">
      <w:bodyDiv w:val="1"/>
      <w:marLeft w:val="0"/>
      <w:marRight w:val="0"/>
      <w:marTop w:val="0"/>
      <w:marBottom w:val="0"/>
      <w:divBdr>
        <w:top w:val="none" w:sz="0" w:space="0" w:color="auto"/>
        <w:left w:val="none" w:sz="0" w:space="0" w:color="auto"/>
        <w:bottom w:val="none" w:sz="0" w:space="0" w:color="auto"/>
        <w:right w:val="none" w:sz="0" w:space="0" w:color="auto"/>
      </w:divBdr>
      <w:divsChild>
        <w:div w:id="313604018">
          <w:marLeft w:val="0"/>
          <w:marRight w:val="0"/>
          <w:marTop w:val="1800"/>
          <w:marBottom w:val="0"/>
          <w:divBdr>
            <w:top w:val="none" w:sz="0" w:space="0" w:color="auto"/>
            <w:left w:val="none" w:sz="0" w:space="0" w:color="auto"/>
            <w:bottom w:val="none" w:sz="0" w:space="0" w:color="auto"/>
            <w:right w:val="none" w:sz="0" w:space="0" w:color="auto"/>
          </w:divBdr>
        </w:div>
      </w:divsChild>
    </w:div>
    <w:div w:id="831482609">
      <w:bodyDiv w:val="1"/>
      <w:marLeft w:val="0"/>
      <w:marRight w:val="0"/>
      <w:marTop w:val="0"/>
      <w:marBottom w:val="0"/>
      <w:divBdr>
        <w:top w:val="none" w:sz="0" w:space="0" w:color="auto"/>
        <w:left w:val="none" w:sz="0" w:space="0" w:color="auto"/>
        <w:bottom w:val="none" w:sz="0" w:space="0" w:color="auto"/>
        <w:right w:val="none" w:sz="0" w:space="0" w:color="auto"/>
      </w:divBdr>
      <w:divsChild>
        <w:div w:id="1672676934">
          <w:marLeft w:val="0"/>
          <w:marRight w:val="0"/>
          <w:marTop w:val="18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6</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2019-11-27T02:24:00Z</cp:lastPrinted>
  <dcterms:created xsi:type="dcterms:W3CDTF">2019-11-22T01:50:00Z</dcterms:created>
  <dcterms:modified xsi:type="dcterms:W3CDTF">2020-10-21T01:19:00Z</dcterms:modified>
</cp:coreProperties>
</file>