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31" w:rsidRPr="00D809CB" w:rsidRDefault="007E3631" w:rsidP="00191763">
      <w:pPr>
        <w:jc w:val="center"/>
        <w:rPr>
          <w:rFonts w:asciiTheme="majorEastAsia" w:eastAsiaTheme="majorEastAsia" w:hAnsiTheme="majorEastAsia"/>
          <w:b/>
          <w:sz w:val="32"/>
          <w:szCs w:val="32"/>
        </w:rPr>
      </w:pPr>
      <w:r w:rsidRPr="00D809CB">
        <w:rPr>
          <w:rFonts w:asciiTheme="majorEastAsia" w:eastAsiaTheme="majorEastAsia" w:hAnsiTheme="majorEastAsia" w:hint="eastAsia"/>
          <w:b/>
          <w:sz w:val="32"/>
          <w:szCs w:val="32"/>
        </w:rPr>
        <w:t>信息技术环</w:t>
      </w:r>
      <w:r w:rsidR="00191763" w:rsidRPr="00D809CB">
        <w:rPr>
          <w:rFonts w:asciiTheme="majorEastAsia" w:eastAsiaTheme="majorEastAsia" w:hAnsiTheme="majorEastAsia" w:hint="eastAsia"/>
          <w:b/>
          <w:sz w:val="32"/>
          <w:szCs w:val="32"/>
        </w:rPr>
        <w:t>境下的</w:t>
      </w:r>
      <w:r w:rsidR="00452778" w:rsidRPr="00D809CB">
        <w:rPr>
          <w:rFonts w:asciiTheme="majorEastAsia" w:eastAsiaTheme="majorEastAsia" w:hAnsiTheme="majorEastAsia" w:hint="eastAsia"/>
          <w:b/>
          <w:sz w:val="32"/>
          <w:szCs w:val="32"/>
        </w:rPr>
        <w:t>“</w:t>
      </w:r>
      <w:r w:rsidR="00191763" w:rsidRPr="00D809CB">
        <w:rPr>
          <w:rFonts w:asciiTheme="majorEastAsia" w:eastAsiaTheme="majorEastAsia" w:hAnsiTheme="majorEastAsia" w:hint="eastAsia"/>
          <w:b/>
          <w:sz w:val="32"/>
          <w:szCs w:val="32"/>
        </w:rPr>
        <w:t>自主共进式</w:t>
      </w:r>
      <w:r w:rsidR="00452778" w:rsidRPr="00D809CB">
        <w:rPr>
          <w:rFonts w:asciiTheme="majorEastAsia" w:eastAsiaTheme="majorEastAsia" w:hAnsiTheme="majorEastAsia" w:hint="eastAsia"/>
          <w:b/>
          <w:sz w:val="32"/>
          <w:szCs w:val="32"/>
        </w:rPr>
        <w:t>”教学模式的研究</w:t>
      </w:r>
    </w:p>
    <w:p w:rsidR="00191763" w:rsidRPr="00D809CB" w:rsidRDefault="00191763" w:rsidP="00191763">
      <w:pPr>
        <w:jc w:val="center"/>
        <w:rPr>
          <w:rFonts w:asciiTheme="majorEastAsia" w:eastAsiaTheme="majorEastAsia" w:hAnsiTheme="majorEastAsia"/>
        </w:rPr>
      </w:pPr>
      <w:r w:rsidRPr="00D809CB">
        <w:rPr>
          <w:rFonts w:asciiTheme="majorEastAsia" w:eastAsiaTheme="majorEastAsia" w:hAnsiTheme="majorEastAsia" w:hint="eastAsia"/>
        </w:rPr>
        <w:t xml:space="preserve">                                天津市蓟州区公乐小学</w:t>
      </w:r>
    </w:p>
    <w:p w:rsidR="00191763" w:rsidRPr="00D809CB" w:rsidRDefault="007E3631" w:rsidP="00D809CB">
      <w:pPr>
        <w:ind w:firstLineChars="200" w:firstLine="442"/>
        <w:rPr>
          <w:rFonts w:asciiTheme="majorEastAsia" w:eastAsiaTheme="majorEastAsia" w:hAnsiTheme="majorEastAsia"/>
        </w:rPr>
      </w:pPr>
      <w:r w:rsidRPr="00D809CB">
        <w:rPr>
          <w:rFonts w:asciiTheme="majorEastAsia" w:eastAsiaTheme="majorEastAsia" w:hAnsiTheme="majorEastAsia" w:hint="eastAsia"/>
          <w:b/>
        </w:rPr>
        <w:t>摘要：</w:t>
      </w:r>
      <w:r w:rsidRPr="00D809CB">
        <w:rPr>
          <w:rFonts w:asciiTheme="majorEastAsia" w:eastAsiaTheme="majorEastAsia" w:hAnsiTheme="majorEastAsia" w:hint="eastAsia"/>
        </w:rPr>
        <w:t>信息技术环境随着现代技术的发展对我们的生活和学习影响越来越大。教育教学技术也在不断的更新，从平板教学到电子书包，从微课教学到慕课教育都体现了信息技术对</w:t>
      </w:r>
      <w:r w:rsidR="00191763" w:rsidRPr="00D809CB">
        <w:rPr>
          <w:rFonts w:asciiTheme="majorEastAsia" w:eastAsiaTheme="majorEastAsia" w:hAnsiTheme="majorEastAsia" w:hint="eastAsia"/>
        </w:rPr>
        <w:t>我们教学的改变。学生自主-探究-</w:t>
      </w:r>
      <w:r w:rsidRPr="00D809CB">
        <w:rPr>
          <w:rFonts w:asciiTheme="majorEastAsia" w:eastAsiaTheme="majorEastAsia" w:hAnsiTheme="majorEastAsia" w:hint="eastAsia"/>
        </w:rPr>
        <w:t>合作学习自古以来就是教师研究的重要课题。信息技术环境下的学习模式已成为现代教育研究的重要课题。教育发展现状特别是“三通两平台”建设，使学校的教育手段有了根本性变革。“自主共进”式教学模式，简单地说就是学生同桌两人为一个单元组，学习优秀的做“师傅”，学习一般或较弱的当“学友”。课堂上，首先通过师友自学发现问题，如果学友遇到不会的问题，师傅就负责把学友教会；如果师傅也不会就通过互联网上的资源和学校OA学习系统进行查找总结最后找出答案并通过互联网发送给教师。这样，通过学生帮助学生，网上自学查找，教师总结，亦师亦友的方式，最后实现师友双赢。</w:t>
      </w:r>
      <w:r w:rsidR="00191763" w:rsidRPr="00D809CB">
        <w:rPr>
          <w:rFonts w:asciiTheme="majorEastAsia" w:eastAsiaTheme="majorEastAsia" w:hAnsiTheme="majorEastAsia" w:hint="eastAsia"/>
        </w:rPr>
        <w:t xml:space="preserve">  </w:t>
      </w:r>
    </w:p>
    <w:p w:rsidR="007E3631" w:rsidRPr="00D809CB" w:rsidRDefault="007E3631" w:rsidP="00D809CB">
      <w:pPr>
        <w:ind w:firstLineChars="200" w:firstLine="442"/>
        <w:rPr>
          <w:rFonts w:asciiTheme="majorEastAsia" w:eastAsiaTheme="majorEastAsia" w:hAnsiTheme="majorEastAsia"/>
          <w:b/>
        </w:rPr>
      </w:pPr>
      <w:r w:rsidRPr="00D809CB">
        <w:rPr>
          <w:rFonts w:asciiTheme="majorEastAsia" w:eastAsiaTheme="majorEastAsia" w:hAnsiTheme="majorEastAsia" w:hint="eastAsia"/>
          <w:b/>
        </w:rPr>
        <w:t>关键字：信息技术环境自主共进幕课微课</w:t>
      </w:r>
    </w:p>
    <w:p w:rsidR="007E3631" w:rsidRPr="00D809CB" w:rsidRDefault="007E3631" w:rsidP="00D809CB">
      <w:pPr>
        <w:ind w:firstLineChars="200" w:firstLine="442"/>
        <w:rPr>
          <w:rFonts w:asciiTheme="majorEastAsia" w:eastAsiaTheme="majorEastAsia" w:hAnsiTheme="majorEastAsia"/>
        </w:rPr>
      </w:pPr>
      <w:r w:rsidRPr="00D809CB">
        <w:rPr>
          <w:rFonts w:asciiTheme="majorEastAsia" w:eastAsiaTheme="majorEastAsia" w:hAnsiTheme="majorEastAsia" w:hint="eastAsia"/>
          <w:b/>
        </w:rPr>
        <w:t>引言:</w:t>
      </w:r>
      <w:r w:rsidRPr="00D809CB">
        <w:rPr>
          <w:rFonts w:asciiTheme="majorEastAsia" w:eastAsiaTheme="majorEastAsia" w:hAnsiTheme="majorEastAsia" w:hint="eastAsia"/>
        </w:rPr>
        <w:t>2012年9月5日随着刘延东副总理对“三通两平台”建设的提出，即：也就是“宽</w:t>
      </w:r>
      <w:r w:rsidR="00191763" w:rsidRPr="00D809CB">
        <w:rPr>
          <w:rFonts w:asciiTheme="majorEastAsia" w:eastAsiaTheme="majorEastAsia" w:hAnsiTheme="majorEastAsia" w:hint="eastAsia"/>
        </w:rPr>
        <w:t>带网</w:t>
      </w:r>
      <w:r w:rsidRPr="00D809CB">
        <w:rPr>
          <w:rFonts w:asciiTheme="majorEastAsia" w:eastAsiaTheme="majorEastAsia" w:hAnsiTheme="majorEastAsia" w:hint="eastAsia"/>
        </w:rPr>
        <w:t>络校校通、优质资源班班通、网络学习空间人人通”，建设教育资源公共服务平台和教育管理公共服务平台。标志着教育信息化时代的到来，改变了教育生存与发展的环境，改变了人的学习与发展的环境，对教育的改革与发展指出了新的方向。在这个教育大变革的时代，信息技术给教育改革与发展带来了新的机遇，互联网正在打破地理边界，生活边界，学习边界，让教师学生可以随时随地的接收、处理、利用大量有用信息为自己服务，因此互联网的真正作用是改变了以往的学习方式，通过改变学习方式，从而改变教师和学生的成长方式。本课题实验研究拟通过以计算机和网络为核心的现代信息技术环境的建设，构建信息技术环境下的自主·探究·合作学习课堂教学基本模式，培养学生的信息素养及利用信息技术自主探究、解决问题的能力，提高学生学习的效益，促进学生的发展。</w:t>
      </w:r>
    </w:p>
    <w:p w:rsidR="00191763" w:rsidRPr="00D809CB" w:rsidRDefault="007E3631" w:rsidP="007E3631">
      <w:pPr>
        <w:rPr>
          <w:rFonts w:asciiTheme="majorEastAsia" w:eastAsiaTheme="majorEastAsia" w:hAnsiTheme="majorEastAsia"/>
          <w:b/>
        </w:rPr>
      </w:pPr>
      <w:r w:rsidRPr="00D809CB">
        <w:rPr>
          <w:rFonts w:asciiTheme="majorEastAsia" w:eastAsiaTheme="majorEastAsia" w:hAnsiTheme="majorEastAsia" w:hint="eastAsia"/>
          <w:b/>
        </w:rPr>
        <w:t>问题的提出</w:t>
      </w:r>
    </w:p>
    <w:p w:rsidR="00191763" w:rsidRPr="00D809CB" w:rsidRDefault="007E3631" w:rsidP="00D809CB">
      <w:pPr>
        <w:ind w:firstLineChars="150" w:firstLine="331"/>
        <w:rPr>
          <w:rFonts w:asciiTheme="majorEastAsia" w:eastAsiaTheme="majorEastAsia" w:hAnsiTheme="majorEastAsia"/>
        </w:rPr>
      </w:pPr>
      <w:r w:rsidRPr="00D809CB">
        <w:rPr>
          <w:rFonts w:asciiTheme="majorEastAsia" w:eastAsiaTheme="majorEastAsia" w:hAnsiTheme="majorEastAsia" w:hint="eastAsia"/>
          <w:b/>
        </w:rPr>
        <w:t>前言：</w:t>
      </w:r>
      <w:r w:rsidRPr="00D809CB">
        <w:rPr>
          <w:rFonts w:asciiTheme="majorEastAsia" w:eastAsiaTheme="majorEastAsia" w:hAnsiTheme="majorEastAsia" w:hint="eastAsia"/>
        </w:rPr>
        <w:t>信息技术环境随着现代技术的发展对我们的生活和学习影响越来越大。教育教学技术也在不断的更新，从平板教学到电子书包，从微课教学到慕课教育都体现了信息技术对我们教学的改变。学生自主·探究·合作学习自古以来就是教师研究的重要课题。</w:t>
      </w:r>
    </w:p>
    <w:p w:rsidR="00191763" w:rsidRPr="00D809CB" w:rsidRDefault="007E3631" w:rsidP="00191763">
      <w:pPr>
        <w:ind w:firstLineChars="150" w:firstLine="330"/>
        <w:rPr>
          <w:rFonts w:asciiTheme="majorEastAsia" w:eastAsiaTheme="majorEastAsia" w:hAnsiTheme="majorEastAsia"/>
        </w:rPr>
      </w:pPr>
      <w:r w:rsidRPr="00D809CB">
        <w:rPr>
          <w:rFonts w:asciiTheme="majorEastAsia" w:eastAsiaTheme="majorEastAsia" w:hAnsiTheme="majorEastAsia" w:hint="eastAsia"/>
        </w:rPr>
        <w:t>在当今这个信息技术改变生活的时代，如何利用好这一工具完善我们的教学显得尤为重要，为此作为一线教师我们有责做好这一课题的研究工作。在上课之余我们认真研习现代教育手段，不断完善自己订阅了《中小学现代教育技术》《天津电教》《中小学信息技术》等主流期刊。</w:t>
      </w:r>
    </w:p>
    <w:p w:rsidR="007E3631" w:rsidRPr="00D809CB" w:rsidRDefault="007E3631" w:rsidP="00191763">
      <w:pPr>
        <w:ind w:firstLineChars="150" w:firstLine="330"/>
        <w:rPr>
          <w:rFonts w:asciiTheme="majorEastAsia" w:eastAsiaTheme="majorEastAsia" w:hAnsiTheme="majorEastAsia"/>
        </w:rPr>
      </w:pPr>
      <w:r w:rsidRPr="00D809CB">
        <w:rPr>
          <w:rFonts w:asciiTheme="majorEastAsia" w:eastAsiaTheme="majorEastAsia" w:hAnsiTheme="majorEastAsia" w:hint="eastAsia"/>
        </w:rPr>
        <w:t>信息技术环境能够改变教育现状，特别是“三通两平台”建设以来为我们课题的研究工作提供了良好的科研环境。然而如何利用好这一环境，让学生能够在信息技术的环境下自</w:t>
      </w:r>
      <w:r w:rsidR="00191763" w:rsidRPr="00D809CB">
        <w:rPr>
          <w:rFonts w:asciiTheme="majorEastAsia" w:eastAsiaTheme="majorEastAsia" w:hAnsiTheme="majorEastAsia" w:hint="eastAsia"/>
        </w:rPr>
        <w:t>主-探究-</w:t>
      </w:r>
      <w:r w:rsidRPr="00D809CB">
        <w:rPr>
          <w:rFonts w:asciiTheme="majorEastAsia" w:eastAsiaTheme="majorEastAsia" w:hAnsiTheme="majorEastAsia" w:hint="eastAsia"/>
        </w:rPr>
        <w:t>合作学习就显得尤为重要。各种技术手段其实也是一把双刃剑，怎样利用其优势来完善教学让学生自主学习，努力探究，合作完成学习任务是我们研究的重点。</w:t>
      </w:r>
    </w:p>
    <w:p w:rsidR="007E3631" w:rsidRPr="00D809CB" w:rsidRDefault="007E3631" w:rsidP="00191763">
      <w:pPr>
        <w:ind w:firstLineChars="150" w:firstLine="330"/>
        <w:rPr>
          <w:rFonts w:asciiTheme="majorEastAsia" w:eastAsiaTheme="majorEastAsia" w:hAnsiTheme="majorEastAsia"/>
        </w:rPr>
      </w:pPr>
      <w:r w:rsidRPr="00D809CB">
        <w:rPr>
          <w:rFonts w:asciiTheme="majorEastAsia" w:eastAsiaTheme="majorEastAsia" w:hAnsiTheme="majorEastAsia" w:hint="eastAsia"/>
        </w:rPr>
        <w:t>本课题主要就在信息技术环境下的自主共</w:t>
      </w:r>
      <w:r w:rsidR="00452778" w:rsidRPr="00D809CB">
        <w:rPr>
          <w:rFonts w:asciiTheme="majorEastAsia" w:eastAsiaTheme="majorEastAsia" w:hAnsiTheme="majorEastAsia" w:hint="eastAsia"/>
        </w:rPr>
        <w:t>进式学习模式做了研究，通过信息技术手段让学生根据此模式进行自主</w:t>
      </w:r>
      <w:r w:rsidRPr="00D809CB">
        <w:rPr>
          <w:rFonts w:asciiTheme="majorEastAsia" w:eastAsiaTheme="majorEastAsia" w:hAnsiTheme="majorEastAsia" w:hint="eastAsia"/>
        </w:rPr>
        <w:t>-探</w:t>
      </w:r>
      <w:r w:rsidR="00452778" w:rsidRPr="00D809CB">
        <w:rPr>
          <w:rFonts w:asciiTheme="majorEastAsia" w:eastAsiaTheme="majorEastAsia" w:hAnsiTheme="majorEastAsia" w:hint="eastAsia"/>
        </w:rPr>
        <w:t>究</w:t>
      </w:r>
      <w:r w:rsidRPr="00D809CB">
        <w:rPr>
          <w:rFonts w:asciiTheme="majorEastAsia" w:eastAsiaTheme="majorEastAsia" w:hAnsiTheme="majorEastAsia" w:hint="eastAsia"/>
        </w:rPr>
        <w:t>-合作学习，完成教学任务。</w:t>
      </w:r>
    </w:p>
    <w:p w:rsidR="007E3631" w:rsidRPr="00D809CB" w:rsidRDefault="007E3631" w:rsidP="007E3631">
      <w:pPr>
        <w:rPr>
          <w:rFonts w:asciiTheme="majorEastAsia" w:eastAsiaTheme="majorEastAsia" w:hAnsiTheme="majorEastAsia"/>
          <w:b/>
        </w:rPr>
      </w:pPr>
      <w:r w:rsidRPr="00D809CB">
        <w:rPr>
          <w:rFonts w:asciiTheme="majorEastAsia" w:eastAsiaTheme="majorEastAsia" w:hAnsiTheme="majorEastAsia" w:hint="eastAsia"/>
          <w:b/>
        </w:rPr>
        <w:t>一、信息技术环境在我国教育的现状</w:t>
      </w:r>
    </w:p>
    <w:p w:rsidR="000D2353" w:rsidRPr="00D809CB" w:rsidRDefault="007E3631" w:rsidP="000D2353">
      <w:pPr>
        <w:ind w:firstLineChars="150" w:firstLine="330"/>
        <w:rPr>
          <w:rFonts w:asciiTheme="majorEastAsia" w:eastAsiaTheme="majorEastAsia" w:hAnsiTheme="majorEastAsia"/>
        </w:rPr>
      </w:pPr>
      <w:r w:rsidRPr="00D809CB">
        <w:rPr>
          <w:rFonts w:asciiTheme="majorEastAsia" w:eastAsiaTheme="majorEastAsia" w:hAnsiTheme="majorEastAsia" w:hint="eastAsia"/>
        </w:rPr>
        <w:lastRenderedPageBreak/>
        <w:t>2012年9月5日随着刘延东副总理对“三通两平台”建设的提出，即：也就是“宽带网络校校通、优质资源班班通、网络学习空间人人通”，建设教育资源公共服务平台和教育管理公共服务平台。标志着教育信息化时代的到来，改变了教育生存与发展的环境，改变了</w:t>
      </w:r>
      <w:r w:rsidR="000D2353" w:rsidRPr="00D809CB">
        <w:rPr>
          <w:rFonts w:asciiTheme="majorEastAsia" w:eastAsiaTheme="majorEastAsia" w:hAnsiTheme="majorEastAsia" w:hint="eastAsia"/>
        </w:rPr>
        <w:t>人的学习与发展的环境，对教育的改革与发展指出了新的方向。在这个教育大变革的时代息技术给教育改革与发展带来了新的机遇，互联网正在打破地理边界，生活边界，学习边界，让教师和学生可以随时随地的接收、处理、利用大量有用信息为自己服务，因此互联网的真正作用是改变了以往的学习方式，通过改变学习方式，从而改变教师和学生的成长方式。</w:t>
      </w:r>
    </w:p>
    <w:p w:rsidR="000D2353" w:rsidRPr="00D809CB" w:rsidRDefault="000D2353" w:rsidP="000D2353">
      <w:pPr>
        <w:ind w:firstLineChars="150" w:firstLine="330"/>
        <w:rPr>
          <w:rFonts w:asciiTheme="majorEastAsia" w:eastAsiaTheme="majorEastAsia" w:hAnsiTheme="majorEastAsia"/>
        </w:rPr>
      </w:pPr>
      <w:r w:rsidRPr="00D809CB">
        <w:rPr>
          <w:rFonts w:asciiTheme="majorEastAsia" w:eastAsiaTheme="majorEastAsia" w:hAnsiTheme="majorEastAsia" w:hint="eastAsia"/>
        </w:rPr>
        <w:t>《基础教育课程改革纲要》明确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rsidR="000D2353" w:rsidRPr="00D809CB" w:rsidRDefault="000D2353"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二、我国现阶段信息技术环境常用教学方法</w:t>
      </w:r>
    </w:p>
    <w:p w:rsidR="000D2353" w:rsidRPr="00D809CB" w:rsidRDefault="000D2353" w:rsidP="000D2353">
      <w:pPr>
        <w:ind w:firstLineChars="150" w:firstLine="330"/>
        <w:rPr>
          <w:rFonts w:asciiTheme="majorEastAsia" w:eastAsiaTheme="majorEastAsia" w:hAnsiTheme="majorEastAsia"/>
        </w:rPr>
      </w:pPr>
      <w:r w:rsidRPr="00D809CB">
        <w:rPr>
          <w:rFonts w:asciiTheme="majorEastAsia" w:eastAsiaTheme="majorEastAsia" w:hAnsiTheme="majorEastAsia" w:hint="eastAsia"/>
        </w:rPr>
        <w:t>微课教学：“微课”是指教师在课堂内外教育教学过程中围绕某个知识点(重点难点疑点)或技能等单一教学任务进行教学的一种教学方式，具有目标明确、针对性强和教学时间短的特点。“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rsidR="000D2353" w:rsidRPr="00D809CB" w:rsidRDefault="000D2353" w:rsidP="000D2353">
      <w:pPr>
        <w:ind w:firstLineChars="150" w:firstLine="330"/>
        <w:rPr>
          <w:rFonts w:asciiTheme="majorEastAsia" w:eastAsiaTheme="majorEastAsia" w:hAnsiTheme="majorEastAsia"/>
        </w:rPr>
      </w:pPr>
      <w:r w:rsidRPr="00D809CB">
        <w:rPr>
          <w:rFonts w:asciiTheme="majorEastAsia" w:eastAsiaTheme="majorEastAsia" w:hAnsiTheme="majorEastAsia" w:hint="eastAsia"/>
        </w:rPr>
        <w:t>幕课教学：是新近涌现出来的一种在线课程开发模式，它发展于过去的那种发布资源学习管理系统以及将学习管理系统与更多的开放网络资源综合起来的新的课程开发模式。MOOC是以连通主义理论和网络化学习的开放教育学为基础的。这些课程跟传统的大学课程一样循序渐进地让学生从初学者成长为高级人才。课程不是搜集，而是一种将分布于世界各地的授课者和学习者通过某一个共同的话题或主题联系起来的方式方法。</w:t>
      </w:r>
    </w:p>
    <w:p w:rsidR="000D2353" w:rsidRPr="00D809CB" w:rsidRDefault="000D2353" w:rsidP="000D2353">
      <w:pPr>
        <w:ind w:firstLineChars="200" w:firstLine="440"/>
        <w:rPr>
          <w:rFonts w:asciiTheme="majorEastAsia" w:eastAsiaTheme="majorEastAsia" w:hAnsiTheme="majorEastAsia"/>
        </w:rPr>
      </w:pPr>
      <w:r w:rsidRPr="00D809CB">
        <w:rPr>
          <w:rFonts w:asciiTheme="majorEastAsia" w:eastAsiaTheme="majorEastAsia" w:hAnsiTheme="majorEastAsia" w:hint="eastAsia"/>
        </w:rPr>
        <w:t>现在的互联网+已经成为常态。互联网上的教学资源极为丰富它转变了学习方式、促进学习方式创新的物质基础。信息技术环境为学生的学习提供了一个庞大的资源库，学生可以运用信息技术，收集到自己需要的信息、资料。资源的利用率和共享为学生的学习提供了更多的选择和更大的自主空间，学生学习的个性化、自主性、学习方式的多样化由此成为可能。</w:t>
      </w:r>
    </w:p>
    <w:p w:rsidR="000D2353" w:rsidRPr="00D809CB" w:rsidRDefault="000D2353"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三、对信息技术环境下教学方式的新探索</w:t>
      </w:r>
    </w:p>
    <w:p w:rsidR="000D2353" w:rsidRPr="00D809CB" w:rsidRDefault="000D2353"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自主共进”式教学模式，简单地说就是学生同桌两人为一个单元组，学习优秀的做“师傅”，学习一般或较弱的当“学友”。课堂上，首先通过师友自学发现问题，如果学友遇到不会的问题，师傅就负责把学友教会；如果师傅也不会，就通过互联网上的资源和学校OA学习系统进行查找总结最后找出答案并通过互联网发送给教师。这样，通过学生帮助学生，网上自学查找，教师总结，亦师亦友的方式，最后实现师友双赢。</w:t>
      </w:r>
    </w:p>
    <w:p w:rsidR="000D2353" w:rsidRPr="00D809CB" w:rsidRDefault="000D2353"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自主共进”式教学模式，通过教师出示自学提纲，学生通过自主、互助、合作的学习方式利用信息技术环境进行自学，遇到疑难可以通过同桌或小组“互助共进”的方式，进行学生自行解决问题。如果还有疑问或是重点、难点问题需要教师精讲或“点睛”的，教师用精炼简短的语言进行讲解或强调。这样通过学生自学、互学，教</w:t>
      </w:r>
      <w:r w:rsidRPr="00D809CB">
        <w:rPr>
          <w:rFonts w:asciiTheme="majorEastAsia" w:eastAsiaTheme="majorEastAsia" w:hAnsiTheme="majorEastAsia" w:hint="eastAsia"/>
        </w:rPr>
        <w:lastRenderedPageBreak/>
        <w:t>师精讲或强调达到学生理解问题，弄懂问题。然后再通过练习、巩固达到学生掌握知识，提高能力的目的。】</w:t>
      </w:r>
    </w:p>
    <w:p w:rsidR="000D2353" w:rsidRPr="00D809CB" w:rsidRDefault="000D2353"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四、对取得的成果和实践的评价</w:t>
      </w:r>
    </w:p>
    <w:p w:rsidR="000D2353" w:rsidRPr="00D809CB" w:rsidRDefault="000D2353"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我们开展《信息技术环境下的自主探究·合作学习策略课题研究》，以用新课程理念为指导，以信息技术环境为依托，重点研究“以转变师生角色为基础，改变学生学习方式为重点，发展学生学习能力为目的”的信息技术环境下的自主·探究·合作学习策略的途径和方法，构建和谐课堂教学的基本操作模式，培养学生创新精神和创新思维能力，为学生在信息技术环境下自主·探究合作学习奠定基础。现如今我们的《信息技术环境下的自主共进式学习模式》已经在学校内全面铺开并取得了显著的教育教学成果。</w:t>
      </w:r>
    </w:p>
    <w:p w:rsidR="007E3631" w:rsidRPr="00D809CB" w:rsidRDefault="000D2353"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总结</w:t>
      </w:r>
      <w:r w:rsidR="008B0676" w:rsidRPr="00D809CB">
        <w:rPr>
          <w:rFonts w:asciiTheme="majorEastAsia" w:eastAsiaTheme="majorEastAsia" w:hAnsiTheme="majorEastAsia" w:hint="eastAsia"/>
          <w:b/>
        </w:rPr>
        <w:t>：</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通过以上观点和我校研来看，信息技术环境下的学习模式已成为现代教育研究的重要课题。教育发展现状特别是“通两平台”建设，使学校的教育手段有了根本性变革。而我们的课题和研究成果充分体现了在信息技术环境下的学生自主探究学习，为学生的发展提供重要保证</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参考文献：</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1、百度百科：幕课http：//baike.baidu.com/su</w:t>
      </w:r>
      <w:r w:rsidRPr="00D809CB">
        <w:rPr>
          <w:rFonts w:asciiTheme="majorEastAsia" w:eastAsiaTheme="majorEastAsia" w:hAnsiTheme="majorEastAsia"/>
        </w:rPr>
        <w:t>bvew/106</w:t>
      </w:r>
      <w:r w:rsidRPr="00D809CB">
        <w:rPr>
          <w:rFonts w:asciiTheme="majorEastAsia" w:eastAsiaTheme="majorEastAsia" w:hAnsiTheme="majorEastAsia" w:hint="eastAsia"/>
        </w:rPr>
        <w:t>8</w:t>
      </w:r>
      <w:r w:rsidRPr="00D809CB">
        <w:rPr>
          <w:rFonts w:asciiTheme="majorEastAsia" w:eastAsiaTheme="majorEastAsia" w:hAnsiTheme="majorEastAsia"/>
        </w:rPr>
        <w:t>2</w:t>
      </w:r>
      <w:r w:rsidRPr="00D809CB">
        <w:rPr>
          <w:rFonts w:asciiTheme="majorEastAsia" w:eastAsiaTheme="majorEastAsia" w:hAnsiTheme="majorEastAsia" w:hint="eastAsia"/>
        </w:rPr>
        <w:t>8134.htm</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2：百度百科：微课http：//baike.baiducom/view/5982553.htm</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 xml:space="preserve">3、王竹立：新构建主义理http：// blog. </w:t>
      </w:r>
      <w:proofErr w:type="spellStart"/>
      <w:r w:rsidRPr="00D809CB">
        <w:rPr>
          <w:rFonts w:asciiTheme="majorEastAsia" w:eastAsiaTheme="majorEastAsia" w:hAnsiTheme="majorEastAsia" w:hint="eastAsia"/>
        </w:rPr>
        <w:t>sina</w:t>
      </w:r>
      <w:proofErr w:type="spellEnd"/>
      <w:r w:rsidRPr="00D809CB">
        <w:rPr>
          <w:rFonts w:asciiTheme="majorEastAsia" w:eastAsiaTheme="majorEastAsia" w:hAnsiTheme="majorEastAsia" w:hint="eastAsia"/>
        </w:rPr>
        <w:t xml:space="preserve">. </w:t>
      </w:r>
      <w:r w:rsidRPr="00D809CB">
        <w:rPr>
          <w:rFonts w:asciiTheme="majorEastAsia" w:eastAsiaTheme="majorEastAsia" w:hAnsiTheme="majorEastAsia"/>
        </w:rPr>
        <w:t>C</w:t>
      </w:r>
      <w:r w:rsidRPr="00D809CB">
        <w:rPr>
          <w:rFonts w:asciiTheme="majorEastAsia" w:eastAsiaTheme="majorEastAsia" w:hAnsiTheme="majorEastAsia" w:hint="eastAsia"/>
        </w:rPr>
        <w:t xml:space="preserve">om.cn/s/blog_4bff4c090102 </w:t>
      </w:r>
      <w:proofErr w:type="spellStart"/>
      <w:r w:rsidRPr="00D809CB">
        <w:rPr>
          <w:rFonts w:asciiTheme="majorEastAsia" w:eastAsiaTheme="majorEastAsia" w:hAnsiTheme="majorEastAsia" w:hint="eastAsia"/>
        </w:rPr>
        <w:t>vpxw</w:t>
      </w:r>
      <w:proofErr w:type="spellEnd"/>
      <w:r w:rsidRPr="00D809CB">
        <w:rPr>
          <w:rFonts w:asciiTheme="majorEastAsia" w:eastAsiaTheme="majorEastAsia" w:hAnsiTheme="majorEastAsia" w:hint="eastAsia"/>
        </w:rPr>
        <w:t>. html研究设计.</w:t>
      </w:r>
    </w:p>
    <w:p w:rsidR="008B0676" w:rsidRPr="00D809CB" w:rsidRDefault="008B0676"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研究目标：</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本课题实验研究拟通过以计算机和网络为核心的</w:t>
      </w:r>
      <w:r w:rsidR="004B55E3" w:rsidRPr="00D809CB">
        <w:rPr>
          <w:rFonts w:asciiTheme="majorEastAsia" w:eastAsiaTheme="majorEastAsia" w:hAnsiTheme="majorEastAsia" w:hint="eastAsia"/>
        </w:rPr>
        <w:t>现代信息术环的建设，构建信息</w:t>
      </w:r>
    </w:p>
    <w:p w:rsidR="008B0676" w:rsidRPr="00D809CB" w:rsidRDefault="004B55E3" w:rsidP="004B55E3">
      <w:pPr>
        <w:rPr>
          <w:rFonts w:asciiTheme="majorEastAsia" w:eastAsiaTheme="majorEastAsia" w:hAnsiTheme="majorEastAsia"/>
        </w:rPr>
      </w:pPr>
      <w:r w:rsidRPr="00D809CB">
        <w:rPr>
          <w:rFonts w:asciiTheme="majorEastAsia" w:eastAsiaTheme="majorEastAsia" w:hAnsiTheme="majorEastAsia" w:hint="eastAsia"/>
        </w:rPr>
        <w:t>技术环境下的自主-</w:t>
      </w:r>
      <w:r w:rsidR="008B0676" w:rsidRPr="00D809CB">
        <w:rPr>
          <w:rFonts w:asciiTheme="majorEastAsia" w:eastAsiaTheme="majorEastAsia" w:hAnsiTheme="majorEastAsia" w:hint="eastAsia"/>
        </w:rPr>
        <w:t>探究</w:t>
      </w:r>
      <w:r w:rsidRPr="00D809CB">
        <w:rPr>
          <w:rFonts w:asciiTheme="majorEastAsia" w:eastAsiaTheme="majorEastAsia" w:hAnsiTheme="majorEastAsia" w:hint="eastAsia"/>
        </w:rPr>
        <w:t>-</w:t>
      </w:r>
      <w:r w:rsidR="008B0676" w:rsidRPr="00D809CB">
        <w:rPr>
          <w:rFonts w:asciiTheme="majorEastAsia" w:eastAsiaTheme="majorEastAsia" w:hAnsiTheme="majorEastAsia" w:hint="eastAsia"/>
        </w:rPr>
        <w:t>合作学习课堂教学基本模式，培养学生的信息素养及利用信息技术自主探究、解决问题的能力，提高学生学习的效益，促进学生的发展。</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1、通过本课题的研究与实验，使教师能够在课堂教学中提高培养想象、激发想象、</w:t>
      </w:r>
    </w:p>
    <w:p w:rsidR="008B0676" w:rsidRPr="00D809CB" w:rsidRDefault="008B0676" w:rsidP="004B55E3">
      <w:pPr>
        <w:rPr>
          <w:rFonts w:asciiTheme="majorEastAsia" w:eastAsiaTheme="majorEastAsia" w:hAnsiTheme="majorEastAsia"/>
        </w:rPr>
      </w:pPr>
      <w:r w:rsidRPr="00D809CB">
        <w:rPr>
          <w:rFonts w:asciiTheme="majorEastAsia" w:eastAsiaTheme="majorEastAsia" w:hAnsiTheme="majorEastAsia" w:hint="eastAsia"/>
        </w:rPr>
        <w:t>鼓励参与，启发创造的意识。</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2、通过本课题的研究与实验，探索信息技术环境下的课内外探究活动模式。</w:t>
      </w:r>
    </w:p>
    <w:p w:rsidR="008B0676" w:rsidRPr="00D809CB" w:rsidRDefault="008B0676" w:rsidP="008B0676">
      <w:pPr>
        <w:ind w:firstLineChars="150" w:firstLine="330"/>
        <w:rPr>
          <w:rFonts w:asciiTheme="majorEastAsia" w:eastAsiaTheme="majorEastAsia" w:hAnsiTheme="majorEastAsia"/>
        </w:rPr>
      </w:pPr>
      <w:r w:rsidRPr="00D809CB">
        <w:rPr>
          <w:rFonts w:asciiTheme="majorEastAsia" w:eastAsiaTheme="majorEastAsia" w:hAnsiTheme="majorEastAsia" w:hint="eastAsia"/>
        </w:rPr>
        <w:t>3、通过本课题的研究与实验，探索并总结信息化时代，小学生自主学习、合作、</w:t>
      </w:r>
    </w:p>
    <w:p w:rsidR="008B0676" w:rsidRPr="00D809CB" w:rsidRDefault="008B0676" w:rsidP="004B55E3">
      <w:pPr>
        <w:rPr>
          <w:rFonts w:asciiTheme="majorEastAsia" w:eastAsiaTheme="majorEastAsia" w:hAnsiTheme="majorEastAsia"/>
        </w:rPr>
      </w:pPr>
      <w:r w:rsidRPr="00D809CB">
        <w:rPr>
          <w:rFonts w:asciiTheme="majorEastAsia" w:eastAsiaTheme="majorEastAsia" w:hAnsiTheme="majorEastAsia" w:hint="eastAsia"/>
        </w:rPr>
        <w:t>探究学习的途径和方法(策略)。</w:t>
      </w:r>
    </w:p>
    <w:p w:rsidR="008B0676" w:rsidRPr="00D809CB" w:rsidRDefault="008B0676"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4、通过本课题的研究与实验，逐步实现现代信息技术资源开发应用的最优化，提高师生的信息素养。培养学生信息意识和分析处理信息、运用信息资源解决实际问题的能力</w:t>
      </w:r>
      <w:r w:rsidR="004B55E3" w:rsidRPr="00D809CB">
        <w:rPr>
          <w:rFonts w:asciiTheme="majorEastAsia" w:eastAsiaTheme="majorEastAsia" w:hAnsiTheme="majorEastAsia" w:hint="eastAsia"/>
        </w:rPr>
        <w:t>。</w:t>
      </w:r>
    </w:p>
    <w:p w:rsidR="008B0676" w:rsidRPr="00D809CB" w:rsidRDefault="008B0676"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研究内容</w:t>
      </w:r>
    </w:p>
    <w:p w:rsidR="008B0676" w:rsidRPr="00D809CB" w:rsidRDefault="008B0676"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lastRenderedPageBreak/>
        <w:t>1、利用信息技术与资源，创设学习情境，引发学生主动参与，促进学生学习方式和教师教学方式的转变。调动和发挥学生自身的学习积极性与主动性，充分挖掘自主探究学习的潜力</w:t>
      </w:r>
      <w:r w:rsidR="004B55E3" w:rsidRPr="00D809CB">
        <w:rPr>
          <w:rFonts w:asciiTheme="majorEastAsia" w:eastAsiaTheme="majorEastAsia" w:hAnsiTheme="majorEastAsia" w:hint="eastAsia"/>
        </w:rPr>
        <w:t>。</w:t>
      </w:r>
    </w:p>
    <w:p w:rsidR="004B55E3" w:rsidRPr="00D809CB" w:rsidRDefault="008B0676"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2、通过专题学习网站在语文、数学、英语、信息技术等学科中的应用，探索多媒体信息技术下的教与</w:t>
      </w:r>
      <w:r w:rsidR="004B55E3" w:rsidRPr="00D809CB">
        <w:rPr>
          <w:rFonts w:asciiTheme="majorEastAsia" w:eastAsiaTheme="majorEastAsia" w:hAnsiTheme="majorEastAsia" w:hint="eastAsia"/>
        </w:rPr>
        <w:t>学的方法，特别要探索和总结学生利用信息技术自主学习、合作、探究学习的策略，使学生初步学会利用现代技术工具进行创造性学习，使学生的创造精神和实践能力得到发展。</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3、探索信息技术环境下的自主·探究·合作学习课堂教学基本模式。</w:t>
      </w:r>
    </w:p>
    <w:p w:rsidR="004B55E3" w:rsidRPr="00D809CB" w:rsidRDefault="004B55E3"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研究对象</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在研究中，课堂教学结构涉及的各个行为主体都是研究的对象。包括教师、学生、教学内容、教学环境、教学方式和过程等，其中主要是研究教学过程中教师用什么方式进行主导、学生主体地位如何体现。如何利用网络资源进行语文探究性教学，从而培养学生发现、获取、重整、分析、利用和创造信息提高自己的实践和创新能力，达到整体提高学生综合素质的目的。</w:t>
      </w:r>
    </w:p>
    <w:p w:rsidR="004B55E3" w:rsidRPr="00D809CB" w:rsidRDefault="004B55E3"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研究方法</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1、课前自主探究学习的战略。</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网络环境下自主探究学习强调同学自身以独特的视角去选择、组织、运用网络的信息，完成个性化的学习目标，在整个学习过程中教师和同学是平等的参与者、研究者。它的基本操作程序是：</w:t>
      </w:r>
    </w:p>
    <w:p w:rsidR="004B55E3" w:rsidRPr="00D809CB" w:rsidRDefault="004B55E3" w:rsidP="004B55E3">
      <w:pPr>
        <w:pStyle w:val="a3"/>
        <w:numPr>
          <w:ilvl w:val="0"/>
          <w:numId w:val="1"/>
        </w:numPr>
        <w:ind w:firstLineChars="0"/>
        <w:rPr>
          <w:rFonts w:asciiTheme="majorEastAsia" w:eastAsiaTheme="majorEastAsia" w:hAnsiTheme="majorEastAsia"/>
        </w:rPr>
      </w:pPr>
      <w:r w:rsidRPr="00D809CB">
        <w:rPr>
          <w:rFonts w:asciiTheme="majorEastAsia" w:eastAsiaTheme="majorEastAsia" w:hAnsiTheme="majorEastAsia" w:hint="eastAsia"/>
        </w:rPr>
        <w:t>师转化教学目标，提出情境化的任务。</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教师将适宜课前自主学习的内容转化为教学目标，根据教学目标创设合理的情境。并在学习前告知同学。所定的教学目标必需是可操作的并且同学通过探究能够达到的，教师根据目标创设情境化的任务，便于同学操作，更有利于激发同学的探索热情。</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②同学形成自身的探究目标，教师引导。</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同学根据老师提出的教学目标，结合自身的实际，在教师的引导下形成自身的探究目标。</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③师生一起收集信息</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利用网络师生一起收集有关信息。由于时间紧迫，在这一阶段教师必需发挥主要作用。第一步：教师在备课时就准备好相关信息。第二步：同学自主收集作息。第三步：综合教师和同学的信息，取其精华。</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④同学独立开展探究活动。</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同学根据师生一起收集的信息开展独立的探究活动，自学有关内容，完成教学目标。在这个阶段教师进行个别辅导，掌握学习的进度，解决一些技术性问题。</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⑤同学完成探究学习，汇报效果。</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同学依托网络完成探究学习，形成效果。可以是以书面方式也可以是口头方式，还可以是完成练习的方式。在这一阶段同学将自身所学到的内容向全班同学展示，具体</w:t>
      </w:r>
      <w:r w:rsidRPr="00D809CB">
        <w:rPr>
          <w:rFonts w:asciiTheme="majorEastAsia" w:eastAsiaTheme="majorEastAsia" w:hAnsiTheme="majorEastAsia" w:hint="eastAsia"/>
        </w:rPr>
        <w:lastRenderedPageBreak/>
        <w:t>操作可以是先把同学分成若干小组进行分组汇报，然后组与组之间进行交流，各自完善自身的学习效果，最后向全班同学汇报。</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课前的自主探究学习既可以单独布置时间也可以放在课堂教学前十分钟进行。根据不同的教学内容，进行不同的布置：教学内容复杂、有难度的可以单独布置时间；内容简单、易懂的放在课堂教学前进行。效果汇报的时间既可以在课前自主学习完成之后立刻进行也可以在课堂教学前的复习导入局部进行。</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2、课堂师生交互学习的战略。</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在课前自主探究学习的基础上，师生在课堂上进行交互性学习。教师直接参与同学的学习，和同学一起学习，进行信息交流，完成活动目标的学习，在整个学习过程中教师和同学是平等的参与者、研究者。它的基本操作程序是：</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①教师制作课件和学件，完成教学准备。</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教师根据同学课前自主学习的效果汇报，了解同学的学习情况后，着手开始进行课堂教学的设计和课件、学件的制作。优秀教案需在课前自主学习的基础上进行，把课前自主学习(一次学习)没有涉和到的内容和重难点考虑在内，结合课堂教学的实际，设计出可操作的教学环节(二次学习)。然后根据优秀教案教师完成课件和学件的制作和准备。课学件可以是教师自已制作，也可以是网络上搜索现成的，但都必需符合以下几点要求：a、符合课堂教学实际。b、操作简单，易上手。c、生动活泼，有吸引力。d、目标明确，适合全体同学。e、良好的交互性。</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②教师提出新的目标、新的任务。</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在课前自主探究学习的基础上，根据同学完成的情况，制定新的目标、新的任务。在同学汇报完自身自学效果的基础上，教师提出新的学习目标，提出新的任务，继续完成学习。</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③师生确定学习方法，一起学习。</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每堂课都有各自适宜的学习方法，教师在课前就要想好使用什么教学方法进行教学。好的学习方法，对课堂教学目标的实现起到事半功倍的作用。教师参与同学的学习活动，引导同学使用正确的方法进行学习。网络环境下课堂师生交互学习的形式大致包括：师生互动、生生互动以和人机互动的多种互动形式。</w:t>
      </w:r>
    </w:p>
    <w:p w:rsidR="004B55E3" w:rsidRPr="00D809CB" w:rsidRDefault="004B55E3" w:rsidP="004B55E3">
      <w:pPr>
        <w:ind w:firstLineChars="150" w:firstLine="330"/>
        <w:rPr>
          <w:rFonts w:asciiTheme="majorEastAsia" w:eastAsiaTheme="majorEastAsia" w:hAnsiTheme="majorEastAsia"/>
        </w:rPr>
      </w:pPr>
      <w:r w:rsidRPr="00D809CB">
        <w:rPr>
          <w:rFonts w:asciiTheme="majorEastAsia" w:eastAsiaTheme="majorEastAsia" w:hAnsiTheme="majorEastAsia" w:hint="eastAsia"/>
        </w:rPr>
        <w:t>④师生依托网络，开展互动。</w:t>
      </w:r>
    </w:p>
    <w:p w:rsidR="006E01D0" w:rsidRPr="00D809CB" w:rsidRDefault="004B55E3"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同学利用教师提供的学件和信息，开展学习活动。教师依托网络向同学发布学件，同学利用学件展开学习。在师生的交流互动过程中，教师要扮演合适的角色，促进同学的学习。教师的角色是a、同学学习的促进者。b、同学学习的指导者。c、同学学习的合作者。</w:t>
      </w:r>
    </w:p>
    <w:p w:rsidR="006E01D0" w:rsidRPr="00D809CB" w:rsidRDefault="004B55E3"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教师的指导过程应包括四个步骤：a、在课堂上通过具体的教学过程，示范学习知识的方法</w:t>
      </w:r>
      <w:r w:rsidR="006E01D0" w:rsidRPr="00D809CB">
        <w:rPr>
          <w:rFonts w:asciiTheme="majorEastAsia" w:eastAsiaTheme="majorEastAsia" w:hAnsiTheme="majorEastAsia" w:hint="eastAsia"/>
        </w:rPr>
        <w:t>和过程。b、指导同学通过小组或伙伴合作进行知识的习得。c、让同学独立地进行知以学习。d、对学习的结果进行交流讨论。</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⑤同学完成探究学习，汇报效果。</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课堂上的学习效果汇报主要以练习的方式出现。练习，是指英语课的听说读写语言实践，这是英语教学的重点，也是巩固知识，培养技能技巧的必要手段。网络环境下的课堂练习特点也是比较明显的a、动态功能。不论听说练习还是读写练习，练习者始</w:t>
      </w:r>
      <w:r w:rsidRPr="00D809CB">
        <w:rPr>
          <w:rFonts w:asciiTheme="majorEastAsia" w:eastAsiaTheme="majorEastAsia" w:hAnsiTheme="majorEastAsia" w:hint="eastAsia"/>
        </w:rPr>
        <w:lastRenderedPageBreak/>
        <w:t>终处于“动态”之中。b、互动功能。练习是师生双向交流和沟通的纽带，练习是教师实施师生互动的主渠道。c、反馈功能。练习中的反馈具有即时特点。教师可以在短时间内随时捕获同学的反馈信息，和时给予同学调节性价(练习过程中)和总结性评价(练习之后)。反过来，同学也会从教师的指导和评价中获取反馈信息，以便改进或调节自身的学习行为。</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3.课后生生合作学习的战略</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课后生生、师生之间的互动合作学习是网络环境下同学自主学习的重要组成局部。经过课前的自主探究和课堂上的师生交互学习，同学对所学内容已经有了初步的感知和理解，课后的生生、师生之间的合作学习能够完善同学的认知结构，有助于同学理解和运用所学知识。它的基本操作程序是：</w:t>
      </w:r>
    </w:p>
    <w:p w:rsidR="006E01D0" w:rsidRPr="00D809CB" w:rsidRDefault="006E01D0" w:rsidP="006E01D0">
      <w:pPr>
        <w:pStyle w:val="a3"/>
        <w:numPr>
          <w:ilvl w:val="0"/>
          <w:numId w:val="2"/>
        </w:numPr>
        <w:ind w:firstLineChars="0"/>
        <w:rPr>
          <w:rFonts w:asciiTheme="majorEastAsia" w:eastAsiaTheme="majorEastAsia" w:hAnsiTheme="majorEastAsia"/>
        </w:rPr>
      </w:pPr>
      <w:r w:rsidRPr="00D809CB">
        <w:rPr>
          <w:rFonts w:asciiTheme="majorEastAsia" w:eastAsiaTheme="majorEastAsia" w:hAnsiTheme="majorEastAsia" w:hint="eastAsia"/>
        </w:rPr>
        <w:t>师形成新的目标，提出新的任务。</w:t>
      </w:r>
    </w:p>
    <w:p w:rsidR="006E01D0" w:rsidRPr="00D809CB" w:rsidRDefault="006E01D0" w:rsidP="006E01D0">
      <w:pPr>
        <w:ind w:left="330"/>
        <w:rPr>
          <w:rFonts w:asciiTheme="majorEastAsia" w:eastAsiaTheme="majorEastAsia" w:hAnsiTheme="majorEastAsia"/>
        </w:rPr>
      </w:pPr>
      <w:r w:rsidRPr="00D809CB">
        <w:rPr>
          <w:rFonts w:asciiTheme="majorEastAsia" w:eastAsiaTheme="majorEastAsia" w:hAnsiTheme="majorEastAsia" w:hint="eastAsia"/>
        </w:rPr>
        <w:t>课后师生、生生之间的学习也有目标和任务，它是对上两个学习阶段的补充和拓展。</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②师生形成异步式拓展交流。</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利用现代信息技术和网络，充沛发挥网络跨越时空、交互性强的优势促使虚拟实际世界和经验世界相结合，发明出更多的适合个性化学习的时间与空间，方便同学进行课后异步式拓展交流。在合作交流中，同学通过E-ma、QQ和微信等不同的交流途径、通过制作Power Point、网页、Flash和建立个人博客等方式，与同学和教师实时和非实时的相互交流，在学校与学校、班级与班级、小组与小组、教师与同学、同学与同学、师生与家庭成员之间的多边互动中进行大量的语言输入( in-put)和输出( out-put)并亲身感受和体验世界多元文化的生活，从而促进了同学语言技能的发展。</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③同学完成学习，形成作品，教师评价。</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在导步式拓展交流的基础上，同学完成作业，并通过QQ、微信和</w:t>
      </w:r>
      <w:proofErr w:type="spellStart"/>
      <w:r w:rsidRPr="00D809CB">
        <w:rPr>
          <w:rFonts w:asciiTheme="majorEastAsia" w:eastAsiaTheme="majorEastAsia" w:hAnsiTheme="majorEastAsia" w:hint="eastAsia"/>
        </w:rPr>
        <w:t>Ema</w:t>
      </w:r>
      <w:proofErr w:type="spellEnd"/>
      <w:r w:rsidRPr="00D809CB">
        <w:rPr>
          <w:rFonts w:asciiTheme="majorEastAsia" w:eastAsiaTheme="majorEastAsia" w:hAnsiTheme="majorEastAsia" w:hint="eastAsia"/>
        </w:rPr>
        <w:t>等网络工具上交作业。教师利用网络实时评价、和时指导。不时完善同学的知识结构，强化运用知识的能力，拓展知识的深度和广度。</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每种教学模式的探索将进行三个循环的行动研究：</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第一轮研究：</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1、计划</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研究目标：分析信息化环境下自主·探究合作学习模式构成要素及其之间的关系</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研究内容：依据教学内容，选择合适的信息技术，初步设计信息化环境下自主探究</w:t>
      </w:r>
    </w:p>
    <w:p w:rsidR="006E01D0" w:rsidRPr="00D809CB" w:rsidRDefault="006E01D0" w:rsidP="006E01D0">
      <w:pPr>
        <w:rPr>
          <w:rFonts w:asciiTheme="majorEastAsia" w:eastAsiaTheme="majorEastAsia" w:hAnsiTheme="majorEastAsia"/>
        </w:rPr>
      </w:pPr>
      <w:r w:rsidRPr="00D809CB">
        <w:rPr>
          <w:rFonts w:asciiTheme="majorEastAsia" w:eastAsiaTheme="majorEastAsia" w:hAnsiTheme="majorEastAsia" w:hint="eastAsia"/>
        </w:rPr>
        <w:t>作学习模式雏形及每课时教学设计方案。</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2、行动</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按照教学设计方案，进行教学实践。</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3、观察</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(1)教学的基本流程和步骤</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(2)学生对每个教学步骤的反响和行动</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lastRenderedPageBreak/>
        <w:t>(3)学生知识、技能的达成度</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4、反思</w:t>
      </w:r>
    </w:p>
    <w:p w:rsidR="008B0676"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对教师使用的教学策略及学生完成学习任务及知识技能达标情况进行反思，修改、完善下一阶段研究的计划。</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反思者和反思方式如</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(1)教师的反思教学目记、交流。</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(2)学生的反思：电子文件夹、访谈</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(3)教学反响：数学录像课堂评价表、访谈</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4)教学效果：间卷调查，测验</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第二轮研究计划</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(1)研究目标：完善该教学模式，分析其特点。</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(2)研究内容：</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①在第一轮行动提出的思建议的基础上，完善该教学模式图，进行本轮教学设计。</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②分析教学模式的特点，及其与其它数学教学模式的区别。</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2、行动</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按教学设计方案，进行教学实践。</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3、观察</w:t>
      </w:r>
    </w:p>
    <w:p w:rsidR="006E01D0" w:rsidRPr="00D809CB" w:rsidRDefault="002E139D"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(1)</w:t>
      </w:r>
      <w:r w:rsidR="006E01D0" w:rsidRPr="00D809CB">
        <w:rPr>
          <w:rFonts w:asciiTheme="majorEastAsia" w:eastAsiaTheme="majorEastAsia" w:hAnsiTheme="majorEastAsia" w:hint="eastAsia"/>
        </w:rPr>
        <w:t>教学的基本流程和步骤</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(2)学生对每个教学步骤的反响和行动</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(3)学生知识、技能的达成度</w:t>
      </w:r>
    </w:p>
    <w:p w:rsidR="002E139D" w:rsidRPr="00D809CB" w:rsidRDefault="006E01D0" w:rsidP="002E139D">
      <w:pPr>
        <w:ind w:firstLineChars="150" w:firstLine="330"/>
        <w:rPr>
          <w:rFonts w:asciiTheme="majorEastAsia" w:eastAsiaTheme="majorEastAsia" w:hAnsiTheme="majorEastAsia"/>
        </w:rPr>
      </w:pPr>
      <w:r w:rsidRPr="00D809CB">
        <w:rPr>
          <w:rFonts w:asciiTheme="majorEastAsia" w:eastAsiaTheme="majorEastAsia" w:hAnsiTheme="majorEastAsia" w:hint="eastAsia"/>
        </w:rPr>
        <w:t>(4)与不同学习教育的学生进行访谈</w:t>
      </w:r>
    </w:p>
    <w:p w:rsidR="002E139D" w:rsidRPr="00D809CB" w:rsidRDefault="002E139D" w:rsidP="002E139D">
      <w:pPr>
        <w:ind w:firstLineChars="150" w:firstLine="330"/>
        <w:rPr>
          <w:rFonts w:asciiTheme="majorEastAsia" w:eastAsiaTheme="majorEastAsia" w:hAnsiTheme="majorEastAsia"/>
        </w:rPr>
      </w:pPr>
      <w:r w:rsidRPr="00D809CB">
        <w:rPr>
          <w:rFonts w:asciiTheme="majorEastAsia" w:eastAsiaTheme="majorEastAsia" w:hAnsiTheme="majorEastAsia" w:hint="eastAsia"/>
        </w:rPr>
        <w:t>4、反思</w:t>
      </w:r>
    </w:p>
    <w:p w:rsidR="006E01D0" w:rsidRPr="00D809CB" w:rsidRDefault="006E01D0" w:rsidP="002E139D">
      <w:pPr>
        <w:ind w:firstLineChars="150" w:firstLine="330"/>
        <w:rPr>
          <w:rFonts w:asciiTheme="majorEastAsia" w:eastAsiaTheme="majorEastAsia" w:hAnsiTheme="majorEastAsia"/>
        </w:rPr>
      </w:pPr>
      <w:r w:rsidRPr="00D809CB">
        <w:rPr>
          <w:rFonts w:asciiTheme="majorEastAsia" w:eastAsiaTheme="majorEastAsia" w:hAnsiTheme="majorEastAsia" w:hint="eastAsia"/>
        </w:rPr>
        <w:t>该模式的课堂设计过程是否流畅，学生对该模式教学策略的态度反应。学习应用效果是否达到预期研究目标。</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第三轮研究</w:t>
      </w:r>
    </w:p>
    <w:p w:rsidR="006E01D0" w:rsidRPr="00D809CB" w:rsidRDefault="002E139D"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1.</w:t>
      </w:r>
      <w:r w:rsidR="006E01D0" w:rsidRPr="00D809CB">
        <w:rPr>
          <w:rFonts w:asciiTheme="majorEastAsia" w:eastAsiaTheme="majorEastAsia" w:hAnsiTheme="majorEastAsia" w:hint="eastAsia"/>
        </w:rPr>
        <w:t>计划</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(1)研究目标：分析研究、总结该模式的教学设计方法和操作流程。</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(2)研究内容</w:t>
      </w:r>
      <w:r w:rsidR="002E139D" w:rsidRPr="00D809CB">
        <w:rPr>
          <w:rFonts w:asciiTheme="majorEastAsia" w:eastAsiaTheme="majorEastAsia" w:hAnsiTheme="majorEastAsia" w:hint="eastAsia"/>
        </w:rPr>
        <w:t>：</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①在第二轮提出反思建议的基础上，根据已完善的教学模式图，进行教学设计。</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lastRenderedPageBreak/>
        <w:t>②分析各内容的设计方法和具体实施流程图。</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2、行动</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按教学设计方案，进行教学实践。</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3、观察</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该教学模式在教学中的可行性、稳定性、应用效果。</w:t>
      </w:r>
    </w:p>
    <w:p w:rsidR="006E01D0" w:rsidRPr="00D809CB" w:rsidRDefault="006E01D0" w:rsidP="006E01D0">
      <w:pPr>
        <w:ind w:firstLineChars="150" w:firstLine="330"/>
        <w:rPr>
          <w:rFonts w:asciiTheme="majorEastAsia" w:eastAsiaTheme="majorEastAsia" w:hAnsiTheme="majorEastAsia"/>
        </w:rPr>
      </w:pPr>
      <w:r w:rsidRPr="00D809CB">
        <w:rPr>
          <w:rFonts w:asciiTheme="majorEastAsia" w:eastAsiaTheme="majorEastAsia" w:hAnsiTheme="majorEastAsia" w:hint="eastAsia"/>
        </w:rPr>
        <w:t>4、反思</w:t>
      </w:r>
    </w:p>
    <w:p w:rsidR="002E139D" w:rsidRPr="00D809CB" w:rsidRDefault="006E01D0" w:rsidP="002E139D">
      <w:pPr>
        <w:ind w:firstLineChars="150" w:firstLine="330"/>
        <w:rPr>
          <w:rFonts w:asciiTheme="majorEastAsia" w:eastAsiaTheme="majorEastAsia" w:hAnsiTheme="majorEastAsia"/>
        </w:rPr>
      </w:pPr>
      <w:r w:rsidRPr="00D809CB">
        <w:rPr>
          <w:rFonts w:asciiTheme="majorEastAsia" w:eastAsiaTheme="majorEastAsia" w:hAnsiTheme="majorEastAsia" w:hint="eastAsia"/>
        </w:rPr>
        <w:t>对整个行动研究过程进行总结，进一步修改完善该模式</w:t>
      </w:r>
    </w:p>
    <w:p w:rsidR="006E01D0" w:rsidRPr="00D809CB" w:rsidRDefault="006E01D0" w:rsidP="00D809CB">
      <w:pPr>
        <w:ind w:firstLineChars="150" w:firstLine="361"/>
        <w:rPr>
          <w:rFonts w:asciiTheme="majorEastAsia" w:eastAsiaTheme="majorEastAsia" w:hAnsiTheme="majorEastAsia"/>
          <w:b/>
          <w:sz w:val="24"/>
          <w:szCs w:val="24"/>
        </w:rPr>
      </w:pPr>
      <w:r w:rsidRPr="00D809CB">
        <w:rPr>
          <w:rFonts w:asciiTheme="majorEastAsia" w:eastAsiaTheme="majorEastAsia" w:hAnsiTheme="majorEastAsia" w:hint="eastAsia"/>
          <w:b/>
          <w:sz w:val="24"/>
          <w:szCs w:val="24"/>
        </w:rPr>
        <w:t>研究结果</w:t>
      </w:r>
      <w:r w:rsidR="002E139D" w:rsidRPr="00D809CB">
        <w:rPr>
          <w:rFonts w:asciiTheme="majorEastAsia" w:eastAsiaTheme="majorEastAsia" w:hAnsiTheme="majorEastAsia" w:hint="eastAsia"/>
          <w:b/>
          <w:sz w:val="24"/>
          <w:szCs w:val="24"/>
        </w:rPr>
        <w:t>：</w:t>
      </w:r>
    </w:p>
    <w:p w:rsidR="006E01D0" w:rsidRPr="00D809CB" w:rsidRDefault="006E01D0" w:rsidP="002E139D">
      <w:pPr>
        <w:ind w:firstLineChars="150" w:firstLine="330"/>
        <w:rPr>
          <w:rFonts w:asciiTheme="majorEastAsia" w:eastAsiaTheme="majorEastAsia" w:hAnsiTheme="majorEastAsia"/>
        </w:rPr>
      </w:pPr>
      <w:r w:rsidRPr="00D809CB">
        <w:rPr>
          <w:rFonts w:asciiTheme="majorEastAsia" w:eastAsiaTheme="majorEastAsia" w:hAnsiTheme="majorEastAsia" w:hint="eastAsia"/>
        </w:rPr>
        <w:t>本课题立项以来，我们认真按照课题实施方案组织科研，以互联网+为指针，以新课程标准为导向，以培养学生自主·合作·探究能力为目标，取得了一定的成效。</w:t>
      </w:r>
    </w:p>
    <w:p w:rsidR="006E01D0" w:rsidRPr="00D809CB" w:rsidRDefault="006E01D0"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理论成果</w:t>
      </w:r>
    </w:p>
    <w:p w:rsidR="006E01D0" w:rsidRPr="00D809CB" w:rsidRDefault="006E01D0" w:rsidP="00D809CB">
      <w:pPr>
        <w:ind w:firstLineChars="150" w:firstLine="331"/>
        <w:rPr>
          <w:rFonts w:asciiTheme="majorEastAsia" w:eastAsiaTheme="majorEastAsia" w:hAnsiTheme="majorEastAsia"/>
          <w:b/>
        </w:rPr>
      </w:pPr>
      <w:r w:rsidRPr="00D809CB">
        <w:rPr>
          <w:rFonts w:asciiTheme="majorEastAsia" w:eastAsiaTheme="majorEastAsia" w:hAnsiTheme="majorEastAsia" w:hint="eastAsia"/>
          <w:b/>
        </w:rPr>
        <w:t>构建信息技术环境下的自主共进式学习模式：</w:t>
      </w:r>
    </w:p>
    <w:p w:rsidR="00FA3FE0" w:rsidRPr="00D809CB" w:rsidRDefault="00FA3FE0" w:rsidP="00D809CB">
      <w:pPr>
        <w:ind w:firstLineChars="150" w:firstLine="331"/>
        <w:rPr>
          <w:rFonts w:asciiTheme="majorEastAsia" w:eastAsiaTheme="majorEastAsia" w:hAnsiTheme="majorEastAsia"/>
          <w:b/>
        </w:rPr>
      </w:pPr>
    </w:p>
    <w:p w:rsidR="00FA3FE0" w:rsidRPr="00D809CB" w:rsidRDefault="00D46DCB" w:rsidP="00FA3FE0">
      <w:pPr>
        <w:rPr>
          <w:rFonts w:asciiTheme="majorEastAsia" w:eastAsiaTheme="majorEastAsia" w:hAnsiTheme="majorEastAsia"/>
        </w:rPr>
      </w:pPr>
      <w:r w:rsidRPr="00D46DCB">
        <w:rPr>
          <w:rFonts w:asciiTheme="majorEastAsia" w:eastAsiaTheme="majorEastAsia" w:hAnsiTheme="majorEastAsia"/>
          <w:b/>
          <w:noProof/>
        </w:rPr>
        <w:pict>
          <v:shapetype id="_x0000_t202" coordsize="21600,21600" o:spt="202" path="m,l,21600r21600,l21600,xe">
            <v:stroke joinstyle="miter"/>
            <v:path gradientshapeok="t" o:connecttype="rect"/>
          </v:shapetype>
          <v:shape id="_x0000_s1027" type="#_x0000_t202" style="position:absolute;margin-left:153pt;margin-top:2.7pt;width:57pt;height:43.5pt;z-index:251658240">
            <v:textbox>
              <w:txbxContent>
                <w:p w:rsidR="002E139D" w:rsidRPr="002E139D" w:rsidRDefault="002E139D" w:rsidP="002E139D">
                  <w:pPr>
                    <w:jc w:val="center"/>
                    <w:rPr>
                      <w:sz w:val="20"/>
                      <w:szCs w:val="20"/>
                    </w:rPr>
                  </w:pPr>
                  <w:r w:rsidRPr="002E139D">
                    <w:rPr>
                      <w:rFonts w:hint="eastAsia"/>
                      <w:sz w:val="20"/>
                      <w:szCs w:val="20"/>
                    </w:rPr>
                    <w:t>自主交流互评互学</w:t>
                  </w:r>
                </w:p>
              </w:txbxContent>
            </v:textbox>
          </v:shape>
        </w:pict>
      </w:r>
      <w:r w:rsidRPr="00D46DCB">
        <w:rPr>
          <w:rFonts w:asciiTheme="majorEastAsia" w:eastAsiaTheme="majorEastAsia" w:hAnsiTheme="majorEastAsia"/>
          <w:b/>
          <w:noProof/>
        </w:rPr>
        <w:pict>
          <v:shape id="_x0000_s1031" type="#_x0000_t202" style="position:absolute;margin-left:256.5pt;margin-top:12.45pt;width:63.75pt;height:27pt;z-index:251659264">
            <v:textbox>
              <w:txbxContent>
                <w:p w:rsidR="002E139D" w:rsidRPr="002E139D" w:rsidRDefault="002E139D" w:rsidP="002E139D">
                  <w:pPr>
                    <w:jc w:val="center"/>
                    <w:rPr>
                      <w:sz w:val="20"/>
                      <w:szCs w:val="20"/>
                    </w:rPr>
                  </w:pPr>
                  <w:r w:rsidRPr="002E139D">
                    <w:rPr>
                      <w:rFonts w:hint="eastAsia"/>
                      <w:sz w:val="20"/>
                      <w:szCs w:val="20"/>
                    </w:rPr>
                    <w:t>教师帮助</w:t>
                  </w:r>
                </w:p>
              </w:txbxContent>
            </v:textbox>
          </v:shape>
        </w:pict>
      </w:r>
    </w:p>
    <w:p w:rsidR="00FA3FE0" w:rsidRPr="00D809CB" w:rsidRDefault="00FA3FE0" w:rsidP="00FA3FE0">
      <w:pPr>
        <w:rPr>
          <w:rFonts w:asciiTheme="majorEastAsia" w:eastAsiaTheme="majorEastAsia" w:hAnsiTheme="majorEastAsia"/>
        </w:rPr>
      </w:pPr>
    </w:p>
    <w:p w:rsidR="00FA3FE0" w:rsidRPr="00D809CB" w:rsidRDefault="00FA3FE0" w:rsidP="0027374D">
      <w:pPr>
        <w:tabs>
          <w:tab w:val="left" w:pos="3440"/>
          <w:tab w:val="left" w:pos="5735"/>
        </w:tabs>
        <w:rPr>
          <w:rFonts w:asciiTheme="majorEastAsia" w:eastAsiaTheme="majorEastAsia" w:hAnsiTheme="majorEastAsia"/>
          <w:sz w:val="48"/>
          <w:szCs w:val="48"/>
        </w:rPr>
      </w:pPr>
      <w:r w:rsidRPr="00D809CB">
        <w:rPr>
          <w:rFonts w:asciiTheme="majorEastAsia" w:eastAsiaTheme="majorEastAsia" w:hAnsiTheme="majorEastAsia"/>
        </w:rPr>
        <w:tab/>
      </w:r>
      <w:r w:rsidRPr="00D809CB">
        <w:rPr>
          <w:rFonts w:asciiTheme="majorEastAsia" w:eastAsiaTheme="majorEastAsia" w:hAnsiTheme="majorEastAsia" w:hint="eastAsia"/>
          <w:sz w:val="48"/>
          <w:szCs w:val="48"/>
        </w:rPr>
        <w:t>↓</w:t>
      </w:r>
      <w:r w:rsidRPr="00D809CB">
        <w:rPr>
          <w:rFonts w:asciiTheme="majorEastAsia" w:eastAsiaTheme="majorEastAsia" w:hAnsiTheme="majorEastAsia"/>
          <w:sz w:val="48"/>
          <w:szCs w:val="48"/>
        </w:rPr>
        <w:tab/>
      </w:r>
      <w:r w:rsidRPr="00D809CB">
        <w:rPr>
          <w:rFonts w:asciiTheme="majorEastAsia" w:eastAsiaTheme="majorEastAsia" w:hAnsiTheme="majorEastAsia" w:hint="eastAsia"/>
          <w:sz w:val="48"/>
          <w:szCs w:val="48"/>
        </w:rPr>
        <w:t>↓</w:t>
      </w:r>
      <w:r w:rsidRPr="00D809CB">
        <w:rPr>
          <w:rFonts w:asciiTheme="majorEastAsia" w:eastAsiaTheme="majorEastAsia" w:hAnsiTheme="majorEastAsia"/>
          <w:sz w:val="48"/>
          <w:szCs w:val="48"/>
        </w:rPr>
        <w:tab/>
      </w:r>
    </w:p>
    <w:p w:rsidR="00FA3FE0" w:rsidRPr="00D809CB" w:rsidRDefault="00D46DCB" w:rsidP="00FA3FE0">
      <w:pPr>
        <w:rPr>
          <w:rFonts w:asciiTheme="majorEastAsia" w:eastAsiaTheme="majorEastAsia" w:hAnsiTheme="majorEastAsia"/>
        </w:rPr>
      </w:pPr>
      <w:r w:rsidRPr="00D46DCB">
        <w:rPr>
          <w:rFonts w:asciiTheme="majorEastAsia" w:eastAsiaTheme="majorEastAsia" w:hAnsiTheme="majorEastAsia"/>
          <w:b/>
          <w:noProof/>
        </w:rPr>
        <w:pict>
          <v:shape id="_x0000_s1032" type="#_x0000_t202" style="position:absolute;margin-left:.75pt;margin-top:12.95pt;width:114pt;height:60.75pt;z-index:251660288">
            <v:textbox>
              <w:txbxContent>
                <w:p w:rsidR="002E139D" w:rsidRPr="002E139D" w:rsidRDefault="002E139D" w:rsidP="002E139D">
                  <w:pPr>
                    <w:jc w:val="center"/>
                    <w:rPr>
                      <w:sz w:val="20"/>
                      <w:szCs w:val="20"/>
                    </w:rPr>
                  </w:pPr>
                  <w:r w:rsidRPr="002E139D">
                    <w:rPr>
                      <w:rFonts w:hint="eastAsia"/>
                      <w:sz w:val="20"/>
                      <w:szCs w:val="20"/>
                    </w:rPr>
                    <w:t>教师确定单元或章节学习计划（学习网站公告、发</w:t>
                  </w:r>
                  <w:r w:rsidRPr="002E139D">
                    <w:rPr>
                      <w:rFonts w:hint="eastAsia"/>
                      <w:sz w:val="20"/>
                      <w:szCs w:val="20"/>
                    </w:rPr>
                    <w:t>E-mail</w:t>
                  </w:r>
                  <w:r w:rsidRPr="002E139D">
                    <w:rPr>
                      <w:rFonts w:hint="eastAsia"/>
                      <w:sz w:val="20"/>
                      <w:szCs w:val="20"/>
                    </w:rPr>
                    <w:t>）</w:t>
                  </w:r>
                </w:p>
              </w:txbxContent>
            </v:textbox>
          </v:shape>
        </w:pict>
      </w:r>
      <w:r w:rsidRPr="00D46DCB">
        <w:rPr>
          <w:rFonts w:asciiTheme="majorEastAsia" w:eastAsiaTheme="majorEastAsia" w:hAnsiTheme="majorEastAsia"/>
          <w:b/>
          <w:noProof/>
        </w:rPr>
        <w:pict>
          <v:shape id="_x0000_s1033" type="#_x0000_t202" style="position:absolute;margin-left:149.25pt;margin-top:12.95pt;width:70.5pt;height:60.75pt;z-index:251661312">
            <v:textbox>
              <w:txbxContent>
                <w:p w:rsidR="002E139D" w:rsidRPr="00FA3FE0" w:rsidRDefault="002E139D" w:rsidP="00FA3FE0">
                  <w:pPr>
                    <w:jc w:val="center"/>
                    <w:rPr>
                      <w:sz w:val="20"/>
                      <w:szCs w:val="20"/>
                    </w:rPr>
                  </w:pPr>
                  <w:r w:rsidRPr="00FA3FE0">
                    <w:rPr>
                      <w:rFonts w:hint="eastAsia"/>
                      <w:sz w:val="20"/>
                      <w:szCs w:val="20"/>
                    </w:rPr>
                    <w:t>学生以小组形式拟定学习方案</w:t>
                  </w:r>
                </w:p>
              </w:txbxContent>
            </v:textbox>
          </v:shape>
        </w:pict>
      </w:r>
      <w:r w:rsidRPr="00D46DCB">
        <w:rPr>
          <w:rFonts w:asciiTheme="majorEastAsia" w:eastAsiaTheme="majorEastAsia" w:hAnsiTheme="majorEastAsia"/>
          <w:b/>
          <w:noProof/>
        </w:rPr>
        <w:pict>
          <v:shape id="_x0000_s1034" type="#_x0000_t202" style="position:absolute;margin-left:263.25pt;margin-top:17.45pt;width:73.5pt;height:56.25pt;z-index:251662336">
            <v:textbox>
              <w:txbxContent>
                <w:p w:rsidR="002E139D" w:rsidRPr="00FA3FE0" w:rsidRDefault="002E139D" w:rsidP="00FA3FE0">
                  <w:pPr>
                    <w:jc w:val="center"/>
                    <w:rPr>
                      <w:sz w:val="20"/>
                      <w:szCs w:val="20"/>
                    </w:rPr>
                  </w:pPr>
                  <w:r w:rsidRPr="00FA3FE0">
                    <w:rPr>
                      <w:rFonts w:hint="eastAsia"/>
                      <w:sz w:val="20"/>
                      <w:szCs w:val="20"/>
                    </w:rPr>
                    <w:t>学生分析合作、执行计划</w:t>
                  </w:r>
                </w:p>
              </w:txbxContent>
            </v:textbox>
          </v:shape>
        </w:pict>
      </w:r>
    </w:p>
    <w:p w:rsidR="00FA3FE0" w:rsidRPr="00D809CB" w:rsidRDefault="00D46DCB" w:rsidP="0027374D">
      <w:pPr>
        <w:tabs>
          <w:tab w:val="left" w:pos="2330"/>
          <w:tab w:val="center" w:pos="4153"/>
          <w:tab w:val="left" w:pos="6890"/>
          <w:tab w:val="right" w:pos="8306"/>
        </w:tabs>
        <w:rPr>
          <w:rFonts w:asciiTheme="majorEastAsia" w:eastAsiaTheme="majorEastAsia" w:hAnsiTheme="majorEastAsia"/>
          <w:sz w:val="48"/>
          <w:szCs w:val="48"/>
        </w:rPr>
      </w:pPr>
      <w:r w:rsidRPr="00D46DCB">
        <w:rPr>
          <w:rFonts w:asciiTheme="majorEastAsia" w:eastAsiaTheme="majorEastAsia" w:hAnsiTheme="majorEastAsia"/>
          <w:b/>
          <w:noProof/>
        </w:rPr>
        <w:pict>
          <v:shape id="_x0000_s1035" type="#_x0000_t202" style="position:absolute;margin-left:375pt;margin-top:2.45pt;width:64.5pt;height:43.5pt;z-index:251663360">
            <v:textbox>
              <w:txbxContent>
                <w:p w:rsidR="002E139D" w:rsidRPr="00FA3FE0" w:rsidRDefault="002E139D" w:rsidP="00FA3FE0">
                  <w:pPr>
                    <w:jc w:val="center"/>
                    <w:rPr>
                      <w:sz w:val="20"/>
                      <w:szCs w:val="20"/>
                    </w:rPr>
                  </w:pPr>
                  <w:r w:rsidRPr="00FA3FE0">
                    <w:rPr>
                      <w:rFonts w:hint="eastAsia"/>
                      <w:sz w:val="20"/>
                      <w:szCs w:val="20"/>
                    </w:rPr>
                    <w:t>网上总结和评价</w:t>
                  </w:r>
                </w:p>
              </w:txbxContent>
            </v:textbox>
          </v:shape>
        </w:pict>
      </w:r>
      <w:r w:rsidR="00FA3FE0" w:rsidRPr="00D809CB">
        <w:rPr>
          <w:rFonts w:asciiTheme="majorEastAsia" w:eastAsiaTheme="majorEastAsia" w:hAnsiTheme="majorEastAsia"/>
        </w:rPr>
        <w:tab/>
      </w:r>
      <w:r w:rsidR="00FA3FE0" w:rsidRPr="00D809CB">
        <w:rPr>
          <w:rFonts w:asciiTheme="majorEastAsia" w:eastAsiaTheme="majorEastAsia" w:hAnsiTheme="majorEastAsia" w:hint="eastAsia"/>
          <w:sz w:val="48"/>
          <w:szCs w:val="48"/>
        </w:rPr>
        <w:t>→</w:t>
      </w:r>
      <w:r w:rsidR="00FA3FE0" w:rsidRPr="00D809CB">
        <w:rPr>
          <w:rFonts w:asciiTheme="majorEastAsia" w:eastAsiaTheme="majorEastAsia" w:hAnsiTheme="majorEastAsia"/>
          <w:sz w:val="48"/>
          <w:szCs w:val="48"/>
        </w:rPr>
        <w:tab/>
      </w:r>
      <w:r w:rsidR="0027374D" w:rsidRPr="00D809CB">
        <w:rPr>
          <w:rFonts w:asciiTheme="majorEastAsia" w:eastAsiaTheme="majorEastAsia" w:hAnsiTheme="majorEastAsia" w:hint="eastAsia"/>
          <w:sz w:val="48"/>
          <w:szCs w:val="48"/>
        </w:rPr>
        <w:t xml:space="preserve">        </w:t>
      </w:r>
      <w:r w:rsidR="00FA3FE0" w:rsidRPr="00D809CB">
        <w:rPr>
          <w:rFonts w:asciiTheme="majorEastAsia" w:eastAsiaTheme="majorEastAsia" w:hAnsiTheme="majorEastAsia" w:hint="eastAsia"/>
          <w:sz w:val="48"/>
          <w:szCs w:val="48"/>
        </w:rPr>
        <w:t>→</w:t>
      </w:r>
      <w:r w:rsidR="00FA3FE0" w:rsidRPr="00D809CB">
        <w:rPr>
          <w:rFonts w:asciiTheme="majorEastAsia" w:eastAsiaTheme="majorEastAsia" w:hAnsiTheme="majorEastAsia"/>
          <w:sz w:val="48"/>
          <w:szCs w:val="48"/>
        </w:rPr>
        <w:tab/>
      </w:r>
      <w:r w:rsidR="00FA3FE0" w:rsidRPr="00D809CB">
        <w:rPr>
          <w:rFonts w:asciiTheme="majorEastAsia" w:eastAsiaTheme="majorEastAsia" w:hAnsiTheme="majorEastAsia" w:hint="eastAsia"/>
          <w:sz w:val="48"/>
          <w:szCs w:val="48"/>
        </w:rPr>
        <w:t>→</w:t>
      </w:r>
      <w:r w:rsidR="00E249AB" w:rsidRPr="00D809CB">
        <w:rPr>
          <w:rFonts w:asciiTheme="majorEastAsia" w:eastAsiaTheme="majorEastAsia" w:hAnsiTheme="majorEastAsia"/>
          <w:sz w:val="48"/>
          <w:szCs w:val="48"/>
        </w:rPr>
        <w:tab/>
      </w:r>
    </w:p>
    <w:p w:rsidR="00E249AB" w:rsidRPr="00D809CB" w:rsidRDefault="00E249AB" w:rsidP="00E249AB">
      <w:pPr>
        <w:tabs>
          <w:tab w:val="left" w:pos="1905"/>
          <w:tab w:val="center" w:pos="4153"/>
          <w:tab w:val="left" w:pos="6255"/>
          <w:tab w:val="right" w:pos="8306"/>
        </w:tabs>
        <w:rPr>
          <w:rFonts w:asciiTheme="majorEastAsia" w:eastAsiaTheme="majorEastAsia" w:hAnsiTheme="majorEastAsia"/>
        </w:rPr>
      </w:pPr>
    </w:p>
    <w:p w:rsidR="002E139D" w:rsidRPr="00D809CB" w:rsidRDefault="00E249AB" w:rsidP="00E249AB">
      <w:pPr>
        <w:tabs>
          <w:tab w:val="left" w:pos="1450"/>
        </w:tabs>
        <w:jc w:val="center"/>
        <w:rPr>
          <w:rFonts w:asciiTheme="majorEastAsia" w:eastAsiaTheme="majorEastAsia" w:hAnsiTheme="majorEastAsia"/>
          <w:sz w:val="44"/>
          <w:szCs w:val="44"/>
        </w:rPr>
      </w:pPr>
      <w:r w:rsidRPr="00D809CB">
        <w:rPr>
          <w:rFonts w:asciiTheme="majorEastAsia" w:eastAsiaTheme="majorEastAsia" w:hAnsiTheme="majorEastAsia" w:hint="eastAsia"/>
          <w:sz w:val="44"/>
          <w:szCs w:val="44"/>
        </w:rPr>
        <w:t>备课流程</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课堂教学体现五环节</w:t>
      </w:r>
    </w:p>
    <w:p w:rsidR="00E249AB"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交流感知一研读共品一互助样疑一巩固拓展一总结提高，“五个环节”环环紧扣，形成了主体教育的基本环节，构成较为稳定的网络教学课堂结构，改变了传统课堂教学</w:t>
      </w:r>
      <w:r w:rsidR="0027374D" w:rsidRPr="00D809CB">
        <w:rPr>
          <w:rFonts w:asciiTheme="majorEastAsia" w:eastAsiaTheme="majorEastAsia" w:hAnsiTheme="majorEastAsia" w:hint="eastAsia"/>
        </w:rPr>
        <w:t>的复习一新授一巩固一练习</w:t>
      </w:r>
      <w:r w:rsidR="0027374D" w:rsidRPr="00D809CB">
        <w:rPr>
          <w:rFonts w:asciiTheme="majorEastAsia" w:eastAsiaTheme="majorEastAsia" w:hAnsiTheme="majorEastAsia"/>
        </w:rPr>
        <w:t>—</w:t>
      </w:r>
      <w:r w:rsidR="0027374D" w:rsidRPr="00D809CB">
        <w:rPr>
          <w:rFonts w:asciiTheme="majorEastAsia" w:eastAsiaTheme="majorEastAsia" w:hAnsiTheme="majorEastAsia" w:hint="eastAsia"/>
        </w:rPr>
        <w:t>小结--</w:t>
      </w:r>
      <w:r w:rsidRPr="00D809CB">
        <w:rPr>
          <w:rFonts w:asciiTheme="majorEastAsia" w:eastAsiaTheme="majorEastAsia" w:hAnsiTheme="majorEastAsia" w:hint="eastAsia"/>
        </w:rPr>
        <w:t>布置作业以传授知识为主的课堂教学模式</w:t>
      </w:r>
      <w:r w:rsidR="0027374D" w:rsidRPr="00D809CB">
        <w:rPr>
          <w:rFonts w:asciiTheme="majorEastAsia" w:eastAsiaTheme="majorEastAsia" w:hAnsiTheme="majorEastAsia" w:hint="eastAsia"/>
        </w:rPr>
        <w:t>。</w:t>
      </w:r>
    </w:p>
    <w:p w:rsidR="00E249AB"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 xml:space="preserve"> (一</w:t>
      </w:r>
      <w:r w:rsidR="00E249AB" w:rsidRPr="00D809CB">
        <w:rPr>
          <w:rFonts w:asciiTheme="majorEastAsia" w:eastAsiaTheme="majorEastAsia" w:hAnsiTheme="majorEastAsia" w:hint="eastAsia"/>
        </w:rPr>
        <w:t>)交流感知</w:t>
      </w:r>
    </w:p>
    <w:p w:rsidR="00E249AB"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教师通过投影出示预习提纲，检测课前预习情况。</w:t>
      </w:r>
    </w:p>
    <w:p w:rsidR="00E249AB"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w:t>
      </w:r>
      <w:r w:rsidR="0027374D" w:rsidRPr="00D809CB">
        <w:rPr>
          <w:rFonts w:asciiTheme="majorEastAsia" w:eastAsiaTheme="majorEastAsia" w:hAnsiTheme="majorEastAsia" w:hint="eastAsia"/>
        </w:rPr>
        <w:t>.</w:t>
      </w:r>
      <w:r w:rsidRPr="00D809CB">
        <w:rPr>
          <w:rFonts w:asciiTheme="majorEastAsia" w:eastAsiaTheme="majorEastAsia" w:hAnsiTheme="majorEastAsia" w:hint="eastAsia"/>
        </w:rPr>
        <w:t>学生先各自根据提纲通过局域网络进行自查，再由同桌互相检查，重点查看同桌普通学生的预习情况。</w:t>
      </w:r>
    </w:p>
    <w:p w:rsidR="00E249AB"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lastRenderedPageBreak/>
        <w:t>2</w:t>
      </w:r>
      <w:r w:rsidR="0027374D" w:rsidRPr="00D809CB">
        <w:rPr>
          <w:rFonts w:asciiTheme="majorEastAsia" w:eastAsiaTheme="majorEastAsia" w:hAnsiTheme="majorEastAsia" w:hint="eastAsia"/>
        </w:rPr>
        <w:t>.</w:t>
      </w:r>
      <w:r w:rsidRPr="00D809CB">
        <w:rPr>
          <w:rFonts w:asciiTheme="majorEastAsia" w:eastAsiaTheme="majorEastAsia" w:hAnsiTheme="majorEastAsia" w:hint="eastAsia"/>
        </w:rPr>
        <w:t>教师组织同学全班交流展示：</w:t>
      </w:r>
    </w:p>
    <w:p w:rsidR="00E249AB"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学生通过教学网站进行网络答题并用投影展示结果，相互交流补充</w:t>
      </w:r>
    </w:p>
    <w:p w:rsidR="00E249AB"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(二)研读共品</w:t>
      </w:r>
    </w:p>
    <w:p w:rsidR="00E249AB"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w:t>
      </w:r>
      <w:r w:rsidR="0027374D" w:rsidRPr="00D809CB">
        <w:rPr>
          <w:rFonts w:asciiTheme="majorEastAsia" w:eastAsiaTheme="majorEastAsia" w:hAnsiTheme="majorEastAsia" w:hint="eastAsia"/>
        </w:rPr>
        <w:t>.</w:t>
      </w:r>
      <w:r w:rsidRPr="00D809CB">
        <w:rPr>
          <w:rFonts w:asciiTheme="majorEastAsia" w:eastAsiaTheme="majorEastAsia" w:hAnsiTheme="majorEastAsia" w:hint="eastAsia"/>
        </w:rPr>
        <w:t>教师出示研读提纲，学生根据提纲自己独立学习课本内容，通过网络进行查找相关知识，然后同桌之间互议，可以优秀生先说，普通生再说，然后优秀生补充修正，也可以优秀生直接提问同桌同学，检查同桌同学自学情况，并帮助其完善答题思路和要点。</w:t>
      </w:r>
    </w:p>
    <w:p w:rsidR="00E249AB"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2</w:t>
      </w:r>
      <w:r w:rsidR="0027374D" w:rsidRPr="00D809CB">
        <w:rPr>
          <w:rFonts w:asciiTheme="majorEastAsia" w:eastAsiaTheme="majorEastAsia" w:hAnsiTheme="majorEastAsia" w:hint="eastAsia"/>
        </w:rPr>
        <w:t>.</w:t>
      </w:r>
      <w:r w:rsidRPr="00D809CB">
        <w:rPr>
          <w:rFonts w:asciiTheme="majorEastAsia" w:eastAsiaTheme="majorEastAsia" w:hAnsiTheme="majorEastAsia" w:hint="eastAsia"/>
        </w:rPr>
        <w:t>品读文章中精美的段落、句子，赏析语言的美点、妙点和文章的写作技巧。</w:t>
      </w:r>
    </w:p>
    <w:p w:rsidR="0027374D"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教师出示问题组，学生先独立精读课文，在书上圈点勾画出相关语句和段落并作赏析，然后同桌互相交流。优秀生可以先给同桌举例示范，交给同桌赏析的方法，然后再让同桌自己从文中找出相关语句或段落并赏析，优秀生帮助同桌找出赏析中的疏漏之处并明确改正的方法，以期达到良好的品读效果。</w:t>
      </w:r>
    </w:p>
    <w:p w:rsidR="0027374D" w:rsidRPr="00D809CB" w:rsidRDefault="00E249AB"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(2)全班交流展示，教师先检查普通学生的掌握情况，不足之处由优秀生补充。教师在此基础上选点精讲，</w:t>
      </w:r>
      <w:r w:rsidR="0027374D" w:rsidRPr="00D809CB">
        <w:rPr>
          <w:rFonts w:asciiTheme="majorEastAsia" w:eastAsiaTheme="majorEastAsia" w:hAnsiTheme="majorEastAsia" w:hint="eastAsia"/>
        </w:rPr>
        <w:t>进行学法指导，概括写作技巧。</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(三)互助释疑</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1同桌互相质疑，共同讨论解决，并将解决不了的疑难点进行记录。教师巡视，掌握学情。</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2。全班交流，解决疑难。主要通过网络学习，学生根据主题发表见解，汇报学习收获，展示自己探索成果。让学生从不同角度去发现知识、理解知识，从而提高了学生的学习效果。</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(四)巩固拓展</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1.巩固当堂所学知识。</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(1)教师出示训练内容，学生当堂训练，同桌相互批改。</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(2)教师组织同桌在全班交流展示，重点看普通学生的掌握情况，有不足之处，再由优秀生补充，教师对重难点和易错点进行强调。</w:t>
      </w:r>
    </w:p>
    <w:p w:rsidR="00E249AB"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2.由课内拓展到课外，加深对课文内容的理解。</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(1)教师和学生通过网络选取与课文相关的文章，进行比较阅读，同桌共同研读，以论两篇文章的异同，然后全班交流，加深对课文的理解。</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(2)教师出示与课有关联的具有现实意义的问题，同桌相互讨论谈感受，然后全班</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共同交流心得，加深对课义内容和主题的理解。</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(五)总结提高</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1.同桌互相讨论归纳人节课的知识点，然后在全班交流展示。在此基础上，教师归纳知识体系，再次强调重点。</w:t>
      </w:r>
    </w:p>
    <w:p w:rsidR="006B15FB" w:rsidRPr="00D809CB" w:rsidRDefault="0027374D"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lastRenderedPageBreak/>
        <w:t>2.总结收获，布置作业:（1）同桌互谈本节课在知识技能、情感态度、同桌互助等方面的学习收获，然后全班交流，教师最后点拨提升：(2)老师布置作业，出示下节课的预</w:t>
      </w:r>
      <w:r w:rsidR="006B15FB" w:rsidRPr="00D809CB">
        <w:rPr>
          <w:rFonts w:asciiTheme="majorEastAsia" w:eastAsiaTheme="majorEastAsia" w:hAnsiTheme="majorEastAsia" w:hint="eastAsia"/>
        </w:rPr>
        <w:t>习提纲。</w:t>
      </w:r>
    </w:p>
    <w:p w:rsidR="0027374D" w:rsidRPr="00D809CB" w:rsidRDefault="0027374D"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通过以上五个课堂教学环节构成以及课前课后网络资源的开发和利用使学生成为真正的学习主人，主体地位得到落头，教师在学生学习过程中进行有效地引导、协助、促进</w:t>
      </w:r>
      <w:r w:rsidR="006B15FB" w:rsidRPr="00D809CB">
        <w:rPr>
          <w:rFonts w:asciiTheme="majorEastAsia" w:eastAsiaTheme="majorEastAsia" w:hAnsiTheme="majorEastAsia" w:hint="eastAsia"/>
        </w:rPr>
        <w:t>、</w:t>
      </w:r>
      <w:r w:rsidRPr="00D809CB">
        <w:rPr>
          <w:rFonts w:asciiTheme="majorEastAsia" w:eastAsiaTheme="majorEastAsia" w:hAnsiTheme="majorEastAsia" w:hint="eastAsia"/>
        </w:rPr>
        <w:t>调控，充分发挥了主导作用教学模式显现了基于网络环境下的课堂教学规律和特点。</w:t>
      </w:r>
    </w:p>
    <w:p w:rsidR="0027374D" w:rsidRPr="00D809CB" w:rsidRDefault="0027374D" w:rsidP="00D809CB">
      <w:pPr>
        <w:tabs>
          <w:tab w:val="left" w:pos="1450"/>
        </w:tabs>
        <w:ind w:firstLineChars="150" w:firstLine="331"/>
        <w:rPr>
          <w:rFonts w:asciiTheme="majorEastAsia" w:eastAsiaTheme="majorEastAsia" w:hAnsiTheme="majorEastAsia"/>
          <w:b/>
        </w:rPr>
      </w:pPr>
      <w:r w:rsidRPr="00D809CB">
        <w:rPr>
          <w:rFonts w:asciiTheme="majorEastAsia" w:eastAsiaTheme="majorEastAsia" w:hAnsiTheme="majorEastAsia" w:hint="eastAsia"/>
          <w:b/>
        </w:rPr>
        <w:t>网络资源开发将课堂延伸</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(1)课前利用网络资源预匀为自主学习铺路搭桥</w:t>
      </w:r>
    </w:p>
    <w:p w:rsidR="0027374D" w:rsidRPr="00D809CB" w:rsidRDefault="0027374D"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网络中存在大量的优质资源，这些资源能充分发挥各种媒介的特长，图像、动画、音乐、语言等各种信息刺激学生的感官，形式生动、直观有趣，能轻而易举地吸引学生的注意力和求知欲，激发学生学习的浓厚兴趣。教师在课前搜集、筛选、整理好相关的资源，并将课中重点内容做成微课，对课堂进行翻转。通过布置预习要求，学生直接上网预习。(班级博客，优酷视频)</w:t>
      </w:r>
    </w:p>
    <w:p w:rsidR="0027374D" w:rsidRPr="00D809CB" w:rsidRDefault="0027374D" w:rsidP="0027374D">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(2)课后利用网络资源自主学习能温故知新</w:t>
      </w:r>
    </w:p>
    <w:p w:rsidR="006B15FB" w:rsidRPr="00D809CB" w:rsidRDefault="0027374D"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学生可以在校园网学习论坛发帖交流，通过师生互评、点评、进行学习效果检查，开阔了视野。学生也可以进入拓展专题学网页或进入互联网</w:t>
      </w:r>
      <w:r w:rsidR="006B15FB" w:rsidRPr="00D809CB">
        <w:rPr>
          <w:rFonts w:asciiTheme="majorEastAsia" w:eastAsiaTheme="majorEastAsia" w:hAnsiTheme="majorEastAsia" w:hint="eastAsia"/>
        </w:rPr>
        <w:t>进行探究创新学习，拓宽了知识面，还可以通过教师制作的微课进行学习。师生共同汇集创新作品，交流成功的学习方法经验，提出课后学习、实践及进行后续探究和交流的内容。</w:t>
      </w:r>
    </w:p>
    <w:p w:rsidR="006B15FB" w:rsidRPr="00D809CB" w:rsidRDefault="006B15FB"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以上五个课堂教学环节构成以及课前课后网络资源的开发和利用使学生成为真正的学习主人，主体地位得到落实，教师在学生学习过程中进行有效地引导、协助、促进、调控充分发挥了主导作用。教学模式显现了基于网络环境下的课堂教学规律和特点。</w:t>
      </w:r>
    </w:p>
    <w:p w:rsidR="006B15FB" w:rsidRPr="00D809CB" w:rsidRDefault="006B15FB"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二、研究成果</w:t>
      </w:r>
    </w:p>
    <w:p w:rsidR="006B15FB" w:rsidRPr="00D809CB" w:rsidRDefault="006B15FB"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1、教师参加信息技术整合课比赛、评比、多媒体课件制作比赛等获奖证书。</w:t>
      </w:r>
    </w:p>
    <w:p w:rsidR="006B15FB" w:rsidRPr="00D809CB" w:rsidRDefault="00452778"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近三</w:t>
      </w:r>
      <w:r w:rsidR="006B15FB" w:rsidRPr="00D809CB">
        <w:rPr>
          <w:rFonts w:asciiTheme="majorEastAsia" w:eastAsiaTheme="majorEastAsia" w:hAnsiTheme="majorEastAsia" w:hint="eastAsia"/>
        </w:rPr>
        <w:t>年来的课题研究，(1)增强了教师的科研意识。在集体备课、研究教学设计时，教师关注了运用多媒体；在授课过程中，教师注重运用多媒体：在评课时，教师注重探寻高效课堂的规律。(2)转变了教师的教育观念。老师们看到信息技术的运用使课堂活力大增，学生的思维火花时有进发，学生学得轻松，教师教得自如，教学效见明显，人家都积极主动地运用信息技术上实践课。现在，老师们深信只有不断改变观念，努力改革课堂的教学方式，才能更好的发挥学生的主体性作用，落实“以人为本”的教育理念。(3)锤炼一支骨干教师队伍。经过几年来的实验研究，学校已培养了一支以青年教师为骨干的具有一定教育技术和科研水平的新秀群体。</w:t>
      </w:r>
    </w:p>
    <w:p w:rsidR="006B15FB" w:rsidRPr="00D809CB" w:rsidRDefault="00452778"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2</w:t>
      </w:r>
      <w:r w:rsidR="006B15FB" w:rsidRPr="00D809CB">
        <w:rPr>
          <w:rFonts w:asciiTheme="majorEastAsia" w:eastAsiaTheme="majorEastAsia" w:hAnsiTheme="majorEastAsia" w:hint="eastAsia"/>
        </w:rPr>
        <w:t>、创建实验学校课题研究QQ群，课题组成员每入建立了用于课题研究的博客。创建QQ群和博客，用于交流和记录研究点滴，探讨课题研究中的问题，书写教学反思、研究论完成研究任务，相互交流学习，共同提高。</w:t>
      </w:r>
    </w:p>
    <w:p w:rsidR="006B15FB" w:rsidRPr="00D809CB" w:rsidRDefault="00452778"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3</w:t>
      </w:r>
      <w:r w:rsidR="006B15FB" w:rsidRPr="00D809CB">
        <w:rPr>
          <w:rFonts w:asciiTheme="majorEastAsia" w:eastAsiaTheme="majorEastAsia" w:hAnsiTheme="majorEastAsia" w:hint="eastAsia"/>
        </w:rPr>
        <w:t>、教师信息技术水平，学生信息技术水平和学生自主性学习三份网络问卷调齐报告及个段性课题研究报告、课题组成员研究心得等总结材料。</w:t>
      </w:r>
    </w:p>
    <w:p w:rsidR="006B15FB" w:rsidRPr="00D809CB" w:rsidRDefault="006B15FB" w:rsidP="006B15FB">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t>分析和讨论</w:t>
      </w:r>
    </w:p>
    <w:p w:rsidR="006B15FB" w:rsidRPr="00D809CB" w:rsidRDefault="006B15FB" w:rsidP="00452778">
      <w:pPr>
        <w:tabs>
          <w:tab w:val="left" w:pos="1450"/>
        </w:tabs>
        <w:ind w:firstLineChars="150" w:firstLine="330"/>
        <w:rPr>
          <w:rFonts w:asciiTheme="majorEastAsia" w:eastAsiaTheme="majorEastAsia" w:hAnsiTheme="majorEastAsia"/>
        </w:rPr>
      </w:pPr>
      <w:r w:rsidRPr="00D809CB">
        <w:rPr>
          <w:rFonts w:asciiTheme="majorEastAsia" w:eastAsiaTheme="majorEastAsia" w:hAnsiTheme="majorEastAsia" w:hint="eastAsia"/>
        </w:rPr>
        <w:lastRenderedPageBreak/>
        <w:t>经过</w:t>
      </w:r>
      <w:r w:rsidR="00452778" w:rsidRPr="00D809CB">
        <w:rPr>
          <w:rFonts w:asciiTheme="majorEastAsia" w:eastAsiaTheme="majorEastAsia" w:hAnsiTheme="majorEastAsia" w:hint="eastAsia"/>
        </w:rPr>
        <w:t>三</w:t>
      </w:r>
      <w:r w:rsidRPr="00D809CB">
        <w:rPr>
          <w:rFonts w:asciiTheme="majorEastAsia" w:eastAsiaTheme="majorEastAsia" w:hAnsiTheme="majorEastAsia" w:hint="eastAsia"/>
        </w:rPr>
        <w:t>年来的课题研1们，课题组成员已经对信息技术环境下自主共进式教学模式有了深层次认识。明确了获取思处理信息的能力是当代教育改革十分关注的问题，传统教学手段在这方面总显得资源不足，信息处理效率低下，利用计算机网络，我们可以充分利用广阔的互联网资源，结合具体的教学内容和特点给学生布置他们能主动参与的获取处理信息的学任务，并为他们提供透当的网址或在局域网上为他们准备充足的学习资源。通过互联网或局域网的学习，在教学中教师处于引导者、组织者的角色，引导学生利用网络资源进行自主互助学习，一方面可以落实具体的知识内容，更重要的是学生自主获取知识的同时锻炼了获取、处理信息的能力。此外，利用互联网或局域网还能实现学生的合作学习。例如：教师把学生分成若干个小组，分别布置不同的学习任务，学生根据自己的学习任务，上网查询资料，获取有关知识，教师可利用课堂时间给学生交流学习成果，也可利用网络教室让学生进行交流和讨论，甚至可以利用网络使学生的学习成果资源共享，利用网络培养学生的合作学习，可以将认知负担分布到各个成员身上，完成了单个学生难以完成的复杂任务，使每个学生都能充分地、主动地参与学习，培养学生的合作精神和合作能力。此外，利用网络进行合作学习，有利于减轻教育情境中不必要的竞争压力，增强学生的自信心和成就感</w:t>
      </w:r>
      <w:r w:rsidR="006A19F5" w:rsidRPr="00D809CB">
        <w:rPr>
          <w:rFonts w:asciiTheme="majorEastAsia" w:eastAsiaTheme="majorEastAsia" w:hAnsiTheme="majorEastAsia" w:hint="eastAsia"/>
        </w:rPr>
        <w:t>。</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反思与建议</w:t>
      </w:r>
    </w:p>
    <w:p w:rsidR="006B15FB" w:rsidRPr="00D809CB" w:rsidRDefault="006A19F5"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（一）</w:t>
      </w:r>
      <w:r w:rsidR="006B15FB" w:rsidRPr="00D809CB">
        <w:rPr>
          <w:rFonts w:asciiTheme="majorEastAsia" w:eastAsiaTheme="majorEastAsia" w:hAnsiTheme="majorEastAsia" w:hint="eastAsia"/>
        </w:rPr>
        <w:t>存在问题</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1、信息技术应用，特别是多媒体课件和微课的制作有些抵触。网络环境下的教学需要耗费</w:t>
      </w:r>
      <w:r w:rsidR="006A19F5" w:rsidRPr="00D809CB">
        <w:rPr>
          <w:rFonts w:asciiTheme="majorEastAsia" w:eastAsiaTheme="majorEastAsia" w:hAnsiTheme="majorEastAsia" w:hint="eastAsia"/>
        </w:rPr>
        <w:t>教师大</w:t>
      </w:r>
      <w:r w:rsidRPr="00D809CB">
        <w:rPr>
          <w:rFonts w:asciiTheme="majorEastAsia" w:eastAsiaTheme="majorEastAsia" w:hAnsiTheme="majorEastAsia" w:hint="eastAsia"/>
        </w:rPr>
        <w:t>量的时间和精力，这与老师平时繁重的事务、课务产生一些矛盾，使少数教师不能有更充足的精力投入到教育教学研究之中，给研究工作的深入带来困难。</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2、课题组成员课题研究的整体能力不高，理论素养相对较薄弱，有待进一步加强学习与培</w:t>
      </w:r>
      <w:r w:rsidR="006A19F5" w:rsidRPr="00D809CB">
        <w:rPr>
          <w:rFonts w:asciiTheme="majorEastAsia" w:eastAsiaTheme="majorEastAsia" w:hAnsiTheme="majorEastAsia" w:hint="eastAsia"/>
        </w:rPr>
        <w:t>训。</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3、在课题研究中，我们还发现学生的个体差异较大，少数学生缺乏一定的学习主动性，不能形成科学、有效的学习方法。</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4、有些学生家庭条件跟不上，家中没有上网条件，很难完成老师网络研究学习的任务。部分家长有“唯分子数论”的概念，对培养学生运用信息技术进行学习的热情不高。</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5、少数课题组成员课题研究的主动性不足，研究不够深入，不够重视平时资料的搜集与整理。</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(二)今后设想</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1、根据“三通两平台”建设要求做好课题研究的两个平台一一“教教科研”、“学生自主性学习”网站，提升教师的研究水平，提高学生的自主学习能力。</w:t>
      </w:r>
    </w:p>
    <w:p w:rsidR="006B15FB" w:rsidRPr="00D809CB" w:rsidRDefault="006B15FB" w:rsidP="006B15FB">
      <w:pPr>
        <w:tabs>
          <w:tab w:val="left" w:pos="1450"/>
        </w:tabs>
        <w:rPr>
          <w:rFonts w:asciiTheme="majorEastAsia" w:eastAsiaTheme="majorEastAsia" w:hAnsiTheme="majorEastAsia"/>
        </w:rPr>
      </w:pPr>
      <w:r w:rsidRPr="00D809CB">
        <w:rPr>
          <w:rFonts w:asciiTheme="majorEastAsia" w:eastAsiaTheme="majorEastAsia" w:hAnsiTheme="majorEastAsia" w:hint="eastAsia"/>
        </w:rPr>
        <w:t>2、扩大课题影响，不断优化“教学设计模板”，通过联合学区和同课异构活动，创设适于校情的信息技术环境下的“自主、合作、探究”课堂教学模式</w:t>
      </w:r>
    </w:p>
    <w:p w:rsidR="006B15FB" w:rsidRPr="00D809CB" w:rsidRDefault="006B15FB" w:rsidP="006A19F5">
      <w:pPr>
        <w:tabs>
          <w:tab w:val="left" w:pos="1450"/>
        </w:tabs>
        <w:rPr>
          <w:rFonts w:asciiTheme="majorEastAsia" w:eastAsiaTheme="majorEastAsia" w:hAnsiTheme="majorEastAsia"/>
        </w:rPr>
      </w:pPr>
      <w:r w:rsidRPr="00D809CB">
        <w:rPr>
          <w:rFonts w:asciiTheme="majorEastAsia" w:eastAsiaTheme="majorEastAsia" w:hAnsiTheme="majorEastAsia" w:hint="eastAsia"/>
        </w:rPr>
        <w:t>3、继续深入研究，</w:t>
      </w:r>
      <w:r w:rsidR="006A19F5" w:rsidRPr="00D809CB">
        <w:rPr>
          <w:rFonts w:asciiTheme="majorEastAsia" w:eastAsiaTheme="majorEastAsia" w:hAnsiTheme="majorEastAsia" w:hint="eastAsia"/>
        </w:rPr>
        <w:t>及时总结成功的做法，交流、推广经验，发挥课题研究的示范辐射作用以促进教师业务水平的整体提升。</w:t>
      </w:r>
    </w:p>
    <w:p w:rsidR="008067CC" w:rsidRPr="00D809CB" w:rsidRDefault="008067CC" w:rsidP="006A19F5">
      <w:pPr>
        <w:tabs>
          <w:tab w:val="left" w:pos="1450"/>
        </w:tabs>
        <w:rPr>
          <w:rFonts w:asciiTheme="majorEastAsia" w:eastAsiaTheme="majorEastAsia" w:hAnsiTheme="majorEastAsia"/>
        </w:rPr>
      </w:pPr>
      <w:r w:rsidRPr="00D809CB">
        <w:rPr>
          <w:rFonts w:asciiTheme="majorEastAsia" w:eastAsiaTheme="majorEastAsia" w:hAnsiTheme="majorEastAsia" w:hint="eastAsia"/>
        </w:rPr>
        <w:t>参考文献：</w:t>
      </w:r>
    </w:p>
    <w:p w:rsidR="008067CC" w:rsidRPr="00D809CB" w:rsidRDefault="008067CC" w:rsidP="008067CC">
      <w:pPr>
        <w:pStyle w:val="a3"/>
        <w:numPr>
          <w:ilvl w:val="0"/>
          <w:numId w:val="3"/>
        </w:numPr>
        <w:tabs>
          <w:tab w:val="left" w:pos="1450"/>
        </w:tabs>
        <w:ind w:firstLineChars="0"/>
        <w:rPr>
          <w:rFonts w:asciiTheme="majorEastAsia" w:eastAsiaTheme="majorEastAsia" w:hAnsiTheme="majorEastAsia"/>
        </w:rPr>
      </w:pPr>
      <w:r w:rsidRPr="00D809CB">
        <w:rPr>
          <w:rFonts w:asciiTheme="majorEastAsia" w:eastAsiaTheme="majorEastAsia" w:hAnsiTheme="majorEastAsia" w:hint="eastAsia"/>
        </w:rPr>
        <w:t>百度百科：幕课</w:t>
      </w:r>
      <w:r w:rsidR="00D46DCB" w:rsidRPr="00D809CB">
        <w:rPr>
          <w:rFonts w:asciiTheme="majorEastAsia" w:eastAsiaTheme="majorEastAsia" w:hAnsiTheme="majorEastAsia"/>
        </w:rPr>
        <w:fldChar w:fldCharType="begin"/>
      </w:r>
      <w:r w:rsidRPr="00D809CB">
        <w:rPr>
          <w:rFonts w:asciiTheme="majorEastAsia" w:eastAsiaTheme="majorEastAsia" w:hAnsiTheme="majorEastAsia"/>
        </w:rPr>
        <w:instrText xml:space="preserve"> HYPERLINK "</w:instrText>
      </w:r>
      <w:r w:rsidRPr="00D809CB">
        <w:rPr>
          <w:rFonts w:asciiTheme="majorEastAsia" w:eastAsiaTheme="majorEastAsia" w:hAnsiTheme="majorEastAsia" w:hint="eastAsia"/>
        </w:rPr>
        <w:instrText>http://baike.baidu.com/subview/10629886/10828134.htm</w:instrText>
      </w:r>
      <w:r w:rsidRPr="00D809CB">
        <w:rPr>
          <w:rFonts w:asciiTheme="majorEastAsia" w:eastAsiaTheme="majorEastAsia" w:hAnsiTheme="majorEastAsia"/>
        </w:rPr>
        <w:instrText xml:space="preserve">" </w:instrText>
      </w:r>
      <w:r w:rsidR="00D46DCB" w:rsidRPr="00D809CB">
        <w:rPr>
          <w:rFonts w:asciiTheme="majorEastAsia" w:eastAsiaTheme="majorEastAsia" w:hAnsiTheme="majorEastAsia"/>
        </w:rPr>
        <w:fldChar w:fldCharType="separate"/>
      </w:r>
      <w:r w:rsidRPr="00D809CB">
        <w:rPr>
          <w:rStyle w:val="a4"/>
          <w:rFonts w:asciiTheme="majorEastAsia" w:eastAsiaTheme="majorEastAsia" w:hAnsiTheme="majorEastAsia" w:hint="eastAsia"/>
        </w:rPr>
        <w:t>http://baike.baidu.com/subview/10629886/10828134.htm</w:t>
      </w:r>
      <w:r w:rsidR="00D46DCB" w:rsidRPr="00D809CB">
        <w:rPr>
          <w:rFonts w:asciiTheme="majorEastAsia" w:eastAsiaTheme="majorEastAsia" w:hAnsiTheme="majorEastAsia"/>
        </w:rPr>
        <w:fldChar w:fldCharType="end"/>
      </w:r>
    </w:p>
    <w:p w:rsidR="008067CC" w:rsidRPr="00D809CB" w:rsidRDefault="008067CC" w:rsidP="008067CC">
      <w:pPr>
        <w:pStyle w:val="a3"/>
        <w:numPr>
          <w:ilvl w:val="0"/>
          <w:numId w:val="3"/>
        </w:numPr>
        <w:tabs>
          <w:tab w:val="left" w:pos="1450"/>
        </w:tabs>
        <w:ind w:firstLineChars="0"/>
        <w:rPr>
          <w:rFonts w:asciiTheme="majorEastAsia" w:eastAsiaTheme="majorEastAsia" w:hAnsiTheme="majorEastAsia"/>
        </w:rPr>
      </w:pPr>
      <w:r w:rsidRPr="00D809CB">
        <w:rPr>
          <w:rFonts w:asciiTheme="majorEastAsia" w:eastAsiaTheme="majorEastAsia" w:hAnsiTheme="majorEastAsia" w:hint="eastAsia"/>
        </w:rPr>
        <w:t>百度百科：微课</w:t>
      </w:r>
      <w:hyperlink r:id="rId6" w:history="1">
        <w:r w:rsidRPr="00D809CB">
          <w:rPr>
            <w:rStyle w:val="a4"/>
            <w:rFonts w:asciiTheme="majorEastAsia" w:eastAsiaTheme="majorEastAsia" w:hAnsiTheme="majorEastAsia" w:hint="eastAsia"/>
          </w:rPr>
          <w:t>http://baike.baidu.com/view/5982553.htm</w:t>
        </w:r>
      </w:hyperlink>
    </w:p>
    <w:p w:rsidR="008067CC" w:rsidRPr="00D809CB" w:rsidRDefault="008067CC" w:rsidP="008067CC">
      <w:pPr>
        <w:pStyle w:val="a3"/>
        <w:numPr>
          <w:ilvl w:val="0"/>
          <w:numId w:val="3"/>
        </w:numPr>
        <w:tabs>
          <w:tab w:val="left" w:pos="1450"/>
        </w:tabs>
        <w:ind w:firstLineChars="0"/>
        <w:rPr>
          <w:rFonts w:asciiTheme="majorEastAsia" w:eastAsiaTheme="majorEastAsia" w:hAnsiTheme="majorEastAsia"/>
        </w:rPr>
      </w:pPr>
      <w:r w:rsidRPr="00D809CB">
        <w:rPr>
          <w:rFonts w:asciiTheme="majorEastAsia" w:eastAsiaTheme="majorEastAsia" w:hAnsiTheme="majorEastAsia" w:hint="eastAsia"/>
        </w:rPr>
        <w:lastRenderedPageBreak/>
        <w:t xml:space="preserve">王竹立：新构建主义理http：// blog. </w:t>
      </w:r>
      <w:proofErr w:type="spellStart"/>
      <w:r w:rsidRPr="00D809CB">
        <w:rPr>
          <w:rFonts w:asciiTheme="majorEastAsia" w:eastAsiaTheme="majorEastAsia" w:hAnsiTheme="majorEastAsia" w:hint="eastAsia"/>
        </w:rPr>
        <w:t>sina</w:t>
      </w:r>
      <w:proofErr w:type="spellEnd"/>
      <w:r w:rsidRPr="00D809CB">
        <w:rPr>
          <w:rFonts w:asciiTheme="majorEastAsia" w:eastAsiaTheme="majorEastAsia" w:hAnsiTheme="majorEastAsia" w:hint="eastAsia"/>
        </w:rPr>
        <w:t xml:space="preserve">. </w:t>
      </w:r>
      <w:r w:rsidRPr="00D809CB">
        <w:rPr>
          <w:rFonts w:asciiTheme="majorEastAsia" w:eastAsiaTheme="majorEastAsia" w:hAnsiTheme="majorEastAsia"/>
        </w:rPr>
        <w:t>C</w:t>
      </w:r>
      <w:r w:rsidRPr="00D809CB">
        <w:rPr>
          <w:rFonts w:asciiTheme="majorEastAsia" w:eastAsiaTheme="majorEastAsia" w:hAnsiTheme="majorEastAsia" w:hint="eastAsia"/>
        </w:rPr>
        <w:t>om.cn/s/blog_4bff4c090102 vpxw.html</w:t>
      </w:r>
    </w:p>
    <w:p w:rsidR="008067CC" w:rsidRPr="00D809CB" w:rsidRDefault="001E0FD6" w:rsidP="008067CC">
      <w:pPr>
        <w:pStyle w:val="a3"/>
        <w:numPr>
          <w:ilvl w:val="0"/>
          <w:numId w:val="3"/>
        </w:numPr>
        <w:tabs>
          <w:tab w:val="left" w:pos="1450"/>
        </w:tabs>
        <w:ind w:firstLineChars="0"/>
        <w:rPr>
          <w:rFonts w:asciiTheme="majorEastAsia" w:eastAsiaTheme="majorEastAsia" w:hAnsiTheme="majorEastAsia"/>
        </w:rPr>
      </w:pPr>
      <w:r w:rsidRPr="00D809CB">
        <w:rPr>
          <w:rFonts w:asciiTheme="majorEastAsia" w:eastAsiaTheme="majorEastAsia" w:hAnsiTheme="majorEastAsia" w:hint="eastAsia"/>
        </w:rPr>
        <w:t>吴向东、王维华儿童数字文化创作课程的目标体系【J】</w:t>
      </w:r>
      <w:r w:rsidR="008067CC" w:rsidRPr="00D809CB">
        <w:rPr>
          <w:rFonts w:asciiTheme="majorEastAsia" w:eastAsiaTheme="majorEastAsia" w:hAnsiTheme="majorEastAsia" w:hint="eastAsia"/>
        </w:rPr>
        <w:t>中小学信息技术教育</w:t>
      </w:r>
      <w:r w:rsidRPr="00D809CB">
        <w:rPr>
          <w:rFonts w:asciiTheme="majorEastAsia" w:eastAsiaTheme="majorEastAsia" w:hAnsiTheme="majorEastAsia" w:hint="eastAsia"/>
        </w:rPr>
        <w:t>2010（9）：21-23</w:t>
      </w:r>
    </w:p>
    <w:p w:rsidR="001E0FD6" w:rsidRPr="00D809CB" w:rsidRDefault="001E0FD6" w:rsidP="008067CC">
      <w:pPr>
        <w:pStyle w:val="a3"/>
        <w:numPr>
          <w:ilvl w:val="0"/>
          <w:numId w:val="3"/>
        </w:numPr>
        <w:tabs>
          <w:tab w:val="left" w:pos="1450"/>
        </w:tabs>
        <w:ind w:firstLineChars="0"/>
        <w:rPr>
          <w:rFonts w:asciiTheme="majorEastAsia" w:eastAsiaTheme="majorEastAsia" w:hAnsiTheme="majorEastAsia"/>
        </w:rPr>
      </w:pPr>
      <w:r w:rsidRPr="00D809CB">
        <w:rPr>
          <w:rFonts w:asciiTheme="majorEastAsia" w:eastAsiaTheme="majorEastAsia" w:hAnsiTheme="majorEastAsia" w:hint="eastAsia"/>
        </w:rPr>
        <w:t>吴向东 创客教育：从知识传承到知识创造【J】中小学信息技术教育，2015（7）</w:t>
      </w:r>
    </w:p>
    <w:p w:rsidR="001E0FD6" w:rsidRPr="00D809CB" w:rsidRDefault="001E0FD6" w:rsidP="008067CC">
      <w:pPr>
        <w:pStyle w:val="a3"/>
        <w:numPr>
          <w:ilvl w:val="0"/>
          <w:numId w:val="3"/>
        </w:numPr>
        <w:tabs>
          <w:tab w:val="left" w:pos="1450"/>
        </w:tabs>
        <w:ind w:firstLineChars="0"/>
        <w:rPr>
          <w:rFonts w:asciiTheme="majorEastAsia" w:eastAsiaTheme="majorEastAsia" w:hAnsiTheme="majorEastAsia"/>
        </w:rPr>
      </w:pPr>
      <w:r w:rsidRPr="00D809CB">
        <w:rPr>
          <w:rFonts w:asciiTheme="majorEastAsia" w:eastAsiaTheme="majorEastAsia" w:hAnsiTheme="majorEastAsia" w:hint="eastAsia"/>
        </w:rPr>
        <w:t>钱颖一  教育的三个基本问题：学什么、怎样学、为什么学？</w:t>
      </w:r>
    </w:p>
    <w:p w:rsidR="001E0FD6" w:rsidRPr="00D809CB" w:rsidRDefault="00D46DCB" w:rsidP="001E0FD6">
      <w:pPr>
        <w:pStyle w:val="a3"/>
        <w:tabs>
          <w:tab w:val="left" w:pos="1450"/>
        </w:tabs>
        <w:ind w:left="360" w:firstLineChars="0" w:firstLine="0"/>
        <w:rPr>
          <w:rFonts w:asciiTheme="majorEastAsia" w:eastAsiaTheme="majorEastAsia" w:hAnsiTheme="majorEastAsia"/>
        </w:rPr>
      </w:pPr>
      <w:hyperlink r:id="rId7" w:history="1">
        <w:r w:rsidR="001E0FD6" w:rsidRPr="00D809CB">
          <w:rPr>
            <w:rStyle w:val="a4"/>
            <w:rFonts w:asciiTheme="majorEastAsia" w:eastAsiaTheme="majorEastAsia" w:hAnsiTheme="majorEastAsia" w:hint="eastAsia"/>
          </w:rPr>
          <w:t>http://blog.sina.com.cn/s/blog_5f3280f0102w3pp.html</w:t>
        </w:r>
      </w:hyperlink>
    </w:p>
    <w:p w:rsidR="001E0FD6" w:rsidRPr="00D809CB" w:rsidRDefault="001E0FD6" w:rsidP="001E0FD6">
      <w:pPr>
        <w:pStyle w:val="a3"/>
        <w:numPr>
          <w:ilvl w:val="0"/>
          <w:numId w:val="3"/>
        </w:numPr>
        <w:tabs>
          <w:tab w:val="left" w:pos="1450"/>
        </w:tabs>
        <w:ind w:firstLineChars="0"/>
        <w:rPr>
          <w:rFonts w:asciiTheme="majorEastAsia" w:eastAsiaTheme="majorEastAsia" w:hAnsiTheme="majorEastAsia"/>
        </w:rPr>
      </w:pPr>
      <w:r w:rsidRPr="00D809CB">
        <w:rPr>
          <w:rFonts w:asciiTheme="majorEastAsia" w:eastAsiaTheme="majorEastAsia" w:hAnsiTheme="majorEastAsia" w:hint="eastAsia"/>
        </w:rPr>
        <w:t>王竹立  碎片与重构：互联网思维重塑大教育【M】  北京 电子工业 出版社2015-02-01</w:t>
      </w:r>
    </w:p>
    <w:p w:rsidR="001E0FD6" w:rsidRPr="00D809CB" w:rsidRDefault="001E0FD6" w:rsidP="001E0FD6">
      <w:pPr>
        <w:pStyle w:val="a3"/>
        <w:tabs>
          <w:tab w:val="left" w:pos="1450"/>
        </w:tabs>
        <w:ind w:left="360" w:firstLineChars="0" w:firstLine="0"/>
        <w:rPr>
          <w:rFonts w:asciiTheme="majorEastAsia" w:eastAsiaTheme="majorEastAsia" w:hAnsiTheme="majorEastAsia"/>
        </w:rPr>
      </w:pPr>
    </w:p>
    <w:p w:rsidR="001E0FD6" w:rsidRPr="00D809CB" w:rsidRDefault="001E0FD6" w:rsidP="001E0FD6">
      <w:pPr>
        <w:pStyle w:val="a3"/>
        <w:tabs>
          <w:tab w:val="left" w:pos="1450"/>
        </w:tabs>
        <w:ind w:left="360" w:firstLineChars="0" w:firstLine="0"/>
        <w:rPr>
          <w:rFonts w:asciiTheme="majorEastAsia" w:eastAsiaTheme="majorEastAsia" w:hAnsiTheme="majorEastAsia"/>
        </w:rPr>
      </w:pPr>
      <w:r w:rsidRPr="00D809CB">
        <w:rPr>
          <w:rFonts w:asciiTheme="majorEastAsia" w:eastAsiaTheme="majorEastAsia" w:hAnsiTheme="majorEastAsia" w:hint="eastAsia"/>
        </w:rPr>
        <w:t>附录：</w:t>
      </w:r>
    </w:p>
    <w:p w:rsidR="001E0FD6" w:rsidRPr="00D809CB" w:rsidRDefault="001E0FD6" w:rsidP="001E0FD6">
      <w:pPr>
        <w:pStyle w:val="a3"/>
        <w:tabs>
          <w:tab w:val="left" w:pos="1450"/>
        </w:tabs>
        <w:ind w:left="360" w:firstLineChars="0" w:firstLine="0"/>
        <w:rPr>
          <w:rFonts w:asciiTheme="majorEastAsia" w:eastAsiaTheme="majorEastAsia" w:hAnsiTheme="majorEastAsia"/>
          <w:sz w:val="28"/>
          <w:szCs w:val="28"/>
        </w:rPr>
      </w:pPr>
      <w:r w:rsidRPr="00D809CB">
        <w:rPr>
          <w:rFonts w:asciiTheme="majorEastAsia" w:eastAsiaTheme="majorEastAsia" w:hAnsiTheme="majorEastAsia" w:hint="eastAsia"/>
          <w:sz w:val="28"/>
          <w:szCs w:val="28"/>
        </w:rPr>
        <w:t>研究成果</w:t>
      </w:r>
    </w:p>
    <w:tbl>
      <w:tblPr>
        <w:tblStyle w:val="a5"/>
        <w:tblW w:w="0" w:type="auto"/>
        <w:tblInd w:w="360" w:type="dxa"/>
        <w:tblLook w:val="04A0"/>
      </w:tblPr>
      <w:tblGrid>
        <w:gridCol w:w="2442"/>
        <w:gridCol w:w="822"/>
        <w:gridCol w:w="1162"/>
        <w:gridCol w:w="2103"/>
        <w:gridCol w:w="1633"/>
      </w:tblGrid>
      <w:tr w:rsidR="001E0FD6" w:rsidRPr="00D809CB" w:rsidTr="00FE1C4A">
        <w:tc>
          <w:tcPr>
            <w:tcW w:w="2442" w:type="dxa"/>
          </w:tcPr>
          <w:p w:rsidR="001E0FD6" w:rsidRPr="00D809CB" w:rsidRDefault="001E0FD6" w:rsidP="00FE1C4A">
            <w:pPr>
              <w:pStyle w:val="a3"/>
              <w:tabs>
                <w:tab w:val="left" w:pos="1450"/>
              </w:tabs>
              <w:ind w:firstLineChars="0" w:firstLine="0"/>
              <w:jc w:val="center"/>
              <w:rPr>
                <w:rFonts w:asciiTheme="majorEastAsia" w:eastAsiaTheme="majorEastAsia" w:hAnsiTheme="majorEastAsia"/>
                <w:sz w:val="24"/>
                <w:szCs w:val="24"/>
              </w:rPr>
            </w:pPr>
            <w:r w:rsidRPr="00D809CB">
              <w:rPr>
                <w:rFonts w:asciiTheme="majorEastAsia" w:eastAsiaTheme="majorEastAsia" w:hAnsiTheme="majorEastAsia" w:hint="eastAsia"/>
                <w:sz w:val="24"/>
                <w:szCs w:val="24"/>
              </w:rPr>
              <w:t>成果名称</w:t>
            </w:r>
          </w:p>
        </w:tc>
        <w:tc>
          <w:tcPr>
            <w:tcW w:w="822" w:type="dxa"/>
          </w:tcPr>
          <w:p w:rsidR="001E0FD6" w:rsidRPr="00D809CB" w:rsidRDefault="001E0FD6" w:rsidP="00FE1C4A">
            <w:pPr>
              <w:pStyle w:val="a3"/>
              <w:tabs>
                <w:tab w:val="left" w:pos="1450"/>
              </w:tabs>
              <w:ind w:firstLineChars="0" w:firstLine="0"/>
              <w:jc w:val="center"/>
              <w:rPr>
                <w:rFonts w:asciiTheme="majorEastAsia" w:eastAsiaTheme="majorEastAsia" w:hAnsiTheme="majorEastAsia"/>
                <w:sz w:val="24"/>
                <w:szCs w:val="24"/>
              </w:rPr>
            </w:pPr>
            <w:r w:rsidRPr="00D809CB">
              <w:rPr>
                <w:rFonts w:asciiTheme="majorEastAsia" w:eastAsiaTheme="majorEastAsia" w:hAnsiTheme="majorEastAsia" w:hint="eastAsia"/>
                <w:sz w:val="24"/>
                <w:szCs w:val="24"/>
              </w:rPr>
              <w:t>著作者</w:t>
            </w:r>
          </w:p>
        </w:tc>
        <w:tc>
          <w:tcPr>
            <w:tcW w:w="1162" w:type="dxa"/>
          </w:tcPr>
          <w:p w:rsidR="001E0FD6" w:rsidRPr="00D809CB" w:rsidRDefault="001E0FD6" w:rsidP="00FE1C4A">
            <w:pPr>
              <w:pStyle w:val="a3"/>
              <w:tabs>
                <w:tab w:val="left" w:pos="1450"/>
              </w:tabs>
              <w:ind w:firstLineChars="0" w:firstLine="0"/>
              <w:jc w:val="center"/>
              <w:rPr>
                <w:rFonts w:asciiTheme="majorEastAsia" w:eastAsiaTheme="majorEastAsia" w:hAnsiTheme="majorEastAsia"/>
                <w:sz w:val="24"/>
                <w:szCs w:val="24"/>
              </w:rPr>
            </w:pPr>
            <w:r w:rsidRPr="00D809CB">
              <w:rPr>
                <w:rFonts w:asciiTheme="majorEastAsia" w:eastAsiaTheme="majorEastAsia" w:hAnsiTheme="majorEastAsia" w:hint="eastAsia"/>
                <w:sz w:val="24"/>
                <w:szCs w:val="24"/>
              </w:rPr>
              <w:t>成果形式</w:t>
            </w:r>
          </w:p>
        </w:tc>
        <w:tc>
          <w:tcPr>
            <w:tcW w:w="2103" w:type="dxa"/>
          </w:tcPr>
          <w:p w:rsidR="001E0FD6" w:rsidRPr="00D809CB" w:rsidRDefault="001E0FD6" w:rsidP="00FE1C4A">
            <w:pPr>
              <w:pStyle w:val="a3"/>
              <w:tabs>
                <w:tab w:val="left" w:pos="1450"/>
              </w:tabs>
              <w:ind w:firstLineChars="0" w:firstLine="0"/>
              <w:jc w:val="center"/>
              <w:rPr>
                <w:rFonts w:asciiTheme="majorEastAsia" w:eastAsiaTheme="majorEastAsia" w:hAnsiTheme="majorEastAsia"/>
                <w:sz w:val="24"/>
                <w:szCs w:val="24"/>
              </w:rPr>
            </w:pPr>
            <w:r w:rsidRPr="00D809CB">
              <w:rPr>
                <w:rFonts w:asciiTheme="majorEastAsia" w:eastAsiaTheme="majorEastAsia" w:hAnsiTheme="majorEastAsia" w:hint="eastAsia"/>
                <w:sz w:val="24"/>
                <w:szCs w:val="24"/>
              </w:rPr>
              <w:t>发表刊物或主办单位</w:t>
            </w:r>
          </w:p>
        </w:tc>
        <w:tc>
          <w:tcPr>
            <w:tcW w:w="1633" w:type="dxa"/>
          </w:tcPr>
          <w:p w:rsidR="001E0FD6" w:rsidRPr="00D809CB" w:rsidRDefault="001E0FD6" w:rsidP="00FE1C4A">
            <w:pPr>
              <w:pStyle w:val="a3"/>
              <w:tabs>
                <w:tab w:val="left" w:pos="1450"/>
              </w:tabs>
              <w:ind w:firstLineChars="0" w:firstLine="0"/>
              <w:jc w:val="center"/>
              <w:rPr>
                <w:rFonts w:asciiTheme="majorEastAsia" w:eastAsiaTheme="majorEastAsia" w:hAnsiTheme="majorEastAsia"/>
                <w:sz w:val="24"/>
                <w:szCs w:val="24"/>
              </w:rPr>
            </w:pPr>
            <w:r w:rsidRPr="00D809CB">
              <w:rPr>
                <w:rFonts w:asciiTheme="majorEastAsia" w:eastAsiaTheme="majorEastAsia" w:hAnsiTheme="majorEastAsia" w:hint="eastAsia"/>
                <w:sz w:val="24"/>
                <w:szCs w:val="24"/>
              </w:rPr>
              <w:t>发表</w:t>
            </w:r>
            <w:r w:rsidR="00FE1C4A" w:rsidRPr="00D809CB">
              <w:rPr>
                <w:rFonts w:asciiTheme="majorEastAsia" w:eastAsiaTheme="majorEastAsia" w:hAnsiTheme="majorEastAsia" w:hint="eastAsia"/>
                <w:sz w:val="24"/>
                <w:szCs w:val="24"/>
              </w:rPr>
              <w:t>出版</w:t>
            </w:r>
            <w:r w:rsidRPr="00D809CB">
              <w:rPr>
                <w:rFonts w:asciiTheme="majorEastAsia" w:eastAsiaTheme="majorEastAsia" w:hAnsiTheme="majorEastAsia" w:hint="eastAsia"/>
                <w:sz w:val="24"/>
                <w:szCs w:val="24"/>
              </w:rPr>
              <w:t>时间</w:t>
            </w:r>
          </w:p>
        </w:tc>
      </w:tr>
      <w:tr w:rsidR="001E0FD6" w:rsidRPr="00D809CB" w:rsidTr="00FE1C4A">
        <w:tc>
          <w:tcPr>
            <w:tcW w:w="2442" w:type="dxa"/>
          </w:tcPr>
          <w:p w:rsidR="00FE1C4A" w:rsidRPr="00D809CB" w:rsidRDefault="00FE1C4A" w:rsidP="00FE1C4A">
            <w:pPr>
              <w:rPr>
                <w:rFonts w:asciiTheme="majorEastAsia" w:eastAsiaTheme="majorEastAsia" w:hAnsiTheme="majorEastAsia" w:cs="Times New Roman"/>
              </w:rPr>
            </w:pPr>
            <w:r w:rsidRPr="00D809CB">
              <w:rPr>
                <w:rFonts w:asciiTheme="majorEastAsia" w:eastAsiaTheme="majorEastAsia" w:hAnsiTheme="majorEastAsia" w:cs="Times New Roman" w:hint="eastAsia"/>
              </w:rPr>
              <w:t>“云校园”——现代化校园的建设之我见</w:t>
            </w:r>
          </w:p>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82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耿弢</w:t>
            </w:r>
          </w:p>
        </w:tc>
        <w:tc>
          <w:tcPr>
            <w:tcW w:w="116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论文</w:t>
            </w:r>
          </w:p>
        </w:tc>
        <w:tc>
          <w:tcPr>
            <w:tcW w:w="2103"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1633"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r>
      <w:tr w:rsidR="00FE1C4A" w:rsidRPr="00D809CB" w:rsidTr="00FE1C4A">
        <w:tc>
          <w:tcPr>
            <w:tcW w:w="2442" w:type="dxa"/>
          </w:tcPr>
          <w:p w:rsidR="00FE1C4A" w:rsidRPr="00D809CB" w:rsidRDefault="00FE1C4A" w:rsidP="00FE1C4A">
            <w:pPr>
              <w:jc w:val="center"/>
              <w:rPr>
                <w:rFonts w:asciiTheme="majorEastAsia" w:eastAsiaTheme="majorEastAsia" w:hAnsiTheme="majorEastAsia"/>
                <w:sz w:val="24"/>
                <w:szCs w:val="24"/>
              </w:rPr>
            </w:pPr>
            <w:r w:rsidRPr="00D809CB">
              <w:rPr>
                <w:rFonts w:asciiTheme="majorEastAsia" w:eastAsiaTheme="majorEastAsia" w:hAnsiTheme="majorEastAsia" w:hint="eastAsia"/>
                <w:sz w:val="24"/>
                <w:szCs w:val="24"/>
              </w:rPr>
              <w:t>信息技术教学中的创客教育模式</w:t>
            </w:r>
          </w:p>
          <w:p w:rsidR="00FE1C4A" w:rsidRPr="00D809CB" w:rsidRDefault="00FE1C4A" w:rsidP="001E0FD6">
            <w:pPr>
              <w:pStyle w:val="a3"/>
              <w:tabs>
                <w:tab w:val="left" w:pos="1450"/>
              </w:tabs>
              <w:ind w:firstLineChars="0" w:firstLine="0"/>
              <w:rPr>
                <w:rFonts w:asciiTheme="majorEastAsia" w:eastAsiaTheme="majorEastAsia" w:hAnsiTheme="majorEastAsia"/>
              </w:rPr>
            </w:pPr>
          </w:p>
        </w:tc>
        <w:tc>
          <w:tcPr>
            <w:tcW w:w="822" w:type="dxa"/>
          </w:tcPr>
          <w:p w:rsidR="00FE1C4A" w:rsidRPr="00D809CB" w:rsidRDefault="00FE1C4A" w:rsidP="00D134D0">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耿弢</w:t>
            </w:r>
          </w:p>
        </w:tc>
        <w:tc>
          <w:tcPr>
            <w:tcW w:w="1162" w:type="dxa"/>
          </w:tcPr>
          <w:p w:rsidR="00FE1C4A" w:rsidRPr="00D809CB" w:rsidRDefault="00FE1C4A" w:rsidP="00D134D0">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论文</w:t>
            </w:r>
          </w:p>
        </w:tc>
        <w:tc>
          <w:tcPr>
            <w:tcW w:w="2103" w:type="dxa"/>
          </w:tcPr>
          <w:p w:rsidR="00FE1C4A" w:rsidRPr="00D809CB" w:rsidRDefault="00FE1C4A" w:rsidP="001E0FD6">
            <w:pPr>
              <w:pStyle w:val="a3"/>
              <w:tabs>
                <w:tab w:val="left" w:pos="1450"/>
              </w:tabs>
              <w:ind w:firstLineChars="0" w:firstLine="0"/>
              <w:rPr>
                <w:rFonts w:asciiTheme="majorEastAsia" w:eastAsiaTheme="majorEastAsia" w:hAnsiTheme="majorEastAsia"/>
              </w:rPr>
            </w:pPr>
          </w:p>
        </w:tc>
        <w:tc>
          <w:tcPr>
            <w:tcW w:w="1633" w:type="dxa"/>
          </w:tcPr>
          <w:p w:rsidR="00FE1C4A" w:rsidRPr="00D809CB" w:rsidRDefault="00FE1C4A" w:rsidP="001E0FD6">
            <w:pPr>
              <w:pStyle w:val="a3"/>
              <w:tabs>
                <w:tab w:val="left" w:pos="1450"/>
              </w:tabs>
              <w:ind w:firstLineChars="0" w:firstLine="0"/>
              <w:rPr>
                <w:rFonts w:asciiTheme="majorEastAsia" w:eastAsiaTheme="majorEastAsia" w:hAnsiTheme="majorEastAsia"/>
              </w:rPr>
            </w:pPr>
          </w:p>
        </w:tc>
      </w:tr>
      <w:tr w:rsidR="001E0FD6" w:rsidRPr="00D809CB" w:rsidTr="00FE1C4A">
        <w:tc>
          <w:tcPr>
            <w:tcW w:w="244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一切行动听指挥</w:t>
            </w:r>
          </w:p>
        </w:tc>
        <w:tc>
          <w:tcPr>
            <w:tcW w:w="82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耿弢</w:t>
            </w:r>
          </w:p>
        </w:tc>
        <w:tc>
          <w:tcPr>
            <w:tcW w:w="116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优秀课</w:t>
            </w:r>
          </w:p>
        </w:tc>
        <w:tc>
          <w:tcPr>
            <w:tcW w:w="2103"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蓟州区教研室</w:t>
            </w:r>
          </w:p>
        </w:tc>
        <w:tc>
          <w:tcPr>
            <w:tcW w:w="1633"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2019.01</w:t>
            </w:r>
          </w:p>
        </w:tc>
      </w:tr>
      <w:tr w:rsidR="001E0FD6" w:rsidRPr="00D809CB" w:rsidTr="00FE1C4A">
        <w:tc>
          <w:tcPr>
            <w:tcW w:w="244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Scratch角色的移动和旋转</w:t>
            </w:r>
          </w:p>
        </w:tc>
        <w:tc>
          <w:tcPr>
            <w:tcW w:w="82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耿弢</w:t>
            </w:r>
          </w:p>
        </w:tc>
        <w:tc>
          <w:tcPr>
            <w:tcW w:w="116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微课</w:t>
            </w:r>
          </w:p>
        </w:tc>
        <w:tc>
          <w:tcPr>
            <w:tcW w:w="2103"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全国教师信息素养提升交流活动组织委员会</w:t>
            </w:r>
          </w:p>
        </w:tc>
        <w:tc>
          <w:tcPr>
            <w:tcW w:w="1633"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2019.07</w:t>
            </w:r>
          </w:p>
        </w:tc>
      </w:tr>
      <w:tr w:rsidR="001E0FD6" w:rsidRPr="00D809CB" w:rsidTr="00FE1C4A">
        <w:tc>
          <w:tcPr>
            <w:tcW w:w="244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汽车紧急制动器</w:t>
            </w:r>
          </w:p>
        </w:tc>
        <w:tc>
          <w:tcPr>
            <w:tcW w:w="82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耿弢</w:t>
            </w:r>
          </w:p>
        </w:tc>
        <w:tc>
          <w:tcPr>
            <w:tcW w:w="1162"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作品</w:t>
            </w:r>
          </w:p>
        </w:tc>
        <w:tc>
          <w:tcPr>
            <w:tcW w:w="2103"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中国教育协会会刊</w:t>
            </w:r>
          </w:p>
        </w:tc>
        <w:tc>
          <w:tcPr>
            <w:tcW w:w="1633" w:type="dxa"/>
          </w:tcPr>
          <w:p w:rsidR="001E0FD6" w:rsidRPr="00D809CB" w:rsidRDefault="00FE1C4A"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2017.11</w:t>
            </w:r>
          </w:p>
        </w:tc>
      </w:tr>
      <w:tr w:rsidR="001E0FD6" w:rsidRPr="00D809CB" w:rsidTr="00FE1C4A">
        <w:tc>
          <w:tcPr>
            <w:tcW w:w="244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修改病句</w:t>
            </w:r>
          </w:p>
        </w:tc>
        <w:tc>
          <w:tcPr>
            <w:tcW w:w="82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王少娟</w:t>
            </w:r>
          </w:p>
        </w:tc>
        <w:tc>
          <w:tcPr>
            <w:tcW w:w="116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微课</w:t>
            </w:r>
          </w:p>
        </w:tc>
        <w:tc>
          <w:tcPr>
            <w:tcW w:w="210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蓟州区教研室</w:t>
            </w:r>
          </w:p>
        </w:tc>
        <w:tc>
          <w:tcPr>
            <w:tcW w:w="163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2020.06</w:t>
            </w:r>
          </w:p>
        </w:tc>
      </w:tr>
      <w:tr w:rsidR="001E0FD6" w:rsidRPr="00D809CB" w:rsidTr="00FE1C4A">
        <w:tc>
          <w:tcPr>
            <w:tcW w:w="244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校徽设计</w:t>
            </w:r>
          </w:p>
        </w:tc>
        <w:tc>
          <w:tcPr>
            <w:tcW w:w="82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潘志涛</w:t>
            </w:r>
          </w:p>
        </w:tc>
        <w:tc>
          <w:tcPr>
            <w:tcW w:w="116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微课</w:t>
            </w:r>
          </w:p>
        </w:tc>
        <w:tc>
          <w:tcPr>
            <w:tcW w:w="210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蓟州区教研室</w:t>
            </w:r>
          </w:p>
        </w:tc>
        <w:tc>
          <w:tcPr>
            <w:tcW w:w="1633" w:type="dxa"/>
          </w:tcPr>
          <w:p w:rsidR="00E07D2B"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2019.12</w:t>
            </w:r>
          </w:p>
          <w:p w:rsidR="001E0FD6" w:rsidRPr="00D809CB" w:rsidRDefault="001E0FD6" w:rsidP="00E07D2B">
            <w:pPr>
              <w:jc w:val="center"/>
              <w:rPr>
                <w:rFonts w:asciiTheme="majorEastAsia" w:eastAsiaTheme="majorEastAsia" w:hAnsiTheme="majorEastAsia"/>
              </w:rPr>
            </w:pPr>
          </w:p>
        </w:tc>
      </w:tr>
      <w:tr w:rsidR="001E0FD6" w:rsidRPr="00D809CB" w:rsidTr="00FE1C4A">
        <w:tc>
          <w:tcPr>
            <w:tcW w:w="244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日月明</w:t>
            </w:r>
          </w:p>
        </w:tc>
        <w:tc>
          <w:tcPr>
            <w:tcW w:w="82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李文超</w:t>
            </w:r>
          </w:p>
        </w:tc>
        <w:tc>
          <w:tcPr>
            <w:tcW w:w="116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微课</w:t>
            </w:r>
          </w:p>
        </w:tc>
        <w:tc>
          <w:tcPr>
            <w:tcW w:w="210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蓟州区教研室</w:t>
            </w:r>
          </w:p>
        </w:tc>
        <w:tc>
          <w:tcPr>
            <w:tcW w:w="163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2019.06</w:t>
            </w:r>
          </w:p>
        </w:tc>
      </w:tr>
      <w:tr w:rsidR="001E0FD6" w:rsidRPr="00D809CB" w:rsidTr="00FE1C4A">
        <w:tc>
          <w:tcPr>
            <w:tcW w:w="244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浅谈未来教育的发展趋势</w:t>
            </w:r>
          </w:p>
        </w:tc>
        <w:tc>
          <w:tcPr>
            <w:tcW w:w="82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夏丽丽</w:t>
            </w:r>
          </w:p>
        </w:tc>
        <w:tc>
          <w:tcPr>
            <w:tcW w:w="116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论文</w:t>
            </w:r>
          </w:p>
        </w:tc>
        <w:tc>
          <w:tcPr>
            <w:tcW w:w="210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中国管理科学研究院教育科学研究所</w:t>
            </w:r>
          </w:p>
        </w:tc>
        <w:tc>
          <w:tcPr>
            <w:tcW w:w="163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2017</w:t>
            </w:r>
          </w:p>
        </w:tc>
      </w:tr>
      <w:tr w:rsidR="001E0FD6" w:rsidRPr="00D809CB" w:rsidTr="00FE1C4A">
        <w:tc>
          <w:tcPr>
            <w:tcW w:w="244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三年级上册Lesson26</w:t>
            </w:r>
          </w:p>
        </w:tc>
        <w:tc>
          <w:tcPr>
            <w:tcW w:w="82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夏丽丽</w:t>
            </w:r>
          </w:p>
        </w:tc>
        <w:tc>
          <w:tcPr>
            <w:tcW w:w="116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优秀课</w:t>
            </w:r>
          </w:p>
        </w:tc>
        <w:tc>
          <w:tcPr>
            <w:tcW w:w="210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蓟州区教研室</w:t>
            </w:r>
          </w:p>
        </w:tc>
        <w:tc>
          <w:tcPr>
            <w:tcW w:w="163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2018.01</w:t>
            </w:r>
          </w:p>
        </w:tc>
      </w:tr>
      <w:tr w:rsidR="001E0FD6" w:rsidRPr="00D809CB" w:rsidTr="00FE1C4A">
        <w:tc>
          <w:tcPr>
            <w:tcW w:w="244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让技术的春风吹满课堂   让自主的幼苗埋入孩子的心田</w:t>
            </w:r>
          </w:p>
        </w:tc>
        <w:tc>
          <w:tcPr>
            <w:tcW w:w="82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夏丽丽</w:t>
            </w:r>
          </w:p>
        </w:tc>
        <w:tc>
          <w:tcPr>
            <w:tcW w:w="116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论文</w:t>
            </w:r>
          </w:p>
        </w:tc>
        <w:tc>
          <w:tcPr>
            <w:tcW w:w="210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蓟州区教育协会</w:t>
            </w:r>
          </w:p>
        </w:tc>
        <w:tc>
          <w:tcPr>
            <w:tcW w:w="163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2019.03</w:t>
            </w:r>
          </w:p>
        </w:tc>
      </w:tr>
      <w:tr w:rsidR="001E0FD6" w:rsidRPr="00D809CB" w:rsidTr="00FE1C4A">
        <w:tc>
          <w:tcPr>
            <w:tcW w:w="2442" w:type="dxa"/>
          </w:tcPr>
          <w:p w:rsidR="001E0FD6" w:rsidRDefault="00E07D2B" w:rsidP="001E0FD6">
            <w:pPr>
              <w:pStyle w:val="a3"/>
              <w:tabs>
                <w:tab w:val="left" w:pos="1450"/>
              </w:tabs>
              <w:ind w:firstLineChars="0" w:firstLine="0"/>
              <w:rPr>
                <w:rFonts w:asciiTheme="majorEastAsia" w:eastAsiaTheme="majorEastAsia" w:hAnsiTheme="majorEastAsia" w:hint="eastAsia"/>
              </w:rPr>
            </w:pPr>
            <w:r w:rsidRPr="00D809CB">
              <w:rPr>
                <w:rFonts w:asciiTheme="majorEastAsia" w:eastAsiaTheme="majorEastAsia" w:hAnsiTheme="majorEastAsia" w:hint="eastAsia"/>
              </w:rPr>
              <w:t>Lesson 17</w:t>
            </w:r>
          </w:p>
          <w:p w:rsidR="005A0E11" w:rsidRDefault="005A0E11" w:rsidP="001E0FD6">
            <w:pPr>
              <w:pStyle w:val="a3"/>
              <w:tabs>
                <w:tab w:val="left" w:pos="1450"/>
              </w:tabs>
              <w:ind w:firstLineChars="0" w:firstLine="0"/>
              <w:rPr>
                <w:rFonts w:asciiTheme="majorEastAsia" w:eastAsiaTheme="majorEastAsia" w:hAnsiTheme="majorEastAsia" w:hint="eastAsia"/>
              </w:rPr>
            </w:pPr>
          </w:p>
          <w:p w:rsidR="005A0E11" w:rsidRPr="00D809CB" w:rsidRDefault="005A0E11" w:rsidP="001E0FD6">
            <w:pPr>
              <w:pStyle w:val="a3"/>
              <w:tabs>
                <w:tab w:val="left" w:pos="1450"/>
              </w:tabs>
              <w:ind w:firstLineChars="0" w:firstLine="0"/>
              <w:rPr>
                <w:rFonts w:asciiTheme="majorEastAsia" w:eastAsiaTheme="majorEastAsia" w:hAnsiTheme="majorEastAsia"/>
              </w:rPr>
            </w:pPr>
          </w:p>
        </w:tc>
        <w:tc>
          <w:tcPr>
            <w:tcW w:w="82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夏丽丽</w:t>
            </w:r>
          </w:p>
        </w:tc>
        <w:tc>
          <w:tcPr>
            <w:tcW w:w="1162"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优秀课</w:t>
            </w:r>
          </w:p>
        </w:tc>
        <w:tc>
          <w:tcPr>
            <w:tcW w:w="210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蓟州区教研室</w:t>
            </w:r>
          </w:p>
        </w:tc>
        <w:tc>
          <w:tcPr>
            <w:tcW w:w="1633" w:type="dxa"/>
          </w:tcPr>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2019.12</w:t>
            </w:r>
          </w:p>
        </w:tc>
      </w:tr>
      <w:tr w:rsidR="001E0FD6" w:rsidRPr="00D809CB" w:rsidTr="00FE1C4A">
        <w:tc>
          <w:tcPr>
            <w:tcW w:w="2442" w:type="dxa"/>
          </w:tcPr>
          <w:p w:rsidR="005A0E11" w:rsidRDefault="005A0E11" w:rsidP="001E0FD6">
            <w:pPr>
              <w:pStyle w:val="a3"/>
              <w:tabs>
                <w:tab w:val="left" w:pos="1450"/>
              </w:tabs>
              <w:ind w:firstLineChars="0" w:firstLine="0"/>
              <w:rPr>
                <w:rFonts w:asciiTheme="majorEastAsia" w:eastAsiaTheme="majorEastAsia" w:hAnsiTheme="majorEastAsia" w:hint="eastAsia"/>
              </w:rPr>
            </w:pPr>
          </w:p>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创设创新教学模式</w:t>
            </w:r>
          </w:p>
          <w:p w:rsidR="00E07D2B"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增效小学英语阅读教学</w:t>
            </w:r>
          </w:p>
        </w:tc>
        <w:tc>
          <w:tcPr>
            <w:tcW w:w="822" w:type="dxa"/>
          </w:tcPr>
          <w:p w:rsidR="005A0E11" w:rsidRDefault="005A0E11" w:rsidP="001E0FD6">
            <w:pPr>
              <w:pStyle w:val="a3"/>
              <w:tabs>
                <w:tab w:val="left" w:pos="1450"/>
              </w:tabs>
              <w:ind w:firstLineChars="0" w:firstLine="0"/>
              <w:rPr>
                <w:rFonts w:asciiTheme="majorEastAsia" w:eastAsiaTheme="majorEastAsia" w:hAnsiTheme="majorEastAsia" w:hint="eastAsia"/>
              </w:rPr>
            </w:pPr>
          </w:p>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夏丽丽</w:t>
            </w:r>
          </w:p>
        </w:tc>
        <w:tc>
          <w:tcPr>
            <w:tcW w:w="1162" w:type="dxa"/>
          </w:tcPr>
          <w:p w:rsidR="005A0E11" w:rsidRDefault="005A0E11" w:rsidP="001E0FD6">
            <w:pPr>
              <w:pStyle w:val="a3"/>
              <w:tabs>
                <w:tab w:val="left" w:pos="1450"/>
              </w:tabs>
              <w:ind w:firstLineChars="0" w:firstLine="0"/>
              <w:rPr>
                <w:rFonts w:asciiTheme="majorEastAsia" w:eastAsiaTheme="majorEastAsia" w:hAnsiTheme="majorEastAsia" w:hint="eastAsia"/>
              </w:rPr>
            </w:pPr>
          </w:p>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论文</w:t>
            </w:r>
          </w:p>
        </w:tc>
        <w:tc>
          <w:tcPr>
            <w:tcW w:w="2103" w:type="dxa"/>
          </w:tcPr>
          <w:p w:rsidR="005A0E11" w:rsidRDefault="005A0E11" w:rsidP="001E0FD6">
            <w:pPr>
              <w:pStyle w:val="a3"/>
              <w:tabs>
                <w:tab w:val="left" w:pos="1450"/>
              </w:tabs>
              <w:ind w:firstLineChars="0" w:firstLine="0"/>
              <w:rPr>
                <w:rFonts w:asciiTheme="majorEastAsia" w:eastAsiaTheme="majorEastAsia" w:hAnsiTheme="majorEastAsia" w:hint="eastAsia"/>
              </w:rPr>
            </w:pPr>
          </w:p>
          <w:p w:rsidR="001E0FD6" w:rsidRPr="00D809CB" w:rsidRDefault="00D809C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蓟州区教育协会</w:t>
            </w:r>
          </w:p>
        </w:tc>
        <w:tc>
          <w:tcPr>
            <w:tcW w:w="1633" w:type="dxa"/>
          </w:tcPr>
          <w:p w:rsidR="005A0E11" w:rsidRDefault="005A0E11" w:rsidP="001E0FD6">
            <w:pPr>
              <w:pStyle w:val="a3"/>
              <w:tabs>
                <w:tab w:val="left" w:pos="1450"/>
              </w:tabs>
              <w:ind w:firstLineChars="0" w:firstLine="0"/>
              <w:rPr>
                <w:rFonts w:asciiTheme="majorEastAsia" w:eastAsiaTheme="majorEastAsia" w:hAnsiTheme="majorEastAsia" w:hint="eastAsia"/>
              </w:rPr>
            </w:pPr>
          </w:p>
          <w:p w:rsidR="001E0FD6" w:rsidRPr="00D809CB" w:rsidRDefault="00E07D2B" w:rsidP="001E0FD6">
            <w:pPr>
              <w:pStyle w:val="a3"/>
              <w:tabs>
                <w:tab w:val="left" w:pos="1450"/>
              </w:tabs>
              <w:ind w:firstLineChars="0" w:firstLine="0"/>
              <w:rPr>
                <w:rFonts w:asciiTheme="majorEastAsia" w:eastAsiaTheme="majorEastAsia" w:hAnsiTheme="majorEastAsia"/>
              </w:rPr>
            </w:pPr>
            <w:r w:rsidRPr="00D809CB">
              <w:rPr>
                <w:rFonts w:asciiTheme="majorEastAsia" w:eastAsiaTheme="majorEastAsia" w:hAnsiTheme="majorEastAsia" w:hint="eastAsia"/>
              </w:rPr>
              <w:t>2020.04</w:t>
            </w:r>
          </w:p>
        </w:tc>
      </w:tr>
      <w:tr w:rsidR="001E0FD6" w:rsidRPr="00D809CB" w:rsidTr="00FE1C4A">
        <w:tc>
          <w:tcPr>
            <w:tcW w:w="2442" w:type="dxa"/>
          </w:tcPr>
          <w:p w:rsidR="001E0FD6" w:rsidRPr="00D809CB" w:rsidRDefault="005A0E11" w:rsidP="001E0FD6">
            <w:pPr>
              <w:pStyle w:val="a3"/>
              <w:tabs>
                <w:tab w:val="left" w:pos="1450"/>
              </w:tabs>
              <w:ind w:firstLineChars="0" w:firstLine="0"/>
              <w:rPr>
                <w:rFonts w:asciiTheme="majorEastAsia" w:eastAsiaTheme="majorEastAsia" w:hAnsiTheme="majorEastAsia" w:hint="eastAsia"/>
              </w:rPr>
            </w:pPr>
            <w:r>
              <w:rPr>
                <w:rFonts w:asciiTheme="majorEastAsia" w:eastAsiaTheme="majorEastAsia" w:hAnsiTheme="majorEastAsia" w:hint="eastAsia"/>
              </w:rPr>
              <w:t>选择子课题</w:t>
            </w:r>
          </w:p>
        </w:tc>
        <w:tc>
          <w:tcPr>
            <w:tcW w:w="82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张鹏</w:t>
            </w:r>
          </w:p>
        </w:tc>
        <w:tc>
          <w:tcPr>
            <w:tcW w:w="116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微课</w:t>
            </w:r>
          </w:p>
        </w:tc>
        <w:tc>
          <w:tcPr>
            <w:tcW w:w="2103"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蓟州区教育教学研究室</w:t>
            </w:r>
          </w:p>
        </w:tc>
        <w:tc>
          <w:tcPr>
            <w:tcW w:w="1633"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2019.01</w:t>
            </w:r>
          </w:p>
        </w:tc>
      </w:tr>
      <w:tr w:rsidR="001E0FD6" w:rsidRPr="00D809CB" w:rsidTr="00FE1C4A">
        <w:tc>
          <w:tcPr>
            <w:tcW w:w="244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It</w:t>
            </w:r>
            <w:r>
              <w:rPr>
                <w:rFonts w:asciiTheme="majorEastAsia" w:eastAsiaTheme="majorEastAsia" w:hAnsiTheme="majorEastAsia"/>
              </w:rPr>
              <w:t>’</w:t>
            </w:r>
            <w:r>
              <w:rPr>
                <w:rFonts w:asciiTheme="majorEastAsia" w:eastAsiaTheme="majorEastAsia" w:hAnsiTheme="majorEastAsia" w:hint="eastAsia"/>
              </w:rPr>
              <w:t>s a pineapple</w:t>
            </w:r>
          </w:p>
        </w:tc>
        <w:tc>
          <w:tcPr>
            <w:tcW w:w="82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张鹏</w:t>
            </w:r>
          </w:p>
        </w:tc>
        <w:tc>
          <w:tcPr>
            <w:tcW w:w="116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微课</w:t>
            </w:r>
          </w:p>
        </w:tc>
        <w:tc>
          <w:tcPr>
            <w:tcW w:w="2103"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中国教师研修网、中国教育网</w:t>
            </w:r>
          </w:p>
        </w:tc>
        <w:tc>
          <w:tcPr>
            <w:tcW w:w="1633"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2019.03</w:t>
            </w:r>
          </w:p>
        </w:tc>
      </w:tr>
      <w:tr w:rsidR="001E0FD6" w:rsidRPr="00D809CB" w:rsidTr="00FE1C4A">
        <w:tc>
          <w:tcPr>
            <w:tcW w:w="244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小猫酷跑我设计</w:t>
            </w:r>
          </w:p>
        </w:tc>
        <w:tc>
          <w:tcPr>
            <w:tcW w:w="82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候继东</w:t>
            </w:r>
          </w:p>
        </w:tc>
        <w:tc>
          <w:tcPr>
            <w:tcW w:w="116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微课</w:t>
            </w:r>
          </w:p>
        </w:tc>
        <w:tc>
          <w:tcPr>
            <w:tcW w:w="2103"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天津市教育科学研究院</w:t>
            </w:r>
          </w:p>
        </w:tc>
        <w:tc>
          <w:tcPr>
            <w:tcW w:w="1633"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2020.09</w:t>
            </w:r>
          </w:p>
        </w:tc>
      </w:tr>
      <w:tr w:rsidR="001E0FD6" w:rsidRPr="00D809CB" w:rsidTr="00FE1C4A">
        <w:tc>
          <w:tcPr>
            <w:tcW w:w="244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信息技术优质课</w:t>
            </w:r>
          </w:p>
        </w:tc>
        <w:tc>
          <w:tcPr>
            <w:tcW w:w="82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候继东</w:t>
            </w:r>
          </w:p>
        </w:tc>
        <w:tc>
          <w:tcPr>
            <w:tcW w:w="1162"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优质课</w:t>
            </w:r>
          </w:p>
        </w:tc>
        <w:tc>
          <w:tcPr>
            <w:tcW w:w="2103"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蓟州区教育教学研究室</w:t>
            </w:r>
          </w:p>
        </w:tc>
        <w:tc>
          <w:tcPr>
            <w:tcW w:w="1633" w:type="dxa"/>
          </w:tcPr>
          <w:p w:rsidR="001E0FD6" w:rsidRPr="00D809CB" w:rsidRDefault="005A0E11" w:rsidP="001E0FD6">
            <w:pPr>
              <w:pStyle w:val="a3"/>
              <w:tabs>
                <w:tab w:val="left" w:pos="1450"/>
              </w:tabs>
              <w:ind w:firstLineChars="0" w:firstLine="0"/>
              <w:rPr>
                <w:rFonts w:asciiTheme="majorEastAsia" w:eastAsiaTheme="majorEastAsia" w:hAnsiTheme="majorEastAsia"/>
              </w:rPr>
            </w:pPr>
            <w:r>
              <w:rPr>
                <w:rFonts w:asciiTheme="majorEastAsia" w:eastAsiaTheme="majorEastAsia" w:hAnsiTheme="majorEastAsia" w:hint="eastAsia"/>
              </w:rPr>
              <w:t>2019.06</w:t>
            </w:r>
          </w:p>
        </w:tc>
      </w:tr>
      <w:tr w:rsidR="001E0FD6" w:rsidRPr="00D809CB" w:rsidTr="00FE1C4A">
        <w:tc>
          <w:tcPr>
            <w:tcW w:w="2442"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822"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1162"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2103"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1633"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r>
      <w:tr w:rsidR="001E0FD6" w:rsidRPr="00D809CB" w:rsidTr="00FE1C4A">
        <w:tc>
          <w:tcPr>
            <w:tcW w:w="2442"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822"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1162"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2103"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c>
          <w:tcPr>
            <w:tcW w:w="1633" w:type="dxa"/>
          </w:tcPr>
          <w:p w:rsidR="001E0FD6" w:rsidRPr="00D809CB" w:rsidRDefault="001E0FD6" w:rsidP="001E0FD6">
            <w:pPr>
              <w:pStyle w:val="a3"/>
              <w:tabs>
                <w:tab w:val="left" w:pos="1450"/>
              </w:tabs>
              <w:ind w:firstLineChars="0" w:firstLine="0"/>
              <w:rPr>
                <w:rFonts w:asciiTheme="majorEastAsia" w:eastAsiaTheme="majorEastAsia" w:hAnsiTheme="majorEastAsia"/>
              </w:rPr>
            </w:pPr>
          </w:p>
        </w:tc>
      </w:tr>
    </w:tbl>
    <w:p w:rsidR="001E0FD6" w:rsidRPr="00D809CB" w:rsidRDefault="001E0FD6" w:rsidP="001E0FD6">
      <w:pPr>
        <w:pStyle w:val="a3"/>
        <w:tabs>
          <w:tab w:val="left" w:pos="1450"/>
        </w:tabs>
        <w:ind w:left="360" w:firstLineChars="0" w:firstLine="0"/>
        <w:rPr>
          <w:rFonts w:asciiTheme="majorEastAsia" w:eastAsiaTheme="majorEastAsia" w:hAnsiTheme="majorEastAsia"/>
        </w:rPr>
      </w:pPr>
    </w:p>
    <w:sectPr w:rsidR="001E0FD6" w:rsidRPr="00D809C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2E0"/>
    <w:multiLevelType w:val="hybridMultilevel"/>
    <w:tmpl w:val="37C4BD40"/>
    <w:lvl w:ilvl="0" w:tplc="07C2EC42">
      <w:start w:val="1"/>
      <w:numFmt w:val="decimalEnclosedCircle"/>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
    <w:nsid w:val="42730261"/>
    <w:multiLevelType w:val="hybridMultilevel"/>
    <w:tmpl w:val="6D001DB6"/>
    <w:lvl w:ilvl="0" w:tplc="AB206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C066AF"/>
    <w:multiLevelType w:val="hybridMultilevel"/>
    <w:tmpl w:val="10724B0C"/>
    <w:lvl w:ilvl="0" w:tplc="6AA24B1E">
      <w:start w:val="1"/>
      <w:numFmt w:val="decimalEnclosedCircle"/>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60D54"/>
    <w:rsid w:val="000D2353"/>
    <w:rsid w:val="00191763"/>
    <w:rsid w:val="001E0FD6"/>
    <w:rsid w:val="0027374D"/>
    <w:rsid w:val="00273800"/>
    <w:rsid w:val="002E139D"/>
    <w:rsid w:val="00323B43"/>
    <w:rsid w:val="00387267"/>
    <w:rsid w:val="003D37D8"/>
    <w:rsid w:val="00426133"/>
    <w:rsid w:val="004358AB"/>
    <w:rsid w:val="00452778"/>
    <w:rsid w:val="004B55E3"/>
    <w:rsid w:val="005A0E11"/>
    <w:rsid w:val="006A19F5"/>
    <w:rsid w:val="006B15FB"/>
    <w:rsid w:val="006E01D0"/>
    <w:rsid w:val="007E3631"/>
    <w:rsid w:val="008067CC"/>
    <w:rsid w:val="008B0676"/>
    <w:rsid w:val="008B7726"/>
    <w:rsid w:val="009F2A04"/>
    <w:rsid w:val="00A0253F"/>
    <w:rsid w:val="00AC085B"/>
    <w:rsid w:val="00D31D50"/>
    <w:rsid w:val="00D46DCB"/>
    <w:rsid w:val="00D809CB"/>
    <w:rsid w:val="00E07D2B"/>
    <w:rsid w:val="00E249AB"/>
    <w:rsid w:val="00FA3FE0"/>
    <w:rsid w:val="00FE1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5E3"/>
    <w:pPr>
      <w:ind w:firstLineChars="200" w:firstLine="420"/>
    </w:pPr>
  </w:style>
  <w:style w:type="character" w:styleId="a4">
    <w:name w:val="Hyperlink"/>
    <w:basedOn w:val="a0"/>
    <w:uiPriority w:val="99"/>
    <w:unhideWhenUsed/>
    <w:rsid w:val="008067CC"/>
    <w:rPr>
      <w:color w:val="0000FF" w:themeColor="hyperlink"/>
      <w:u w:val="single"/>
    </w:rPr>
  </w:style>
  <w:style w:type="table" w:styleId="a5">
    <w:name w:val="Table Grid"/>
    <w:basedOn w:val="a1"/>
    <w:uiPriority w:val="59"/>
    <w:rsid w:val="001E0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og.sina.com.cn/s/blog_5f3280f0102w3p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ike.baidu.com/view/5982553.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15600E-96BB-461A-9077-B23EEFBB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13</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2020-11-10T12:08:00Z</dcterms:modified>
</cp:coreProperties>
</file>