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54D8" w:rsidRDefault="00A52383">
      <w:pPr>
        <w:pStyle w:val="a3"/>
        <w:widowControl/>
        <w:spacing w:beforeAutospacing="0" w:after="150" w:afterAutospacing="0"/>
        <w:jc w:val="center"/>
        <w:rPr>
          <w:rFonts w:ascii="Arial" w:hAnsi="Arial" w:cs="Arial"/>
          <w:color w:val="333333"/>
          <w:sz w:val="27"/>
          <w:szCs w:val="27"/>
        </w:rPr>
      </w:pPr>
      <w:bookmarkStart w:id="0" w:name="_GoBack"/>
      <w:bookmarkEnd w:id="0"/>
      <w:r>
        <w:rPr>
          <w:rFonts w:ascii="Arial" w:hAnsi="Arial" w:cs="Arial"/>
          <w:b/>
          <w:bCs/>
          <w:color w:val="333333"/>
          <w:sz w:val="40"/>
          <w:szCs w:val="40"/>
        </w:rPr>
        <w:t>课题成果公告</w:t>
      </w:r>
    </w:p>
    <w:p w:rsidR="00BC54D8" w:rsidRPr="006F0521" w:rsidRDefault="00A52383">
      <w:pPr>
        <w:pStyle w:val="a3"/>
        <w:widowControl/>
        <w:spacing w:beforeAutospacing="0" w:after="150" w:afterAutospacing="0"/>
        <w:rPr>
          <w:rFonts w:ascii="Arial" w:hAnsi="Arial" w:cs="Arial"/>
          <w:color w:val="333333"/>
        </w:rPr>
      </w:pPr>
      <w:r>
        <w:rPr>
          <w:rFonts w:ascii="Arial" w:hAnsi="Arial" w:cs="Arial"/>
          <w:color w:val="333333"/>
          <w:sz w:val="27"/>
          <w:szCs w:val="27"/>
        </w:rPr>
        <w:t>课题名称：</w:t>
      </w:r>
      <w:r w:rsidRPr="006F0521">
        <w:rPr>
          <w:rFonts w:ascii="Arial" w:hAnsi="Arial" w:cs="Arial"/>
          <w:color w:val="333333"/>
        </w:rPr>
        <w:t>《</w:t>
      </w:r>
      <w:r w:rsidR="00681685" w:rsidRPr="006F0521">
        <w:rPr>
          <w:rFonts w:ascii="Tahoma" w:hAnsi="Tahoma" w:cs="Tahoma"/>
          <w:color w:val="444444"/>
          <w:shd w:val="clear" w:color="auto" w:fill="FFFFFF"/>
        </w:rPr>
        <w:t>移动互联网下自主学习模式对初中英语综合能力培养的实践研究</w:t>
      </w:r>
      <w:r w:rsidRPr="006F0521">
        <w:rPr>
          <w:rFonts w:ascii="Arial" w:hAnsi="Arial" w:cs="Arial"/>
          <w:color w:val="333333"/>
        </w:rPr>
        <w:t>》</w:t>
      </w:r>
    </w:p>
    <w:p w:rsidR="00BC54D8" w:rsidRDefault="00A52383">
      <w:pPr>
        <w:pStyle w:val="a3"/>
        <w:widowControl/>
        <w:spacing w:beforeAutospacing="0" w:after="150" w:afterAutospacing="0"/>
        <w:rPr>
          <w:rFonts w:ascii="Arial" w:hAnsi="Arial" w:cs="Arial"/>
          <w:color w:val="333333"/>
          <w:sz w:val="27"/>
          <w:szCs w:val="27"/>
        </w:rPr>
      </w:pPr>
      <w:r>
        <w:rPr>
          <w:rFonts w:ascii="Arial" w:hAnsi="Arial" w:cs="Arial"/>
          <w:color w:val="333333"/>
          <w:sz w:val="27"/>
          <w:szCs w:val="27"/>
        </w:rPr>
        <w:t>立项编号：</w:t>
      </w:r>
      <w:hyperlink r:id="rId6" w:history="1">
        <w:r w:rsidR="00681685">
          <w:rPr>
            <w:rStyle w:val="a4"/>
            <w:rFonts w:ascii="Arial" w:hAnsi="Arial" w:cs="Arial" w:hint="eastAsia"/>
            <w:color w:val="0569CB"/>
            <w:sz w:val="27"/>
            <w:szCs w:val="27"/>
            <w:u w:val="none"/>
          </w:rPr>
          <w:t>171201050073</w:t>
        </w:r>
      </w:hyperlink>
    </w:p>
    <w:p w:rsidR="00F35D1A" w:rsidRPr="006F0521" w:rsidRDefault="00A52383">
      <w:pPr>
        <w:pStyle w:val="a3"/>
        <w:widowControl/>
        <w:spacing w:beforeAutospacing="0" w:after="150" w:afterAutospacing="0"/>
        <w:rPr>
          <w:rFonts w:ascii="Tahoma" w:hAnsi="Tahoma" w:cs="Tahoma"/>
          <w:color w:val="444444"/>
          <w:shd w:val="clear" w:color="auto" w:fill="FFFFFF"/>
        </w:rPr>
      </w:pPr>
      <w:r>
        <w:rPr>
          <w:rFonts w:ascii="Arial" w:hAnsi="Arial" w:cs="Arial"/>
          <w:color w:val="333333"/>
          <w:sz w:val="27"/>
          <w:szCs w:val="27"/>
        </w:rPr>
        <w:t>课题类别：</w:t>
      </w:r>
      <w:r w:rsidR="00F35D1A" w:rsidRPr="006F0521">
        <w:rPr>
          <w:rFonts w:ascii="Tahoma" w:hAnsi="Tahoma" w:cs="Tahoma"/>
          <w:color w:val="444444"/>
          <w:shd w:val="clear" w:color="auto" w:fill="FFFFFF"/>
        </w:rPr>
        <w:t>天津市教育信息技术研究课题</w:t>
      </w:r>
      <w:r w:rsidR="00F35D1A" w:rsidRPr="006F0521">
        <w:rPr>
          <w:rFonts w:ascii="Tahoma" w:hAnsi="Tahoma" w:cs="Tahoma" w:hint="eastAsia"/>
          <w:color w:val="444444"/>
          <w:shd w:val="clear" w:color="auto" w:fill="FFFFFF"/>
        </w:rPr>
        <w:t xml:space="preserve">  </w:t>
      </w:r>
      <w:r w:rsidR="00F35D1A" w:rsidRPr="006F0521">
        <w:rPr>
          <w:rFonts w:ascii="Tahoma" w:hAnsi="Tahoma" w:cs="Tahoma" w:hint="eastAsia"/>
          <w:color w:val="444444"/>
          <w:shd w:val="clear" w:color="auto" w:fill="FFFFFF"/>
        </w:rPr>
        <w:t>专项课题</w:t>
      </w:r>
    </w:p>
    <w:p w:rsidR="00BC54D8" w:rsidRDefault="00A52383">
      <w:pPr>
        <w:pStyle w:val="a3"/>
        <w:widowControl/>
        <w:spacing w:beforeAutospacing="0" w:after="150" w:afterAutospacing="0"/>
        <w:rPr>
          <w:rFonts w:ascii="Arial" w:hAnsi="Arial" w:cs="Arial"/>
          <w:color w:val="333333"/>
          <w:sz w:val="27"/>
          <w:szCs w:val="27"/>
        </w:rPr>
      </w:pPr>
      <w:r>
        <w:rPr>
          <w:rFonts w:ascii="Arial" w:hAnsi="Arial" w:cs="Arial"/>
          <w:color w:val="333333"/>
          <w:sz w:val="27"/>
          <w:szCs w:val="27"/>
        </w:rPr>
        <w:t>学科分类：</w:t>
      </w:r>
      <w:r w:rsidR="000D4B49">
        <w:rPr>
          <w:rFonts w:ascii="Tahoma" w:hAnsi="Tahoma" w:cs="Tahoma"/>
          <w:color w:val="444444"/>
          <w:sz w:val="21"/>
          <w:szCs w:val="21"/>
          <w:shd w:val="clear" w:color="auto" w:fill="FFFFFF"/>
        </w:rPr>
        <w:t>英语</w:t>
      </w:r>
    </w:p>
    <w:p w:rsidR="00BC54D8" w:rsidRDefault="00A52383">
      <w:pPr>
        <w:pStyle w:val="a3"/>
        <w:widowControl/>
        <w:spacing w:beforeAutospacing="0" w:after="150" w:afterAutospacing="0"/>
        <w:rPr>
          <w:rFonts w:ascii="Arial" w:hAnsi="Arial" w:cs="Arial"/>
          <w:color w:val="333333"/>
          <w:sz w:val="27"/>
          <w:szCs w:val="27"/>
        </w:rPr>
      </w:pPr>
      <w:r>
        <w:rPr>
          <w:rFonts w:ascii="Arial" w:hAnsi="Arial" w:cs="Arial"/>
          <w:color w:val="333333"/>
          <w:sz w:val="27"/>
          <w:szCs w:val="27"/>
        </w:rPr>
        <w:t>课题承担单位：</w:t>
      </w:r>
      <w:r w:rsidR="000D4B49">
        <w:rPr>
          <w:rFonts w:ascii="Arial" w:hAnsi="Arial" w:cs="Arial" w:hint="eastAsia"/>
          <w:color w:val="333333"/>
          <w:sz w:val="27"/>
          <w:szCs w:val="27"/>
        </w:rPr>
        <w:t>天津市第二中学</w:t>
      </w:r>
    </w:p>
    <w:p w:rsidR="00BC54D8" w:rsidRDefault="00A52383">
      <w:pPr>
        <w:pStyle w:val="a3"/>
        <w:widowControl/>
        <w:spacing w:beforeAutospacing="0" w:after="150" w:afterAutospacing="0"/>
        <w:rPr>
          <w:rFonts w:ascii="Arial" w:hAnsi="Arial" w:cs="Arial"/>
          <w:color w:val="333333"/>
          <w:sz w:val="27"/>
          <w:szCs w:val="27"/>
        </w:rPr>
      </w:pPr>
      <w:r>
        <w:rPr>
          <w:rFonts w:ascii="Arial" w:hAnsi="Arial" w:cs="Arial"/>
          <w:color w:val="333333"/>
          <w:sz w:val="27"/>
          <w:szCs w:val="27"/>
        </w:rPr>
        <w:t>课题负责人：</w:t>
      </w:r>
      <w:r w:rsidR="0011315F">
        <w:rPr>
          <w:rFonts w:ascii="Arial" w:hAnsi="Arial" w:cs="Arial" w:hint="eastAsia"/>
          <w:color w:val="333333"/>
          <w:sz w:val="27"/>
          <w:szCs w:val="27"/>
        </w:rPr>
        <w:t>胡粤</w:t>
      </w:r>
      <w:r>
        <w:rPr>
          <w:rFonts w:ascii="Arial" w:hAnsi="Arial" w:cs="Arial"/>
          <w:color w:val="333333"/>
          <w:sz w:val="27"/>
          <w:szCs w:val="27"/>
        </w:rPr>
        <w:t>，中学</w:t>
      </w:r>
      <w:r w:rsidR="0011315F">
        <w:rPr>
          <w:rFonts w:ascii="Arial" w:hAnsi="Arial" w:cs="Arial" w:hint="eastAsia"/>
          <w:color w:val="333333"/>
          <w:sz w:val="27"/>
          <w:szCs w:val="27"/>
        </w:rPr>
        <w:t>一</w:t>
      </w:r>
      <w:r>
        <w:rPr>
          <w:rFonts w:ascii="Arial" w:hAnsi="Arial" w:cs="Arial"/>
          <w:color w:val="333333"/>
          <w:sz w:val="27"/>
          <w:szCs w:val="27"/>
        </w:rPr>
        <w:t>级教师，</w:t>
      </w:r>
      <w:r w:rsidR="0011315F">
        <w:rPr>
          <w:rFonts w:ascii="Arial" w:hAnsi="Arial" w:cs="Arial" w:hint="eastAsia"/>
          <w:color w:val="333333"/>
          <w:sz w:val="27"/>
          <w:szCs w:val="27"/>
        </w:rPr>
        <w:t>天津市第二中学</w:t>
      </w:r>
    </w:p>
    <w:p w:rsidR="0011315F" w:rsidRDefault="00A52383">
      <w:pPr>
        <w:pStyle w:val="a3"/>
        <w:widowControl/>
        <w:spacing w:beforeAutospacing="0" w:after="150" w:afterAutospacing="0"/>
        <w:rPr>
          <w:rFonts w:ascii="Arial" w:hAnsi="Arial" w:cs="Arial"/>
          <w:color w:val="333333"/>
          <w:sz w:val="27"/>
          <w:szCs w:val="27"/>
        </w:rPr>
      </w:pPr>
      <w:r>
        <w:rPr>
          <w:rFonts w:ascii="Arial" w:hAnsi="Arial" w:cs="Arial"/>
          <w:color w:val="333333"/>
          <w:sz w:val="27"/>
          <w:szCs w:val="27"/>
        </w:rPr>
        <w:t>主要研究人员：</w:t>
      </w:r>
      <w:r w:rsidR="0011315F">
        <w:rPr>
          <w:rFonts w:ascii="Arial" w:hAnsi="Arial" w:cs="Arial" w:hint="eastAsia"/>
          <w:color w:val="333333"/>
          <w:sz w:val="27"/>
          <w:szCs w:val="27"/>
        </w:rPr>
        <w:t>刘芸</w:t>
      </w:r>
      <w:r w:rsidR="0011315F">
        <w:rPr>
          <w:rFonts w:ascii="Arial" w:hAnsi="Arial" w:cs="Arial" w:hint="eastAsia"/>
          <w:color w:val="333333"/>
          <w:sz w:val="27"/>
          <w:szCs w:val="27"/>
        </w:rPr>
        <w:t xml:space="preserve">  </w:t>
      </w:r>
      <w:r w:rsidR="0011315F">
        <w:rPr>
          <w:rFonts w:ascii="Arial" w:hAnsi="Arial" w:cs="Arial" w:hint="eastAsia"/>
          <w:color w:val="333333"/>
          <w:sz w:val="27"/>
          <w:szCs w:val="27"/>
        </w:rPr>
        <w:t>胡文艳</w:t>
      </w:r>
      <w:r w:rsidR="0011315F">
        <w:rPr>
          <w:rFonts w:ascii="Arial" w:hAnsi="Arial" w:cs="Arial" w:hint="eastAsia"/>
          <w:color w:val="333333"/>
          <w:sz w:val="27"/>
          <w:szCs w:val="27"/>
        </w:rPr>
        <w:t xml:space="preserve">  </w:t>
      </w:r>
      <w:r w:rsidR="0011315F">
        <w:rPr>
          <w:rFonts w:ascii="Arial" w:hAnsi="Arial" w:cs="Arial" w:hint="eastAsia"/>
          <w:color w:val="333333"/>
          <w:sz w:val="27"/>
          <w:szCs w:val="27"/>
        </w:rPr>
        <w:t>周红雯</w:t>
      </w:r>
      <w:r w:rsidR="0011315F">
        <w:rPr>
          <w:rFonts w:ascii="Arial" w:hAnsi="Arial" w:cs="Arial" w:hint="eastAsia"/>
          <w:color w:val="333333"/>
          <w:sz w:val="27"/>
          <w:szCs w:val="27"/>
        </w:rPr>
        <w:t xml:space="preserve">  </w:t>
      </w:r>
      <w:r w:rsidR="0011315F">
        <w:rPr>
          <w:rFonts w:ascii="Arial" w:hAnsi="Arial" w:cs="Arial" w:hint="eastAsia"/>
          <w:color w:val="333333"/>
          <w:sz w:val="27"/>
          <w:szCs w:val="27"/>
        </w:rPr>
        <w:t>周怡</w:t>
      </w:r>
      <w:r w:rsidR="0011315F">
        <w:rPr>
          <w:rFonts w:ascii="Arial" w:hAnsi="Arial" w:cs="Arial" w:hint="eastAsia"/>
          <w:color w:val="333333"/>
          <w:sz w:val="27"/>
          <w:szCs w:val="27"/>
        </w:rPr>
        <w:t xml:space="preserve">  </w:t>
      </w:r>
      <w:r w:rsidR="0011315F">
        <w:rPr>
          <w:rFonts w:ascii="Arial" w:hAnsi="Arial" w:cs="Arial" w:hint="eastAsia"/>
          <w:color w:val="333333"/>
          <w:sz w:val="27"/>
          <w:szCs w:val="27"/>
        </w:rPr>
        <w:t>周育新</w:t>
      </w:r>
      <w:r w:rsidR="0011315F">
        <w:rPr>
          <w:rFonts w:ascii="Arial" w:hAnsi="Arial" w:cs="Arial" w:hint="eastAsia"/>
          <w:color w:val="333333"/>
          <w:sz w:val="27"/>
          <w:szCs w:val="27"/>
        </w:rPr>
        <w:t xml:space="preserve">  </w:t>
      </w:r>
      <w:r w:rsidR="00E77E93">
        <w:rPr>
          <w:rFonts w:ascii="Arial" w:hAnsi="Arial" w:cs="Arial" w:hint="eastAsia"/>
          <w:color w:val="333333"/>
          <w:sz w:val="27"/>
          <w:szCs w:val="27"/>
        </w:rPr>
        <w:t>王雅倩</w:t>
      </w:r>
      <w:r w:rsidR="00E77E93">
        <w:rPr>
          <w:rFonts w:ascii="Arial" w:hAnsi="Arial" w:cs="Arial" w:hint="eastAsia"/>
          <w:color w:val="333333"/>
          <w:sz w:val="27"/>
          <w:szCs w:val="27"/>
        </w:rPr>
        <w:t xml:space="preserve">  </w:t>
      </w:r>
      <w:r w:rsidR="00E77E93">
        <w:rPr>
          <w:rFonts w:ascii="Arial" w:hAnsi="Arial" w:cs="Arial" w:hint="eastAsia"/>
          <w:color w:val="333333"/>
          <w:sz w:val="27"/>
          <w:szCs w:val="27"/>
        </w:rPr>
        <w:t>孟庆鑫</w:t>
      </w:r>
      <w:r w:rsidR="00E77E93">
        <w:rPr>
          <w:rFonts w:ascii="Arial" w:hAnsi="Arial" w:cs="Arial" w:hint="eastAsia"/>
          <w:color w:val="333333"/>
          <w:sz w:val="27"/>
          <w:szCs w:val="27"/>
        </w:rPr>
        <w:t xml:space="preserve">  </w:t>
      </w:r>
      <w:r w:rsidR="00E77E93">
        <w:rPr>
          <w:rFonts w:ascii="Arial" w:hAnsi="Arial" w:cs="Arial" w:hint="eastAsia"/>
          <w:color w:val="333333"/>
          <w:sz w:val="27"/>
          <w:szCs w:val="27"/>
        </w:rPr>
        <w:t>高媛</w:t>
      </w:r>
      <w:r w:rsidR="00E77E93">
        <w:rPr>
          <w:rFonts w:ascii="Arial" w:hAnsi="Arial" w:cs="Arial" w:hint="eastAsia"/>
          <w:color w:val="333333"/>
          <w:sz w:val="27"/>
          <w:szCs w:val="27"/>
        </w:rPr>
        <w:t xml:space="preserve">  </w:t>
      </w:r>
      <w:r w:rsidR="00E77E93">
        <w:rPr>
          <w:rFonts w:ascii="Arial" w:hAnsi="Arial" w:cs="Arial" w:hint="eastAsia"/>
          <w:color w:val="333333"/>
          <w:sz w:val="27"/>
          <w:szCs w:val="27"/>
        </w:rPr>
        <w:t>马艳</w:t>
      </w:r>
      <w:r w:rsidR="00E77E93">
        <w:rPr>
          <w:rFonts w:ascii="Arial" w:hAnsi="Arial" w:cs="Arial" w:hint="eastAsia"/>
          <w:color w:val="333333"/>
          <w:sz w:val="27"/>
          <w:szCs w:val="27"/>
        </w:rPr>
        <w:t xml:space="preserve">  </w:t>
      </w:r>
      <w:r w:rsidR="00E77E93">
        <w:rPr>
          <w:rFonts w:ascii="Arial" w:hAnsi="Arial" w:cs="Arial" w:hint="eastAsia"/>
          <w:color w:val="333333"/>
          <w:sz w:val="27"/>
          <w:szCs w:val="27"/>
        </w:rPr>
        <w:t>杨爱玲</w:t>
      </w:r>
      <w:r w:rsidR="0011315F">
        <w:rPr>
          <w:rFonts w:ascii="Arial" w:hAnsi="Arial" w:cs="Arial" w:hint="eastAsia"/>
          <w:color w:val="333333"/>
          <w:sz w:val="27"/>
          <w:szCs w:val="27"/>
        </w:rPr>
        <w:t xml:space="preserve">  </w:t>
      </w:r>
    </w:p>
    <w:p w:rsidR="00BC54D8" w:rsidRPr="00DB044E" w:rsidRDefault="00A52383">
      <w:pPr>
        <w:pStyle w:val="a3"/>
        <w:widowControl/>
        <w:spacing w:beforeAutospacing="0" w:after="150" w:afterAutospacing="0"/>
        <w:rPr>
          <w:rFonts w:asciiTheme="majorEastAsia" w:eastAsiaTheme="majorEastAsia" w:hAnsiTheme="majorEastAsia" w:cs="Arial"/>
          <w:b/>
          <w:color w:val="333333"/>
          <w:sz w:val="28"/>
          <w:szCs w:val="28"/>
        </w:rPr>
      </w:pPr>
      <w:r w:rsidRPr="00DB044E">
        <w:rPr>
          <w:rFonts w:asciiTheme="majorEastAsia" w:eastAsiaTheme="majorEastAsia" w:hAnsiTheme="majorEastAsia" w:cs="Arial"/>
          <w:b/>
          <w:color w:val="333333"/>
          <w:sz w:val="28"/>
          <w:szCs w:val="28"/>
        </w:rPr>
        <w:t>一、研究的内容与方法</w:t>
      </w:r>
    </w:p>
    <w:p w:rsidR="00BC54D8" w:rsidRDefault="00A52383">
      <w:pPr>
        <w:pStyle w:val="a3"/>
        <w:widowControl/>
        <w:spacing w:beforeAutospacing="0" w:after="150" w:afterAutospacing="0"/>
        <w:rPr>
          <w:rFonts w:ascii="Arial" w:hAnsi="Arial" w:cs="Arial"/>
          <w:color w:val="333333"/>
          <w:sz w:val="27"/>
          <w:szCs w:val="27"/>
        </w:rPr>
      </w:pPr>
      <w:r>
        <w:rPr>
          <w:rFonts w:ascii="Arial" w:hAnsi="Arial" w:cs="Arial"/>
          <w:color w:val="333333"/>
          <w:sz w:val="27"/>
          <w:szCs w:val="27"/>
        </w:rPr>
        <w:t>（一）研究的内容</w:t>
      </w:r>
    </w:p>
    <w:p w:rsidR="00474AD1" w:rsidRPr="00474AD1" w:rsidRDefault="00474AD1" w:rsidP="00474AD1">
      <w:pPr>
        <w:widowControl/>
        <w:shd w:val="clear" w:color="auto" w:fill="FFFFFF"/>
        <w:jc w:val="left"/>
        <w:rPr>
          <w:rFonts w:ascii="Tahoma" w:eastAsia="宋体" w:hAnsi="Tahoma" w:cs="Tahoma"/>
          <w:color w:val="444444"/>
          <w:kern w:val="0"/>
          <w:szCs w:val="21"/>
        </w:rPr>
      </w:pPr>
      <w:r>
        <w:rPr>
          <w:rFonts w:ascii="宋体" w:eastAsia="宋体" w:hAnsi="宋体" w:cs="Tahoma" w:hint="eastAsia"/>
          <w:color w:val="000000"/>
          <w:kern w:val="0"/>
          <w:sz w:val="29"/>
          <w:szCs w:val="29"/>
        </w:rPr>
        <w:t>1.</w:t>
      </w:r>
      <w:r w:rsidRPr="00474AD1">
        <w:rPr>
          <w:rFonts w:ascii="宋体" w:eastAsia="宋体" w:hAnsi="宋体" w:cs="Tahoma" w:hint="eastAsia"/>
          <w:color w:val="000000"/>
          <w:kern w:val="0"/>
          <w:sz w:val="29"/>
          <w:szCs w:val="29"/>
        </w:rPr>
        <w:t>探索移动互联网系统型应用软件在正常教学模式中的应用，主要包括：</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t>①如何利用移动互联网自主学习平台提供英语学习环境。</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t>②</w:t>
      </w:r>
      <w:r w:rsidRPr="00474AD1">
        <w:rPr>
          <w:rFonts w:ascii="Tahoma" w:eastAsia="宋体" w:hAnsi="Tahoma" w:cs="Tahoma"/>
          <w:color w:val="000000"/>
          <w:kern w:val="0"/>
          <w:sz w:val="29"/>
          <w:szCs w:val="29"/>
        </w:rPr>
        <w:t> </w:t>
      </w:r>
      <w:r w:rsidRPr="00474AD1">
        <w:rPr>
          <w:rFonts w:ascii="宋体" w:eastAsia="宋体" w:hAnsi="宋体" w:cs="Tahoma" w:hint="eastAsia"/>
          <w:color w:val="000000"/>
          <w:kern w:val="0"/>
          <w:sz w:val="29"/>
          <w:szCs w:val="29"/>
        </w:rPr>
        <w:t>如何利用移动互联网自主学习平台提升课堂教学效率。</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t>③如何利用移动互联网改革课后自主学习手段。</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t>④教师如何利用移动互联网自主学习平台进行成果追踪验收。</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Tahoma" w:eastAsia="宋体" w:hAnsi="Tahoma" w:cs="Tahoma"/>
          <w:color w:val="000000"/>
          <w:kern w:val="0"/>
          <w:sz w:val="29"/>
          <w:szCs w:val="29"/>
        </w:rPr>
        <w:t> </w:t>
      </w:r>
      <w:r w:rsidRPr="00474AD1">
        <w:rPr>
          <w:rFonts w:ascii="宋体" w:eastAsia="宋体" w:hAnsi="宋体" w:cs="Tahoma" w:hint="eastAsia"/>
          <w:color w:val="000000"/>
          <w:kern w:val="0"/>
          <w:sz w:val="29"/>
          <w:szCs w:val="29"/>
        </w:rPr>
        <w:t>2.根据阶段性实验对照组，探索基于移动互联网自主学习应用软件对英语综合能力培养的应用策略及效果研究。</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t>①如何丰富学习体验，培养学生探究能力。</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lastRenderedPageBreak/>
        <w:t>②如何根据学生个体差异，分层培养综合运用能力。</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t>③如何促进移动平台实现教学空间延伸，实现知识能力构建。</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t>④通过实验对照组，阶段性成绩对比，研究自主学习模式在英语听力、口语、阅读、写作等方面起到的实际教学效果。</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Tahoma" w:eastAsia="宋体" w:hAnsi="Tahoma" w:cs="Tahoma"/>
          <w:color w:val="000000"/>
          <w:kern w:val="0"/>
          <w:sz w:val="29"/>
          <w:szCs w:val="29"/>
        </w:rPr>
        <w:t> </w:t>
      </w:r>
      <w:r w:rsidR="000A47D5">
        <w:rPr>
          <w:rFonts w:ascii="宋体" w:eastAsia="宋体" w:hAnsi="宋体" w:cs="Tahoma" w:hint="eastAsia"/>
          <w:color w:val="000000"/>
          <w:kern w:val="0"/>
          <w:sz w:val="29"/>
          <w:szCs w:val="29"/>
        </w:rPr>
        <w:t>3.</w:t>
      </w:r>
      <w:r w:rsidRPr="00474AD1">
        <w:rPr>
          <w:rFonts w:ascii="宋体" w:eastAsia="宋体" w:hAnsi="宋体" w:cs="Tahoma" w:hint="eastAsia"/>
          <w:color w:val="000000"/>
          <w:kern w:val="0"/>
          <w:sz w:val="29"/>
          <w:szCs w:val="29"/>
        </w:rPr>
        <w:t>探索移动互联网应用平台如何实现课堂线上线下的交互式活动。将传统的单向课堂交流方式转变为双向和多项交流，最大限度地提高学生学习的主动性和积极性，将有限的课堂转变为没有时空限制的移动学习，最终提升自主学习能力。</w:t>
      </w:r>
    </w:p>
    <w:p w:rsidR="00BC54D8" w:rsidRDefault="00A52383">
      <w:pPr>
        <w:pStyle w:val="a3"/>
        <w:widowControl/>
        <w:spacing w:beforeAutospacing="0" w:after="150" w:afterAutospacing="0"/>
        <w:rPr>
          <w:rFonts w:ascii="Arial" w:hAnsi="Arial" w:cs="Arial"/>
          <w:color w:val="333333"/>
          <w:sz w:val="27"/>
          <w:szCs w:val="27"/>
        </w:rPr>
      </w:pPr>
      <w:r>
        <w:rPr>
          <w:rFonts w:ascii="Arial" w:hAnsi="Arial" w:cs="Arial"/>
          <w:color w:val="333333"/>
          <w:sz w:val="27"/>
          <w:szCs w:val="27"/>
        </w:rPr>
        <w:t>（二）研究的方法</w:t>
      </w:r>
    </w:p>
    <w:p w:rsidR="00474AD1" w:rsidRDefault="00474AD1" w:rsidP="00474AD1">
      <w:pPr>
        <w:widowControl/>
        <w:shd w:val="clear" w:color="auto" w:fill="FFFFFF"/>
        <w:jc w:val="left"/>
        <w:rPr>
          <w:rFonts w:ascii="宋体" w:eastAsia="宋体" w:hAnsi="宋体" w:cs="Tahoma"/>
          <w:color w:val="000000"/>
          <w:kern w:val="0"/>
          <w:sz w:val="29"/>
          <w:szCs w:val="29"/>
        </w:rPr>
      </w:pPr>
      <w:r w:rsidRPr="00474AD1">
        <w:rPr>
          <w:rFonts w:ascii="宋体" w:eastAsia="宋体" w:hAnsi="宋体" w:cs="Tahoma" w:hint="eastAsia"/>
          <w:color w:val="000000"/>
          <w:kern w:val="0"/>
          <w:sz w:val="29"/>
          <w:szCs w:val="29"/>
        </w:rPr>
        <w:t>1.调查法：</w:t>
      </w:r>
    </w:p>
    <w:p w:rsidR="00474AD1" w:rsidRPr="00474AD1" w:rsidRDefault="00474AD1" w:rsidP="00474AD1">
      <w:pPr>
        <w:widowControl/>
        <w:shd w:val="clear" w:color="auto" w:fill="FFFFFF"/>
        <w:ind w:firstLineChars="200" w:firstLine="580"/>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t>通过对学生的问卷调查，主要询问学生现有的对移动学习平台的需求，以及学生对教师课堂教学中学生的专注度、教学方式偏好，学生对于英语学习的动机及态度，以及移动互联网使用情况，学生利用网络自主学习完成任务的情况</w:t>
      </w:r>
      <w:r w:rsidR="00840C01">
        <w:rPr>
          <w:rFonts w:ascii="宋体" w:eastAsia="宋体" w:hAnsi="宋体" w:cs="Tahoma" w:hint="eastAsia"/>
          <w:color w:val="000000"/>
          <w:kern w:val="0"/>
          <w:sz w:val="29"/>
          <w:szCs w:val="29"/>
        </w:rPr>
        <w:t>,</w:t>
      </w:r>
      <w:r w:rsidRPr="00474AD1">
        <w:rPr>
          <w:rFonts w:ascii="宋体" w:eastAsia="宋体" w:hAnsi="宋体" w:cs="Tahoma" w:hint="eastAsia"/>
          <w:color w:val="000000"/>
          <w:kern w:val="0"/>
          <w:sz w:val="29"/>
          <w:szCs w:val="29"/>
        </w:rPr>
        <w:t>以及网络自主学习的监控、 评价等问题。</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t>2.案例分析法：</w:t>
      </w:r>
    </w:p>
    <w:p w:rsidR="00474AD1" w:rsidRPr="00474AD1" w:rsidRDefault="00474AD1" w:rsidP="00474AD1">
      <w:pPr>
        <w:widowControl/>
        <w:shd w:val="clear" w:color="auto" w:fill="FFFFFF"/>
        <w:jc w:val="left"/>
        <w:rPr>
          <w:rFonts w:ascii="Tahoma" w:eastAsia="宋体" w:hAnsi="Tahoma" w:cs="Tahoma"/>
          <w:color w:val="444444"/>
          <w:kern w:val="0"/>
          <w:szCs w:val="21"/>
        </w:rPr>
      </w:pPr>
      <w:r>
        <w:rPr>
          <w:rFonts w:ascii="宋体" w:eastAsia="宋体" w:hAnsi="宋体" w:cs="Tahoma" w:hint="eastAsia"/>
          <w:color w:val="000000"/>
          <w:kern w:val="0"/>
          <w:sz w:val="29"/>
          <w:szCs w:val="29"/>
        </w:rPr>
        <w:t>  </w:t>
      </w:r>
      <w:r w:rsidRPr="00474AD1">
        <w:rPr>
          <w:rFonts w:ascii="宋体" w:eastAsia="宋体" w:hAnsi="宋体" w:cs="Tahoma" w:hint="eastAsia"/>
          <w:color w:val="000000"/>
          <w:kern w:val="0"/>
          <w:sz w:val="29"/>
          <w:szCs w:val="29"/>
        </w:rPr>
        <w:t>通过教学案例分析，对比移动自主学习平台的使用效果，进而通过分析教学案例，对初中英语课堂移动自主学习平台的使用效果及学生反馈进行研究分析，试图探索适合培养中学生“听力、口语、阅读、写作”的教学模式。</w:t>
      </w:r>
    </w:p>
    <w:p w:rsidR="00474AD1" w:rsidRPr="00474AD1" w:rsidRDefault="00474AD1" w:rsidP="00474AD1">
      <w:pPr>
        <w:widowControl/>
        <w:shd w:val="clear" w:color="auto" w:fill="FFFFFF"/>
        <w:jc w:val="left"/>
        <w:rPr>
          <w:rFonts w:ascii="Tahoma" w:eastAsia="宋体" w:hAnsi="Tahoma" w:cs="Tahoma"/>
          <w:color w:val="444444"/>
          <w:kern w:val="0"/>
          <w:szCs w:val="21"/>
        </w:rPr>
      </w:pPr>
      <w:r w:rsidRPr="00474AD1">
        <w:rPr>
          <w:rFonts w:ascii="宋体" w:eastAsia="宋体" w:hAnsi="宋体" w:cs="Tahoma" w:hint="eastAsia"/>
          <w:color w:val="000000"/>
          <w:kern w:val="0"/>
          <w:sz w:val="29"/>
          <w:szCs w:val="29"/>
        </w:rPr>
        <w:t>3.文献研究法：</w:t>
      </w:r>
    </w:p>
    <w:p w:rsidR="00474AD1" w:rsidRDefault="00474AD1" w:rsidP="00474AD1">
      <w:pPr>
        <w:widowControl/>
        <w:shd w:val="clear" w:color="auto" w:fill="FFFFFF"/>
        <w:ind w:firstLine="555"/>
        <w:jc w:val="left"/>
        <w:rPr>
          <w:rFonts w:ascii="宋体" w:eastAsia="宋体" w:hAnsi="宋体" w:cs="Tahoma"/>
          <w:color w:val="000000"/>
          <w:kern w:val="0"/>
          <w:sz w:val="29"/>
          <w:szCs w:val="29"/>
        </w:rPr>
      </w:pPr>
      <w:r w:rsidRPr="00474AD1">
        <w:rPr>
          <w:rFonts w:ascii="宋体" w:eastAsia="宋体" w:hAnsi="宋体" w:cs="Tahoma" w:hint="eastAsia"/>
          <w:color w:val="000000"/>
          <w:kern w:val="0"/>
          <w:sz w:val="29"/>
          <w:szCs w:val="29"/>
        </w:rPr>
        <w:lastRenderedPageBreak/>
        <w:t>组织组内成员搜集、整理国内外关于“移动互联网自主学习平台”的研究文献，试图通过经典教学案例进行文献研究，并通过对文献的研究形成对事实的科学认识的方法。</w:t>
      </w:r>
    </w:p>
    <w:p w:rsidR="00474AD1" w:rsidRDefault="00474AD1" w:rsidP="00474AD1">
      <w:pPr>
        <w:rPr>
          <w:sz w:val="28"/>
          <w:szCs w:val="28"/>
        </w:rPr>
      </w:pPr>
      <w:r>
        <w:rPr>
          <w:rFonts w:hint="eastAsia"/>
          <w:sz w:val="28"/>
          <w:szCs w:val="28"/>
        </w:rPr>
        <w:t>4.</w:t>
      </w:r>
      <w:r>
        <w:rPr>
          <w:rFonts w:hint="eastAsia"/>
          <w:sz w:val="28"/>
          <w:szCs w:val="28"/>
        </w:rPr>
        <w:t>课堂观察法</w:t>
      </w:r>
      <w:r>
        <w:rPr>
          <w:rFonts w:hint="eastAsia"/>
          <w:sz w:val="28"/>
          <w:szCs w:val="28"/>
        </w:rPr>
        <w:t>:</w:t>
      </w:r>
    </w:p>
    <w:p w:rsidR="00474AD1" w:rsidRDefault="00474AD1" w:rsidP="00474AD1">
      <w:pPr>
        <w:ind w:firstLineChars="200" w:firstLine="560"/>
        <w:rPr>
          <w:sz w:val="28"/>
          <w:szCs w:val="28"/>
        </w:rPr>
      </w:pPr>
      <w:r>
        <w:rPr>
          <w:rFonts w:hint="eastAsia"/>
          <w:sz w:val="28"/>
          <w:szCs w:val="28"/>
        </w:rPr>
        <w:t>课堂观察法是指研究者或观察者带着明确的目的，凭借自身感官以及有关辅助工具、直接或间接从课堂情境中收集资料，并依据资料作相应研究的一种教育科学研究方法。</w:t>
      </w:r>
    </w:p>
    <w:p w:rsidR="00474AD1" w:rsidRPr="00474AD1" w:rsidRDefault="00474AD1" w:rsidP="00474AD1">
      <w:pPr>
        <w:widowControl/>
        <w:shd w:val="clear" w:color="auto" w:fill="FFFFFF"/>
        <w:ind w:firstLine="555"/>
        <w:jc w:val="left"/>
        <w:rPr>
          <w:rFonts w:ascii="Tahoma" w:eastAsia="宋体" w:hAnsi="Tahoma" w:cs="Tahoma"/>
          <w:color w:val="444444"/>
          <w:kern w:val="0"/>
          <w:szCs w:val="21"/>
        </w:rPr>
      </w:pPr>
    </w:p>
    <w:p w:rsidR="00BC54D8" w:rsidRPr="00DB044E" w:rsidRDefault="00A52383">
      <w:pPr>
        <w:pStyle w:val="a3"/>
        <w:widowControl/>
        <w:spacing w:beforeAutospacing="0" w:after="150" w:afterAutospacing="0"/>
        <w:rPr>
          <w:rFonts w:asciiTheme="majorEastAsia" w:eastAsiaTheme="majorEastAsia" w:hAnsiTheme="majorEastAsia" w:cs="Arial"/>
          <w:b/>
          <w:color w:val="333333"/>
          <w:sz w:val="28"/>
          <w:szCs w:val="28"/>
        </w:rPr>
      </w:pPr>
      <w:r w:rsidRPr="00DB044E">
        <w:rPr>
          <w:rFonts w:asciiTheme="majorEastAsia" w:eastAsiaTheme="majorEastAsia" w:hAnsiTheme="majorEastAsia" w:cs="Arial"/>
          <w:b/>
          <w:color w:val="333333"/>
          <w:sz w:val="28"/>
          <w:szCs w:val="28"/>
        </w:rPr>
        <w:t>二、课题研究的结论</w:t>
      </w:r>
      <w:r w:rsidR="00460B7B" w:rsidRPr="00DB044E">
        <w:rPr>
          <w:rFonts w:asciiTheme="majorEastAsia" w:eastAsiaTheme="majorEastAsia" w:hAnsiTheme="majorEastAsia" w:cs="Arial" w:hint="eastAsia"/>
          <w:b/>
          <w:color w:val="333333"/>
          <w:sz w:val="28"/>
          <w:szCs w:val="28"/>
        </w:rPr>
        <w:t>与对策</w:t>
      </w:r>
    </w:p>
    <w:p w:rsidR="00A52383" w:rsidRDefault="00A52383" w:rsidP="003F6984">
      <w:pPr>
        <w:ind w:firstLineChars="200" w:firstLine="562"/>
        <w:rPr>
          <w:rFonts w:ascii="宋体" w:hAnsi="宋体" w:cs="宋体"/>
          <w:b/>
          <w:sz w:val="28"/>
          <w:szCs w:val="28"/>
        </w:rPr>
      </w:pPr>
      <w:r>
        <w:rPr>
          <w:rFonts w:ascii="宋体" w:hAnsi="宋体" w:cs="宋体" w:hint="eastAsia"/>
          <w:b/>
          <w:sz w:val="28"/>
          <w:szCs w:val="28"/>
        </w:rPr>
        <w:t>移动互联网背景下</w:t>
      </w:r>
      <w:r w:rsidR="00DB044E">
        <w:rPr>
          <w:rFonts w:ascii="宋体" w:hAnsi="宋体" w:cs="宋体" w:hint="eastAsia"/>
          <w:b/>
          <w:sz w:val="28"/>
          <w:szCs w:val="28"/>
        </w:rPr>
        <w:t>初中英语的</w:t>
      </w:r>
      <w:r>
        <w:rPr>
          <w:rFonts w:ascii="宋体" w:hAnsi="宋体" w:cs="宋体" w:hint="eastAsia"/>
          <w:b/>
          <w:sz w:val="28"/>
          <w:szCs w:val="28"/>
        </w:rPr>
        <w:t>自主学习模式</w:t>
      </w:r>
      <w:r w:rsidR="003F6984">
        <w:rPr>
          <w:rFonts w:ascii="宋体" w:hAnsi="宋体" w:cs="宋体" w:hint="eastAsia"/>
          <w:b/>
          <w:sz w:val="28"/>
          <w:szCs w:val="28"/>
        </w:rPr>
        <w:t>：</w:t>
      </w:r>
    </w:p>
    <w:p w:rsidR="00A52383" w:rsidRPr="00DB044E" w:rsidRDefault="00A52383" w:rsidP="00DB044E">
      <w:pPr>
        <w:numPr>
          <w:ilvl w:val="0"/>
          <w:numId w:val="1"/>
        </w:numPr>
        <w:rPr>
          <w:rFonts w:ascii="宋体" w:hAnsi="宋体" w:cs="宋体"/>
          <w:sz w:val="28"/>
          <w:szCs w:val="28"/>
        </w:rPr>
      </w:pPr>
      <w:r w:rsidRPr="00DB044E">
        <w:rPr>
          <w:rFonts w:ascii="宋体" w:hAnsi="宋体" w:cs="宋体" w:hint="eastAsia"/>
          <w:sz w:val="28"/>
          <w:szCs w:val="28"/>
        </w:rPr>
        <w:t>两个教学阶段——七八年级学生为第一阶段，九年级学生为第二阶段七八年级学生与九年级学生有所不同，七八年级学生每节课都学习的是新的知识，而九年级学生大部分时间是对七八年级的知识进行巩固复习，因此我们将三个年级分为不同的教学阶段，分别运用不同的学习平台与APP，七八年级主要以盒子鱼APP、一起作业APP及vHomework为自主学习平台；九年级以我校汇森平台以及盒子鱼APP为学习平台。</w:t>
      </w:r>
    </w:p>
    <w:p w:rsidR="00A52383" w:rsidRDefault="00A52383" w:rsidP="00A52383">
      <w:pPr>
        <w:numPr>
          <w:ilvl w:val="0"/>
          <w:numId w:val="1"/>
        </w:numPr>
        <w:rPr>
          <w:rFonts w:ascii="宋体" w:hAnsi="宋体" w:cs="宋体"/>
          <w:sz w:val="28"/>
          <w:szCs w:val="28"/>
        </w:rPr>
      </w:pPr>
      <w:r>
        <w:rPr>
          <w:rFonts w:ascii="宋体" w:hAnsi="宋体" w:cs="宋体" w:hint="eastAsia"/>
          <w:sz w:val="28"/>
          <w:szCs w:val="28"/>
        </w:rPr>
        <w:t>三个教学模块——课前，课中，课后</w:t>
      </w:r>
    </w:p>
    <w:p w:rsidR="00A52383" w:rsidRDefault="00A52383" w:rsidP="00A52383">
      <w:pPr>
        <w:ind w:left="140"/>
        <w:rPr>
          <w:rFonts w:ascii="宋体" w:hAnsi="宋体" w:cs="宋体"/>
          <w:sz w:val="28"/>
          <w:szCs w:val="28"/>
        </w:rPr>
      </w:pPr>
      <w:r>
        <w:rPr>
          <w:rFonts w:ascii="宋体" w:hAnsi="宋体" w:cs="宋体" w:hint="eastAsia"/>
          <w:sz w:val="28"/>
          <w:szCs w:val="28"/>
        </w:rPr>
        <w:t xml:space="preserve">   面对随机派位制度下，学生学习水平参差不齐的问题，我们选取不同的学习平台来解决这一问题。七八年级的学优生在完成盒子鱼的词汇任务后，利用电子码书进行语法巩固提升，带着问题进入课堂，在教师进行引导后，通过一起作业APP的作业任务进行再次检</w:t>
      </w:r>
      <w:r>
        <w:rPr>
          <w:rFonts w:ascii="宋体" w:hAnsi="宋体" w:cs="宋体" w:hint="eastAsia"/>
          <w:sz w:val="28"/>
          <w:szCs w:val="28"/>
        </w:rPr>
        <w:lastRenderedPageBreak/>
        <w:t>验，从而减少基础知识的漏洞。课堂教学需要面向全体，其利用互联网学习平台，主要是能够养成良好的学习习惯与自我思考的学习过程。英语词汇学习是学生面临的一大难题，部分学生不识音标，不会发音，针对这一问题，我们利用“盒子鱼”和“一起作业”相结合的方法进行词汇教学。</w:t>
      </w:r>
    </w:p>
    <w:p w:rsidR="00A52383" w:rsidRDefault="00A52383" w:rsidP="00A52383">
      <w:pPr>
        <w:ind w:left="140"/>
        <w:rPr>
          <w:rFonts w:ascii="宋体" w:hAnsi="宋体" w:cs="宋体"/>
          <w:sz w:val="28"/>
          <w:szCs w:val="28"/>
        </w:rPr>
      </w:pPr>
      <w:r>
        <w:rPr>
          <w:rFonts w:ascii="宋体" w:hAnsi="宋体" w:cs="宋体" w:hint="eastAsia"/>
          <w:sz w:val="28"/>
          <w:szCs w:val="28"/>
        </w:rPr>
        <w:t>1）课前</w:t>
      </w:r>
    </w:p>
    <w:p w:rsidR="00A52383" w:rsidRDefault="00A52383" w:rsidP="003F6984">
      <w:pPr>
        <w:ind w:left="140" w:firstLineChars="200" w:firstLine="560"/>
        <w:rPr>
          <w:rFonts w:ascii="宋体" w:hAnsi="宋体" w:cs="宋体"/>
          <w:sz w:val="28"/>
          <w:szCs w:val="28"/>
        </w:rPr>
      </w:pPr>
      <w:r>
        <w:rPr>
          <w:rFonts w:ascii="宋体" w:hAnsi="宋体" w:cs="宋体" w:hint="eastAsia"/>
          <w:sz w:val="28"/>
          <w:szCs w:val="28"/>
        </w:rPr>
        <w:t>课前</w:t>
      </w:r>
      <w:r w:rsidR="003F6984">
        <w:rPr>
          <w:rFonts w:ascii="宋体" w:hAnsi="宋体" w:cs="宋体" w:hint="eastAsia"/>
          <w:sz w:val="28"/>
          <w:szCs w:val="28"/>
        </w:rPr>
        <w:t>教师使</w:t>
      </w:r>
      <w:r>
        <w:rPr>
          <w:rFonts w:ascii="宋体" w:hAnsi="宋体" w:cs="宋体" w:hint="eastAsia"/>
          <w:sz w:val="28"/>
          <w:szCs w:val="28"/>
        </w:rPr>
        <w:t xml:space="preserve">用“盒子鱼”网络学习平台推送新模块词汇预习作业。通过记忆单词过程的听读背的反复性，使大脑对单词的记忆较为牢固；而图片，声音和动手操作的忙碌，则让整个过程不再枯燥。              </w:t>
      </w:r>
    </w:p>
    <w:p w:rsidR="00A52383" w:rsidRDefault="00A52383" w:rsidP="003F6984">
      <w:pPr>
        <w:ind w:left="140" w:firstLineChars="200" w:firstLine="560"/>
        <w:rPr>
          <w:rFonts w:ascii="宋体" w:hAnsi="宋体" w:cs="宋体"/>
          <w:sz w:val="28"/>
          <w:szCs w:val="28"/>
        </w:rPr>
      </w:pPr>
      <w:r>
        <w:rPr>
          <w:rFonts w:ascii="宋体" w:hAnsi="宋体" w:cs="宋体" w:hint="eastAsia"/>
          <w:sz w:val="28"/>
          <w:szCs w:val="28"/>
        </w:rPr>
        <w:t>我们可以看到对于词汇，首先是图文并茂呈现单词，进而衍生此单词的不同形式，词汇辨析及话题相关单词，而且充分利用拼读法、音节，并通过语块、句子创设语境，且复现率高。同时教师在这里还申请了学生账号，方便看到学生端学习单词的情况。另外，盒子鱼有特有的作业评价系统，能够实时将学生的作业完成情况反馈。</w:t>
      </w:r>
    </w:p>
    <w:p w:rsidR="00A52383" w:rsidRDefault="00A52383" w:rsidP="00A52383">
      <w:pPr>
        <w:ind w:left="140"/>
        <w:rPr>
          <w:rFonts w:ascii="宋体" w:hAnsi="宋体" w:cs="宋体"/>
          <w:sz w:val="28"/>
          <w:szCs w:val="28"/>
        </w:rPr>
      </w:pPr>
      <w:r>
        <w:rPr>
          <w:rFonts w:ascii="宋体" w:hAnsi="宋体" w:cs="宋体" w:hint="eastAsia"/>
          <w:sz w:val="28"/>
          <w:szCs w:val="28"/>
        </w:rPr>
        <w:t>2）课中</w:t>
      </w:r>
    </w:p>
    <w:p w:rsidR="00A52383" w:rsidRDefault="00A52383" w:rsidP="00A52383">
      <w:pPr>
        <w:ind w:left="140" w:firstLineChars="200" w:firstLine="560"/>
        <w:rPr>
          <w:rFonts w:ascii="宋体" w:hAnsi="宋体" w:cs="宋体"/>
          <w:sz w:val="28"/>
          <w:szCs w:val="28"/>
        </w:rPr>
      </w:pPr>
      <w:r>
        <w:rPr>
          <w:rFonts w:ascii="宋体" w:hAnsi="宋体" w:cs="宋体" w:hint="eastAsia"/>
          <w:sz w:val="28"/>
          <w:szCs w:val="28"/>
        </w:rPr>
        <w:t>在课堂上，教师把“盒子鱼”贯穿到词汇巩固这个教学环节中。通过在大屏幕上呈现一个个“盒子鱼”图片，唤起学生在课前预习作业的记忆，大部分学生看到图片，单词就能够脱口而出。加之，在这个时候进行适当的拓展及备注，使得学生加深了单词的记忆。。</w:t>
      </w:r>
    </w:p>
    <w:p w:rsidR="00A52383" w:rsidRDefault="00A52383" w:rsidP="00A52383">
      <w:pPr>
        <w:ind w:left="140"/>
        <w:rPr>
          <w:rFonts w:ascii="宋体" w:hAnsi="宋体" w:cs="宋体"/>
          <w:sz w:val="28"/>
          <w:szCs w:val="28"/>
        </w:rPr>
      </w:pPr>
      <w:r>
        <w:rPr>
          <w:rFonts w:ascii="宋体" w:hAnsi="宋体" w:cs="宋体" w:hint="eastAsia"/>
          <w:sz w:val="28"/>
          <w:szCs w:val="28"/>
        </w:rPr>
        <w:t>3）课后</w:t>
      </w:r>
    </w:p>
    <w:p w:rsidR="00A52383" w:rsidRDefault="00A52383" w:rsidP="003F6984">
      <w:pPr>
        <w:ind w:left="140" w:firstLineChars="200" w:firstLine="560"/>
        <w:rPr>
          <w:rFonts w:ascii="宋体" w:hAnsi="宋体" w:cs="宋体"/>
          <w:sz w:val="28"/>
          <w:szCs w:val="28"/>
        </w:rPr>
      </w:pPr>
      <w:r>
        <w:rPr>
          <w:rFonts w:ascii="宋体" w:hAnsi="宋体" w:cs="宋体" w:hint="eastAsia"/>
          <w:sz w:val="28"/>
          <w:szCs w:val="28"/>
        </w:rPr>
        <w:t>课后的练习是学生检测知识到底学未学会的重要方面。除了最</w:t>
      </w:r>
      <w:r>
        <w:rPr>
          <w:rFonts w:ascii="宋体" w:hAnsi="宋体" w:cs="宋体" w:hint="eastAsia"/>
          <w:sz w:val="28"/>
          <w:szCs w:val="28"/>
        </w:rPr>
        <w:lastRenderedPageBreak/>
        <w:t>基本的环节把单词默写在作业本上，或是监测或是学案，教师还用到了“一起作业”。这个平台主要是把重要单词的知识点以选择、正确形式填空、完成句子等类型展现出来，使得学生通过高频练习，反复做题，达到对单词的熟练掌握。利用这种全方位、多维度的词汇学习模式，本课题组解决了学困生记单词难得问题，在今后的教学中还将进一步去探索研究。</w:t>
      </w:r>
    </w:p>
    <w:p w:rsidR="00A52383" w:rsidRDefault="00A52383" w:rsidP="00A52383">
      <w:pPr>
        <w:numPr>
          <w:ilvl w:val="0"/>
          <w:numId w:val="1"/>
        </w:numPr>
        <w:rPr>
          <w:rFonts w:ascii="宋体" w:hAnsi="宋体" w:cs="宋体"/>
          <w:sz w:val="28"/>
          <w:szCs w:val="28"/>
        </w:rPr>
      </w:pPr>
      <w:r>
        <w:rPr>
          <w:rFonts w:ascii="宋体" w:hAnsi="宋体" w:cs="宋体" w:hint="eastAsia"/>
          <w:sz w:val="28"/>
          <w:szCs w:val="28"/>
        </w:rPr>
        <w:t>四个教学步骤——复习任务，任务反馈，课堂交流，巩固测评</w:t>
      </w:r>
    </w:p>
    <w:p w:rsidR="000A47D5" w:rsidRPr="003F6984" w:rsidRDefault="00A52383" w:rsidP="003F6984">
      <w:pPr>
        <w:ind w:left="140" w:firstLineChars="200" w:firstLine="560"/>
        <w:rPr>
          <w:rFonts w:ascii="宋体" w:hAnsi="宋体" w:cs="宋体"/>
          <w:sz w:val="28"/>
          <w:szCs w:val="28"/>
        </w:rPr>
      </w:pPr>
      <w:r>
        <w:rPr>
          <w:rFonts w:ascii="宋体" w:hAnsi="宋体" w:cs="宋体" w:hint="eastAsia"/>
          <w:sz w:val="28"/>
          <w:szCs w:val="28"/>
        </w:rPr>
        <w:t>无论是哪个年级，我们的教学步骤都是相同的，首先对学习过的知识通过学习平台布置复习任务，并通过平台进行任务反馈，在课堂上对任务中的问题先进行小组交流讨论，而后教师进行引导性解答，从而针对任务反馈与课堂交流进行巩固测评。</w:t>
      </w:r>
    </w:p>
    <w:p w:rsidR="00BC54D8" w:rsidRDefault="00A52383">
      <w:pPr>
        <w:pStyle w:val="a3"/>
        <w:widowControl/>
        <w:spacing w:beforeAutospacing="0" w:after="150" w:afterAutospacing="0"/>
        <w:rPr>
          <w:rFonts w:ascii="Arial" w:hAnsi="Arial" w:cs="Arial" w:hint="eastAsia"/>
          <w:b/>
          <w:color w:val="333333"/>
          <w:sz w:val="27"/>
          <w:szCs w:val="27"/>
        </w:rPr>
      </w:pPr>
      <w:r w:rsidRPr="000D445D">
        <w:rPr>
          <w:rFonts w:ascii="Arial" w:hAnsi="Arial" w:cs="Arial"/>
          <w:b/>
          <w:color w:val="333333"/>
          <w:sz w:val="27"/>
          <w:szCs w:val="27"/>
        </w:rPr>
        <w:t>三、课题研究产生成果与影响</w:t>
      </w:r>
    </w:p>
    <w:p w:rsidR="00FB3756" w:rsidRDefault="001D0AF0" w:rsidP="001D0AF0">
      <w:pPr>
        <w:ind w:firstLineChars="200" w:firstLine="560"/>
        <w:rPr>
          <w:rFonts w:hint="eastAsia"/>
          <w:sz w:val="28"/>
          <w:szCs w:val="28"/>
        </w:rPr>
      </w:pPr>
      <w:r>
        <w:rPr>
          <w:rFonts w:hint="eastAsia"/>
          <w:sz w:val="28"/>
          <w:szCs w:val="28"/>
        </w:rPr>
        <w:t>1</w:t>
      </w:r>
      <w:r>
        <w:rPr>
          <w:rFonts w:hint="eastAsia"/>
          <w:sz w:val="28"/>
          <w:szCs w:val="28"/>
        </w:rPr>
        <w:t>、通过汇森平台和盒子鱼</w:t>
      </w:r>
      <w:r>
        <w:rPr>
          <w:rFonts w:hint="eastAsia"/>
          <w:sz w:val="28"/>
          <w:szCs w:val="28"/>
        </w:rPr>
        <w:t>APP</w:t>
      </w:r>
      <w:r>
        <w:rPr>
          <w:rFonts w:hint="eastAsia"/>
          <w:sz w:val="28"/>
          <w:szCs w:val="28"/>
        </w:rPr>
        <w:t>相结合的自主学习模式实施，我校九年级学生在中考中取得了优异的成绩。从开始的需要在家长监督下完成汇森平台和盒子鱼</w:t>
      </w:r>
      <w:r>
        <w:rPr>
          <w:rFonts w:hint="eastAsia"/>
          <w:sz w:val="28"/>
          <w:szCs w:val="28"/>
        </w:rPr>
        <w:t>APP</w:t>
      </w:r>
      <w:r>
        <w:rPr>
          <w:rFonts w:hint="eastAsia"/>
          <w:sz w:val="28"/>
          <w:szCs w:val="28"/>
        </w:rPr>
        <w:t>上的任务，到能够自觉自愿的完成每次的任务，学生的学习积极性有了很大提升，学生的听、说、读、写能力有了实质性的进步，学生自主学习意识与自主学习能力</w:t>
      </w:r>
      <w:r w:rsidR="00FB3756">
        <w:rPr>
          <w:rFonts w:hint="eastAsia"/>
          <w:sz w:val="28"/>
          <w:szCs w:val="28"/>
        </w:rPr>
        <w:t>得到了明显的</w:t>
      </w:r>
      <w:r>
        <w:rPr>
          <w:rFonts w:hint="eastAsia"/>
          <w:sz w:val="28"/>
          <w:szCs w:val="28"/>
        </w:rPr>
        <w:t>提高。</w:t>
      </w:r>
    </w:p>
    <w:p w:rsidR="001D0AF0" w:rsidRDefault="001D0AF0" w:rsidP="001D0AF0">
      <w:pPr>
        <w:ind w:firstLineChars="200" w:firstLine="560"/>
        <w:rPr>
          <w:sz w:val="28"/>
          <w:szCs w:val="28"/>
        </w:rPr>
      </w:pPr>
      <w:r>
        <w:rPr>
          <w:rFonts w:hint="eastAsia"/>
          <w:sz w:val="28"/>
          <w:szCs w:val="28"/>
        </w:rPr>
        <w:t>2</w:t>
      </w:r>
      <w:r>
        <w:rPr>
          <w:rFonts w:hint="eastAsia"/>
          <w:sz w:val="28"/>
          <w:szCs w:val="28"/>
        </w:rPr>
        <w:t>、</w:t>
      </w:r>
      <w:r>
        <w:rPr>
          <w:sz w:val="28"/>
          <w:szCs w:val="28"/>
        </w:rPr>
        <w:t>通过</w:t>
      </w:r>
      <w:r w:rsidR="00FB3756">
        <w:rPr>
          <w:rFonts w:hint="eastAsia"/>
          <w:sz w:val="28"/>
          <w:szCs w:val="28"/>
        </w:rPr>
        <w:t>学习平台和软件的配合使用</w:t>
      </w:r>
      <w:r>
        <w:rPr>
          <w:sz w:val="28"/>
          <w:szCs w:val="28"/>
        </w:rPr>
        <w:t>，学生们的英语学习兴趣有了很大的提高，学习主动性明显增强，英语</w:t>
      </w:r>
      <w:r>
        <w:rPr>
          <w:sz w:val="28"/>
          <w:szCs w:val="28"/>
        </w:rPr>
        <w:t>“</w:t>
      </w:r>
      <w:r>
        <w:rPr>
          <w:sz w:val="28"/>
          <w:szCs w:val="28"/>
        </w:rPr>
        <w:t>听、说、读、写</w:t>
      </w:r>
      <w:r>
        <w:rPr>
          <w:sz w:val="28"/>
          <w:szCs w:val="28"/>
        </w:rPr>
        <w:t>”</w:t>
      </w:r>
      <w:r>
        <w:rPr>
          <w:sz w:val="28"/>
          <w:szCs w:val="28"/>
        </w:rPr>
        <w:t>能力均衡发展，尤其是</w:t>
      </w:r>
      <w:r>
        <w:rPr>
          <w:sz w:val="28"/>
          <w:szCs w:val="28"/>
        </w:rPr>
        <w:t>“</w:t>
      </w:r>
      <w:r>
        <w:rPr>
          <w:sz w:val="28"/>
          <w:szCs w:val="28"/>
        </w:rPr>
        <w:t>听、说</w:t>
      </w:r>
      <w:r>
        <w:rPr>
          <w:sz w:val="28"/>
          <w:szCs w:val="28"/>
        </w:rPr>
        <w:t>”</w:t>
      </w:r>
      <w:r>
        <w:rPr>
          <w:sz w:val="28"/>
          <w:szCs w:val="28"/>
        </w:rPr>
        <w:t>能力有了突破性的进步，为学生的终身学习打下了基础。在备课、作业布置与反馈、考试命题模式的转变过程中，</w:t>
      </w:r>
      <w:r>
        <w:rPr>
          <w:sz w:val="28"/>
          <w:szCs w:val="28"/>
        </w:rPr>
        <w:lastRenderedPageBreak/>
        <w:t>无论是教师的教学效率，还是学生的学习效率都有了大幅度的提高。</w:t>
      </w:r>
    </w:p>
    <w:p w:rsidR="00837B71" w:rsidRPr="00FB3756" w:rsidRDefault="001D0AF0" w:rsidP="00D21A48">
      <w:pPr>
        <w:ind w:firstLineChars="200" w:firstLine="560"/>
        <w:rPr>
          <w:sz w:val="28"/>
          <w:szCs w:val="28"/>
        </w:rPr>
      </w:pPr>
      <w:r>
        <w:rPr>
          <w:rFonts w:hint="eastAsia"/>
          <w:sz w:val="28"/>
          <w:szCs w:val="28"/>
        </w:rPr>
        <w:t>3</w:t>
      </w:r>
      <w:r>
        <w:rPr>
          <w:rFonts w:hint="eastAsia"/>
          <w:sz w:val="28"/>
          <w:szCs w:val="28"/>
        </w:rPr>
        <w:t>、经历</w:t>
      </w:r>
      <w:r w:rsidR="00FB3756">
        <w:rPr>
          <w:rFonts w:hint="eastAsia"/>
          <w:sz w:val="28"/>
          <w:szCs w:val="28"/>
        </w:rPr>
        <w:t>三年的课题研究</w:t>
      </w:r>
      <w:r>
        <w:rPr>
          <w:rFonts w:hint="eastAsia"/>
          <w:sz w:val="28"/>
          <w:szCs w:val="28"/>
        </w:rPr>
        <w:t>，课题组的每一位教师都树立了新的教学理念不断地调整学生的单一学习方式，教师提高了驾驭课堂的能力，形成了新课标所倡导的课堂教学模式。开展英语学科“</w:t>
      </w:r>
      <w:r w:rsidR="00FB3756" w:rsidRPr="00FB3756">
        <w:rPr>
          <w:sz w:val="28"/>
          <w:szCs w:val="28"/>
        </w:rPr>
        <w:t>移动互联网下自主学习模式对初中英语综合能力培养的实践研究</w:t>
      </w:r>
      <w:r>
        <w:rPr>
          <w:rFonts w:hint="eastAsia"/>
          <w:sz w:val="28"/>
          <w:szCs w:val="28"/>
        </w:rPr>
        <w:t>”的课堂教学公开课、研讨课、观摩课活动，总结、交流、反思。尤其是参与课题研究的</w:t>
      </w:r>
      <w:r w:rsidR="00FB3756">
        <w:rPr>
          <w:rFonts w:hint="eastAsia"/>
          <w:sz w:val="28"/>
          <w:szCs w:val="28"/>
        </w:rPr>
        <w:t>青年</w:t>
      </w:r>
      <w:r>
        <w:rPr>
          <w:rFonts w:hint="eastAsia"/>
          <w:sz w:val="28"/>
          <w:szCs w:val="28"/>
        </w:rPr>
        <w:t>教师，教学水平有了很大提高，有两位教师参加了全国的新技术、新媒体大赛、多人</w:t>
      </w:r>
      <w:r w:rsidR="00D21A48">
        <w:rPr>
          <w:rFonts w:hint="eastAsia"/>
          <w:sz w:val="28"/>
          <w:szCs w:val="28"/>
        </w:rPr>
        <w:t>参加区、校观摩课、优质课活动，多篇论文获奖，取得比较理想的成绩，整体推进了我校的教学质量</w:t>
      </w:r>
      <w:r w:rsidR="00D21A48" w:rsidRPr="00D21A48">
        <w:rPr>
          <w:rFonts w:hint="eastAsia"/>
          <w:sz w:val="28"/>
          <w:szCs w:val="28"/>
        </w:rPr>
        <w:t>及教科研质量。</w:t>
      </w:r>
    </w:p>
    <w:p w:rsidR="00BC54D8" w:rsidRDefault="00A52383">
      <w:pPr>
        <w:pStyle w:val="a3"/>
        <w:widowControl/>
        <w:spacing w:beforeAutospacing="0" w:after="150" w:afterAutospacing="0"/>
        <w:rPr>
          <w:rFonts w:ascii="Arial" w:hAnsi="Arial" w:cs="Arial" w:hint="eastAsia"/>
          <w:b/>
          <w:color w:val="333333"/>
          <w:sz w:val="27"/>
          <w:szCs w:val="27"/>
        </w:rPr>
      </w:pPr>
      <w:r w:rsidRPr="000D445D">
        <w:rPr>
          <w:rFonts w:ascii="Arial" w:hAnsi="Arial" w:cs="Arial"/>
          <w:b/>
          <w:color w:val="333333"/>
          <w:sz w:val="27"/>
          <w:szCs w:val="27"/>
        </w:rPr>
        <w:t>四、改进与完善</w:t>
      </w:r>
    </w:p>
    <w:p w:rsidR="00FB3756" w:rsidRPr="00D21A48" w:rsidRDefault="00FB3756" w:rsidP="00D21A48">
      <w:pPr>
        <w:ind w:firstLineChars="200" w:firstLine="560"/>
        <w:rPr>
          <w:rFonts w:ascii="宋体" w:hAnsi="宋体" w:cs="宋体"/>
          <w:sz w:val="28"/>
          <w:szCs w:val="28"/>
        </w:rPr>
      </w:pPr>
      <w:r w:rsidRPr="00E6144C">
        <w:rPr>
          <w:rFonts w:ascii="宋体" w:hAnsi="宋体" w:cs="宋体"/>
          <w:sz w:val="28"/>
          <w:szCs w:val="28"/>
        </w:rPr>
        <w:t>通过课题研究与实践，我们虽然</w:t>
      </w:r>
      <w:r>
        <w:rPr>
          <w:rFonts w:ascii="宋体" w:hAnsi="宋体" w:cs="宋体" w:hint="eastAsia"/>
          <w:sz w:val="28"/>
          <w:szCs w:val="28"/>
        </w:rPr>
        <w:t>在“自主学习模式及策略”研究方面</w:t>
      </w:r>
      <w:r w:rsidRPr="00E6144C">
        <w:rPr>
          <w:rFonts w:ascii="宋体" w:hAnsi="宋体" w:cs="宋体"/>
          <w:sz w:val="28"/>
          <w:szCs w:val="28"/>
        </w:rPr>
        <w:t>取得了不少成果，</w:t>
      </w:r>
      <w:r w:rsidRPr="00E6144C">
        <w:rPr>
          <w:rFonts w:ascii="宋体" w:hAnsi="宋体" w:cs="宋体" w:hint="eastAsia"/>
          <w:sz w:val="28"/>
          <w:szCs w:val="28"/>
        </w:rPr>
        <w:t>一方面教师已经了解学生愿意从主观上认同和接受自主学习模式。</w:t>
      </w:r>
      <w:r w:rsidRPr="00E6144C">
        <w:rPr>
          <w:rFonts w:ascii="宋体" w:hAnsi="宋体" w:cs="宋体"/>
          <w:sz w:val="28"/>
          <w:szCs w:val="28"/>
        </w:rPr>
        <w:t>但随着研究的深入，我们发现实际课堂教学中仍存在着诸多不足，</w:t>
      </w:r>
      <w:r w:rsidRPr="00E6144C">
        <w:rPr>
          <w:rFonts w:ascii="宋体" w:hAnsi="宋体" w:cs="宋体" w:hint="eastAsia"/>
          <w:sz w:val="28"/>
          <w:szCs w:val="28"/>
        </w:rPr>
        <w:t>对大多数学生来讲教师要从教会学生如何学习入手，充分调动学生的积极性，给他们时间与空间，自主互助探讨研究，培养学生自主学习与思考的能力，形成好的学习方法和一定的认知策略。大量的教学研究与实践表明，任何一门学科的教学除了对学生掌握知识与运用能力的培养外，不可或缺的是对学习策略的培养，进而形成其自主学习的能力与习惯。从整节课、从整个单元来谋划，</w:t>
      </w:r>
      <w:r w:rsidRPr="00E6144C">
        <w:rPr>
          <w:rFonts w:ascii="宋体" w:hAnsi="宋体" w:cs="宋体"/>
          <w:sz w:val="28"/>
          <w:szCs w:val="28"/>
        </w:rPr>
        <w:t>以进一步提升课题研究成果质量。我们将不负众望，求真务实，积极创新，</w:t>
      </w:r>
      <w:r w:rsidRPr="00E6144C">
        <w:rPr>
          <w:rFonts w:ascii="宋体" w:hAnsi="宋体" w:cs="宋体" w:hint="eastAsia"/>
          <w:sz w:val="28"/>
          <w:szCs w:val="28"/>
        </w:rPr>
        <w:t>为初中英语教科研贡献自己的最大力量。</w:t>
      </w:r>
    </w:p>
    <w:p w:rsidR="00BC54D8" w:rsidRDefault="00BC54D8"/>
    <w:sectPr w:rsidR="00BC54D8" w:rsidSect="00BC54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D5A3A"/>
    <w:multiLevelType w:val="singleLevel"/>
    <w:tmpl w:val="18BD5A3A"/>
    <w:lvl w:ilvl="0">
      <w:start w:val="1"/>
      <w:numFmt w:val="decimal"/>
      <w:suff w:val="nothing"/>
      <w:lvlText w:val="%1、"/>
      <w:lvlJc w:val="left"/>
      <w:pPr>
        <w:ind w:left="14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adjustLineHeightInTable/>
    <w:doNotBreakWrappedTables/>
    <w:doNotWrapTextWithPunct/>
    <w:doNotUseEastAsianBreakRules/>
    <w:useFELayout/>
  </w:compat>
  <w:rsids>
    <w:rsidRoot w:val="00BC54D8"/>
    <w:rsid w:val="000A47D5"/>
    <w:rsid w:val="000D445D"/>
    <w:rsid w:val="000D4B49"/>
    <w:rsid w:val="0011315F"/>
    <w:rsid w:val="001D0AF0"/>
    <w:rsid w:val="00203FD4"/>
    <w:rsid w:val="002309F6"/>
    <w:rsid w:val="003F6984"/>
    <w:rsid w:val="00460B7B"/>
    <w:rsid w:val="00474AD1"/>
    <w:rsid w:val="005E0817"/>
    <w:rsid w:val="00664C9B"/>
    <w:rsid w:val="00681685"/>
    <w:rsid w:val="006F0521"/>
    <w:rsid w:val="00800FA6"/>
    <w:rsid w:val="00837B71"/>
    <w:rsid w:val="00840C01"/>
    <w:rsid w:val="00A52383"/>
    <w:rsid w:val="00BB4C01"/>
    <w:rsid w:val="00BC54D8"/>
    <w:rsid w:val="00C4730A"/>
    <w:rsid w:val="00CA439E"/>
    <w:rsid w:val="00D21A48"/>
    <w:rsid w:val="00DB044E"/>
    <w:rsid w:val="00E77E93"/>
    <w:rsid w:val="00F35D1A"/>
    <w:rsid w:val="00FB3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4D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54D8"/>
    <w:pPr>
      <w:spacing w:beforeAutospacing="1" w:afterAutospacing="1"/>
      <w:jc w:val="left"/>
    </w:pPr>
    <w:rPr>
      <w:rFonts w:cs="Times New Roman"/>
      <w:kern w:val="0"/>
      <w:sz w:val="24"/>
    </w:rPr>
  </w:style>
  <w:style w:type="character" w:styleId="a4">
    <w:name w:val="Hyperlink"/>
    <w:basedOn w:val="a0"/>
    <w:rsid w:val="00BC54D8"/>
    <w:rPr>
      <w:color w:val="0000FF"/>
      <w:u w:val="single"/>
    </w:rPr>
  </w:style>
  <w:style w:type="paragraph" w:styleId="a5">
    <w:name w:val="Balloon Text"/>
    <w:basedOn w:val="a"/>
    <w:link w:val="Char"/>
    <w:uiPriority w:val="99"/>
    <w:rsid w:val="00460B7B"/>
    <w:rPr>
      <w:sz w:val="18"/>
      <w:szCs w:val="18"/>
    </w:rPr>
  </w:style>
  <w:style w:type="character" w:customStyle="1" w:styleId="Char">
    <w:name w:val="批注框文本 Char"/>
    <w:basedOn w:val="a0"/>
    <w:link w:val="a5"/>
    <w:uiPriority w:val="99"/>
    <w:rsid w:val="00460B7B"/>
    <w:rPr>
      <w:rFonts w:asciiTheme="minorHAnsi" w:eastAsiaTheme="minorEastAsia" w:hAnsiTheme="minorHAnsi" w:cstheme="minorBidi"/>
      <w:kern w:val="2"/>
      <w:sz w:val="18"/>
      <w:szCs w:val="18"/>
    </w:rPr>
  </w:style>
  <w:style w:type="paragraph" w:customStyle="1" w:styleId="a6">
    <w:name w:val="默认"/>
    <w:qFormat/>
    <w:rsid w:val="00A52383"/>
    <w:rPr>
      <w:rFonts w:ascii="Arial Unicode MS" w:eastAsia="Helvetica" w:hAnsi="Arial Unicode MS" w:cs="Arial Unicode MS" w:hint="eastAsia"/>
      <w:color w:val="000000"/>
      <w:sz w:val="22"/>
      <w:szCs w:val="22"/>
    </w:rPr>
  </w:style>
</w:styles>
</file>

<file path=word/webSettings.xml><?xml version="1.0" encoding="utf-8"?>
<w:webSettings xmlns:r="http://schemas.openxmlformats.org/officeDocument/2006/relationships" xmlns:w="http://schemas.openxmlformats.org/wordprocessingml/2006/main">
  <w:divs>
    <w:div w:id="1090539092">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06363127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iPad</dc:creator>
  <cp:lastModifiedBy>Administrator</cp:lastModifiedBy>
  <cp:revision>20</cp:revision>
  <dcterms:created xsi:type="dcterms:W3CDTF">2020-09-16T16:13:00Z</dcterms:created>
  <dcterms:modified xsi:type="dcterms:W3CDTF">2020-11-03T15:22:00Z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2052-7.6.1</vt:lpwstr>
  </property>
</Properties>
</file>