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360" w:lineRule="auto"/>
        <w:jc w:val="center"/>
        <w:rPr>
          <w:rFonts w:hint="default" w:cs="Arial" w:asciiTheme="minorEastAsia" w:hAnsiTheme="minorEastAsia" w:eastAsiaTheme="minorEastAsia"/>
          <w:b w:val="0"/>
          <w:color w:val="000000"/>
          <w:sz w:val="36"/>
          <w:szCs w:val="36"/>
          <w:shd w:val="clear" w:color="auto" w:fill="FFFFFF"/>
        </w:rPr>
      </w:pPr>
      <w:r>
        <w:rPr>
          <w:rFonts w:cs="Arial" w:asciiTheme="minorEastAsia" w:hAnsiTheme="minorEastAsia" w:eastAsiaTheme="minorEastAsia"/>
          <w:b w:val="0"/>
          <w:color w:val="000000"/>
          <w:sz w:val="36"/>
          <w:szCs w:val="36"/>
          <w:shd w:val="clear" w:color="auto" w:fill="FFFFFF"/>
        </w:rPr>
        <w:t>微课——乡村数学教学的催化剂</w:t>
      </w:r>
    </w:p>
    <w:p>
      <w:pPr>
        <w:spacing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杨恩云</w:t>
      </w:r>
    </w:p>
    <w:p>
      <w:pPr>
        <w:widowControl/>
        <w:spacing w:line="360" w:lineRule="auto"/>
        <w:ind w:firstLine="600" w:firstLineChars="200"/>
        <w:jc w:val="left"/>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摘要：基础教育由应试教育向素质教育转轨是大势所趋，数学学科如何实施素质教育，是每位教师都需要静心思考的问题。互联网+的时代</w:t>
      </w:r>
      <w:r>
        <w:rPr>
          <w:rFonts w:hint="eastAsia" w:ascii="仿宋_GB2312" w:hAnsi="仿宋" w:eastAsia="仿宋_GB2312"/>
          <w:sz w:val="30"/>
          <w:szCs w:val="30"/>
        </w:rPr>
        <w:t>，信息技术</w:t>
      </w:r>
      <w:r>
        <w:rPr>
          <w:rFonts w:hint="eastAsia" w:ascii="仿宋_GB2312" w:hAnsi="仿宋" w:eastAsia="仿宋_GB2312" w:cs="仿宋_GB2312"/>
          <w:color w:val="000000"/>
          <w:kern w:val="0"/>
          <w:sz w:val="30"/>
          <w:szCs w:val="30"/>
        </w:rPr>
        <w:t>对初中数学教学的</w:t>
      </w:r>
      <w:r>
        <w:rPr>
          <w:rFonts w:hint="eastAsia" w:ascii="仿宋_GB2312" w:hAnsi="仿宋" w:eastAsia="仿宋_GB2312"/>
          <w:sz w:val="30"/>
          <w:szCs w:val="30"/>
        </w:rPr>
        <w:t>教学方式、</w:t>
      </w:r>
      <w:r>
        <w:rPr>
          <w:rFonts w:hint="eastAsia" w:ascii="仿宋_GB2312" w:hAnsi="仿宋" w:eastAsia="仿宋_GB2312" w:cs="仿宋_GB2312"/>
          <w:color w:val="000000"/>
          <w:kern w:val="0"/>
          <w:sz w:val="30"/>
          <w:szCs w:val="30"/>
        </w:rPr>
        <w:t>内</w:t>
      </w:r>
      <w:r>
        <w:rPr>
          <w:rFonts w:hint="eastAsia" w:ascii="仿宋_GB2312" w:hAnsi="仿宋" w:eastAsia="仿宋_GB2312"/>
          <w:sz w:val="30"/>
          <w:szCs w:val="30"/>
        </w:rPr>
        <w:t>容呈现、授课思路都有重大影响，衍生的微课</w:t>
      </w:r>
      <w:r>
        <w:rPr>
          <w:rFonts w:hint="eastAsia" w:ascii="仿宋_GB2312" w:hAnsi="仿宋" w:eastAsia="仿宋_GB2312" w:cs="仿宋_GB2312"/>
          <w:kern w:val="0"/>
          <w:sz w:val="30"/>
          <w:szCs w:val="30"/>
        </w:rPr>
        <w:t>以其视频短小、内容精悍、使用便捷的优点，发挥着将知识化难为易、辅助创设教学情境、引发学生学习兴趣、助推重难点突破、伸展课堂容量的作用，</w:t>
      </w:r>
      <w:r>
        <w:rPr>
          <w:rFonts w:hint="eastAsia" w:ascii="仿宋_GB2312" w:hAnsi="仿宋" w:eastAsia="仿宋_GB2312" w:cs="仿宋_GB2312"/>
          <w:color w:val="000000"/>
          <w:kern w:val="0"/>
          <w:sz w:val="30"/>
          <w:szCs w:val="30"/>
        </w:rPr>
        <w:t>成为优化课堂数学教学过程、发挥学生主体地位、提高课堂教学效率的垫脚石。</w:t>
      </w:r>
      <w:r>
        <w:rPr>
          <w:rFonts w:hint="eastAsia" w:ascii="仿宋_GB2312" w:hAnsi="仿宋" w:eastAsia="仿宋_GB2312" w:cs="仿宋"/>
          <w:sz w:val="30"/>
          <w:szCs w:val="30"/>
        </w:rPr>
        <w:t>微课的发源及构成、微课的制作技巧及使用要求、</w:t>
      </w:r>
      <w:r>
        <w:rPr>
          <w:rFonts w:hint="eastAsia" w:ascii="仿宋_GB2312" w:hAnsi="仿宋" w:eastAsia="仿宋_GB2312"/>
          <w:color w:val="000000"/>
          <w:sz w:val="30"/>
          <w:szCs w:val="30"/>
        </w:rPr>
        <w:t>微课在乡村初中数学教学中的使用价值、</w:t>
      </w:r>
      <w:r>
        <w:rPr>
          <w:rFonts w:hint="eastAsia" w:ascii="仿宋_GB2312" w:hAnsi="仿宋" w:eastAsia="仿宋_GB2312" w:cs="仿宋_GB2312"/>
          <w:sz w:val="30"/>
          <w:szCs w:val="30"/>
        </w:rPr>
        <w:t>微课在课堂内外的巨大能量，都充分说明了</w:t>
      </w:r>
      <w:r>
        <w:rPr>
          <w:rFonts w:hint="eastAsia" w:ascii="仿宋_GB2312" w:hAnsi="仿宋" w:eastAsia="仿宋_GB2312" w:cs="仿宋_GB2312"/>
          <w:color w:val="000000"/>
          <w:kern w:val="0"/>
          <w:sz w:val="30"/>
          <w:szCs w:val="30"/>
        </w:rPr>
        <w:t>微课是数学课堂因材施教、查漏补缺、理清捋顺、巩固提升的催化剂。</w:t>
      </w:r>
    </w:p>
    <w:p>
      <w:pPr>
        <w:spacing w:line="360" w:lineRule="auto"/>
        <w:ind w:firstLine="600" w:firstLineChars="200"/>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关键词：微课 乡村数学教学 催化剂 便捷 重复使用</w:t>
      </w:r>
    </w:p>
    <w:p>
      <w:pPr>
        <w:widowControl/>
        <w:shd w:val="clear" w:color="auto" w:fill="FFFFFF"/>
        <w:spacing w:line="360" w:lineRule="auto"/>
        <w:ind w:firstLine="600" w:firstLineChars="200"/>
        <w:jc w:val="left"/>
        <w:rPr>
          <w:rFonts w:ascii="仿宋_GB2312" w:hAnsi="仿宋" w:eastAsia="仿宋_GB2312" w:cs="仿宋"/>
          <w:sz w:val="30"/>
          <w:szCs w:val="30"/>
        </w:rPr>
      </w:pPr>
    </w:p>
    <w:p>
      <w:pPr>
        <w:widowControl/>
        <w:shd w:val="clear" w:color="auto" w:fill="FFFFFF"/>
        <w:spacing w:line="360" w:lineRule="auto"/>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仿宋"/>
          <w:sz w:val="30"/>
          <w:szCs w:val="30"/>
        </w:rPr>
        <w:t>《义务教育数学课程标准》（2011版）指出</w:t>
      </w:r>
      <w:r>
        <w:rPr>
          <w:rFonts w:hint="eastAsia" w:ascii="仿宋_GB2312" w:hAnsi="仿宋" w:eastAsia="仿宋_GB2312"/>
          <w:sz w:val="30"/>
          <w:szCs w:val="30"/>
        </w:rPr>
        <w:t>：数学课程的设计与实施应根据实际情况合理地运用现代信息技术，要注意信息技术与课程内容的整合，注重实效。要充分考虑信息技术对数学学习内容和方式的影响，开发并向学生提供丰富的学习资源，把现代信息技术作为学生学习数学和解决问题的有力工具，有效地改进教与学的方式，使学生乐意并有可能投入到现实的、探索性的数学活动中去。</w:t>
      </w:r>
      <w:r>
        <w:rPr>
          <w:rFonts w:hint="eastAsia" w:ascii="仿宋_GB2312" w:hAnsi="仿宋" w:eastAsia="仿宋_GB2312" w:cs="宋体"/>
          <w:color w:val="000000"/>
          <w:kern w:val="0"/>
          <w:sz w:val="30"/>
          <w:szCs w:val="30"/>
        </w:rPr>
        <w:t>“微课”的应运而生,为乡村数学“用信息技术改变教学”打开了一扇新视窗，为深化课改进程辅以一臂之力。</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一、微课的发源及构成</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微课是微课程的简称，最早见于美国北爱荷华大学教授McGrew所提出的60秒课程。微课概念的正式提出，是2008年由美国新墨西哥州圣胡安学院的高级教学设计师戴维·彭罗斯提出的，戴维·彭罗斯把微课程称为“知识脉冲”（Knowledge Burst）。微课是运用建构主义方式化归而成、以在线学习或移动学习为见长的真实教学内容。微课具有完整的教学设计环节，包括课程设计、开发、实施、评价等环节。</w:t>
      </w:r>
    </w:p>
    <w:p>
      <w:pPr>
        <w:pStyle w:val="7"/>
        <w:widowControl/>
        <w:shd w:val="clear" w:color="auto" w:fill="FFFFFF"/>
        <w:spacing w:before="0" w:beforeAutospacing="0" w:after="0" w:afterAutospacing="0" w:line="360" w:lineRule="auto"/>
        <w:ind w:firstLine="600" w:firstLineChars="200"/>
        <w:rPr>
          <w:rFonts w:ascii="仿宋_GB2312" w:hAnsi="仿宋" w:eastAsia="仿宋_GB2312" w:cs="仿宋"/>
          <w:kern w:val="2"/>
          <w:sz w:val="30"/>
          <w:szCs w:val="30"/>
        </w:rPr>
      </w:pPr>
      <w:r>
        <w:rPr>
          <w:rFonts w:ascii="仿宋_GB2312" w:hAnsi="仿宋" w:eastAsia="仿宋_GB2312" w:cs="仿宋"/>
          <w:kern w:val="2"/>
          <w:sz w:val="30"/>
          <w:szCs w:val="30"/>
        </w:rPr>
        <w:pict>
          <v:group id="_x0000_s1132" o:spid="_x0000_s1132" o:spt="203" style="position:absolute;left:0pt;margin-left:293.95pt;margin-top:112.3pt;height:109.4pt;width:125.4pt;z-index:251676672;mso-width-relative:page;mso-height-relative:page;" coordorigin="5346,8834" coordsize="2508,2188">
            <o:lock v:ext="edit"/>
            <v:group id="_x0000_s1133" o:spid="_x0000_s1133" o:spt="203" style="position:absolute;left:5346;top:8834;height:2188;width:2508;" coordorigin="5346,8834" coordsize="2508,2188">
              <o:lock v:ext="edit"/>
              <v:shape id="_x0000_s1134" o:spid="_x0000_s1134" o:spt="3" type="#_x0000_t3" style="position:absolute;left:5874;top:9218;height:1483;width:1483;" filled="f" coordsize="21600,21600">
                <v:path/>
                <v:fill on="f" focussize="0,0"/>
                <v:stroke/>
                <v:imagedata o:title=""/>
                <o:lock v:ext="edit"/>
              </v:shape>
              <v:group id="_x0000_s1135" o:spid="_x0000_s1135" o:spt="203" style="position:absolute;left:5346;top:8834;height:2188;width:2508;" coordorigin="7543,8834" coordsize="2508,2188">
                <o:lock v:ext="edit"/>
                <v:group id="_x0000_s1136" o:spid="_x0000_s1136" o:spt="203" style="position:absolute;left:8419;top:8834;height:731;width:847;" coordorigin="8381,8834" coordsize="1039,752">
                  <o:lock v:ext="edit"/>
                  <v:shape id="_x0000_s1137" o:spid="_x0000_s1137" o:spt="3" type="#_x0000_t3" style="position:absolute;left:8402;top:8975;height:564;width:914;" coordsize="21600,21600">
                    <v:path/>
                    <v:fill focussize="0,0"/>
                    <v:stroke/>
                    <v:imagedata o:title=""/>
                    <o:lock v:ext="edit"/>
                  </v:shape>
                  <v:group id="_x0000_s1138" o:spid="_x0000_s1138" o:spt="203" style="position:absolute;left:8381;top:8834;height:752;width:1039;" coordorigin="8402,9567" coordsize="1039,752">
                    <o:lock v:ext="edit"/>
                    <v:shape id="_x0000_s1139" o:spid="_x0000_s1139" o:spt="202" type="#_x0000_t202" style="position:absolute;left:8402;top:9567;height:726;width:989;" filled="f" stroked="f" coordsize="21600,21600">
                      <v:path/>
                      <v:fill on="f" focussize="0,0"/>
                      <v:stroke on="f" joinstyle="miter"/>
                      <v:imagedata o:title=""/>
                      <o:lock v:ext="edit"/>
                      <v:textbox>
                        <w:txbxContent>
                          <w:p/>
                        </w:txbxContent>
                      </v:textbox>
                    </v:shape>
                    <v:shape id="_x0000_s1140" o:spid="_x0000_s1140" o:spt="202" type="#_x0000_t202" style="position:absolute;left:8402;top:9755;height:564;width:1039;" filled="f" stroked="f" coordsize="21600,21600">
                      <v:path/>
                      <v:fill on="f" focussize="0,0"/>
                      <v:stroke on="f" joinstyle="miter"/>
                      <v:imagedata o:title=""/>
                      <o:lock v:ext="edit"/>
                      <v:textbox>
                        <w:txbxContent>
                          <w:p>
                            <w:pPr>
                              <w:rPr>
                                <w:w w:val="80"/>
                              </w:rPr>
                            </w:pPr>
                            <w:r>
                              <w:rPr>
                                <w:rFonts w:hint="eastAsia"/>
                                <w:w w:val="80"/>
                              </w:rPr>
                              <w:t>微教案</w:t>
                            </w:r>
                          </w:p>
                        </w:txbxContent>
                      </v:textbox>
                    </v:shape>
                  </v:group>
                </v:group>
                <v:group id="_x0000_s1141" o:spid="_x0000_s1141" o:spt="203" style="position:absolute;left:7543;top:9500;height:752;width:831;" coordorigin="8381,8834" coordsize="1039,752">
                  <o:lock v:ext="edit"/>
                  <v:shape id="_x0000_s1142" o:spid="_x0000_s1142" o:spt="3" type="#_x0000_t3" style="position:absolute;left:8402;top:8975;height:564;width:914;" coordsize="21600,21600">
                    <v:path/>
                    <v:fill focussize="0,0"/>
                    <v:stroke/>
                    <v:imagedata o:title=""/>
                    <o:lock v:ext="edit"/>
                  </v:shape>
                  <v:group id="_x0000_s1143" o:spid="_x0000_s1143" o:spt="203" style="position:absolute;left:8381;top:8834;height:752;width:1039;" coordorigin="8402,9567" coordsize="1039,752">
                    <o:lock v:ext="edit"/>
                    <v:shape id="_x0000_s1144" o:spid="_x0000_s1144" o:spt="202" type="#_x0000_t202" style="position:absolute;left:8402;top:9567;height:726;width:989;" filled="f" stroked="f" coordsize="21600,21600">
                      <v:path/>
                      <v:fill on="f" focussize="0,0"/>
                      <v:stroke on="f" joinstyle="miter"/>
                      <v:imagedata o:title=""/>
                      <o:lock v:ext="edit"/>
                      <v:textbox>
                        <w:txbxContent>
                          <w:p/>
                        </w:txbxContent>
                      </v:textbox>
                    </v:shape>
                    <v:shape id="_x0000_s1145" o:spid="_x0000_s1145" o:spt="202" type="#_x0000_t202" style="position:absolute;left:8402;top:9755;height:564;width:1039;" filled="f" stroked="f" coordsize="21600,21600">
                      <v:path/>
                      <v:fill on="f" focussize="0,0"/>
                      <v:stroke on="f" joinstyle="miter"/>
                      <v:imagedata o:title=""/>
                      <o:lock v:ext="edit"/>
                      <v:textbox>
                        <w:txbxContent>
                          <w:p>
                            <w:pPr>
                              <w:rPr>
                                <w:w w:val="80"/>
                              </w:rPr>
                            </w:pPr>
                            <w:r>
                              <w:rPr>
                                <w:rFonts w:hint="eastAsia"/>
                                <w:w w:val="80"/>
                              </w:rPr>
                              <w:t>微反思</w:t>
                            </w:r>
                          </w:p>
                        </w:txbxContent>
                      </v:textbox>
                    </v:shape>
                  </v:group>
                </v:group>
                <v:group id="_x0000_s1146" o:spid="_x0000_s1146" o:spt="203" style="position:absolute;left:9246;top:9508;height:752;width:805;" coordorigin="8381,8834" coordsize="1039,752">
                  <o:lock v:ext="edit"/>
                  <v:shape id="_x0000_s1147" o:spid="_x0000_s1147" o:spt="3" type="#_x0000_t3" style="position:absolute;left:8402;top:8975;height:564;width:914;" coordsize="21600,21600">
                    <v:path/>
                    <v:fill focussize="0,0"/>
                    <v:stroke/>
                    <v:imagedata o:title=""/>
                    <o:lock v:ext="edit"/>
                  </v:shape>
                  <v:group id="_x0000_s1148" o:spid="_x0000_s1148" o:spt="203" style="position:absolute;left:8381;top:8834;height:752;width:1039;" coordorigin="8402,9567" coordsize="1039,752">
                    <o:lock v:ext="edit"/>
                    <v:shape id="_x0000_s1149" o:spid="_x0000_s1149" o:spt="202" type="#_x0000_t202" style="position:absolute;left:8402;top:9567;height:726;width:989;" filled="f" stroked="f" coordsize="21600,21600">
                      <v:path/>
                      <v:fill on="f" focussize="0,0"/>
                      <v:stroke on="f" joinstyle="miter"/>
                      <v:imagedata o:title=""/>
                      <o:lock v:ext="edit"/>
                      <v:textbox>
                        <w:txbxContent>
                          <w:p/>
                        </w:txbxContent>
                      </v:textbox>
                    </v:shape>
                    <v:shape id="_x0000_s1150" o:spid="_x0000_s1150" o:spt="202" type="#_x0000_t202" style="position:absolute;left:8402;top:9755;height:564;width:1039;" filled="f" stroked="f" coordsize="21600,21600">
                      <v:path/>
                      <v:fill on="f" focussize="0,0"/>
                      <v:stroke on="f" joinstyle="miter"/>
                      <v:imagedata o:title=""/>
                      <o:lock v:ext="edit"/>
                      <v:textbox>
                        <w:txbxContent>
                          <w:p>
                            <w:pPr>
                              <w:rPr>
                                <w:w w:val="80"/>
                              </w:rPr>
                            </w:pPr>
                            <w:r>
                              <w:rPr>
                                <w:rFonts w:hint="eastAsia"/>
                                <w:w w:val="80"/>
                              </w:rPr>
                              <w:t>微课件</w:t>
                            </w:r>
                          </w:p>
                        </w:txbxContent>
                      </v:textbox>
                    </v:shape>
                  </v:group>
                </v:group>
                <v:group id="_x0000_s1151" o:spid="_x0000_s1151" o:spt="203" style="position:absolute;left:8406;top:10270;height:752;width:856;" coordorigin="8381,8834" coordsize="1039,752">
                  <o:lock v:ext="edit"/>
                  <v:shape id="_x0000_s1152" o:spid="_x0000_s1152" o:spt="3" type="#_x0000_t3" style="position:absolute;left:8402;top:8975;height:564;width:914;" coordsize="21600,21600">
                    <v:path/>
                    <v:fill focussize="0,0"/>
                    <v:stroke/>
                    <v:imagedata o:title=""/>
                    <o:lock v:ext="edit"/>
                  </v:shape>
                  <v:group id="_x0000_s1153" o:spid="_x0000_s1153" o:spt="203" style="position:absolute;left:8381;top:8834;height:752;width:1039;" coordorigin="8402,9567" coordsize="1039,752">
                    <o:lock v:ext="edit"/>
                    <v:shape id="_x0000_s1154" o:spid="_x0000_s1154" o:spt="202" type="#_x0000_t202" style="position:absolute;left:8402;top:9567;height:726;width:989;" filled="f" stroked="f" coordsize="21600,21600">
                      <v:path/>
                      <v:fill on="f" focussize="0,0"/>
                      <v:stroke on="f" joinstyle="miter"/>
                      <v:imagedata o:title=""/>
                      <o:lock v:ext="edit"/>
                      <v:textbox>
                        <w:txbxContent>
                          <w:p/>
                        </w:txbxContent>
                      </v:textbox>
                    </v:shape>
                    <v:shape id="_x0000_s1155" o:spid="_x0000_s1155" o:spt="202" type="#_x0000_t202" style="position:absolute;left:8402;top:9755;height:564;width:1039;" filled="f" stroked="f" coordsize="21600,21600">
                      <v:path/>
                      <v:fill on="f" focussize="0,0"/>
                      <v:stroke on="f" joinstyle="miter"/>
                      <v:imagedata o:title=""/>
                      <o:lock v:ext="edit"/>
                      <v:textbox>
                        <w:txbxContent>
                          <w:p>
                            <w:pPr>
                              <w:rPr>
                                <w:w w:val="80"/>
                              </w:rPr>
                            </w:pPr>
                            <w:r>
                              <w:rPr>
                                <w:rFonts w:hint="eastAsia"/>
                                <w:w w:val="80"/>
                              </w:rPr>
                              <w:t>微习题</w:t>
                            </w:r>
                          </w:p>
                        </w:txbxContent>
                      </v:textbox>
                    </v:shape>
                  </v:group>
                </v:group>
              </v:group>
            </v:group>
            <v:group id="_x0000_s1156" o:spid="_x0000_s1156" o:spt="203" style="position:absolute;left:6124;top:9433;height:1051;width:968;" coordorigin="8307,9500" coordsize="968,1051">
              <o:lock v:ext="edit"/>
              <v:shape id="_x0000_s1157" o:spid="_x0000_s1157" o:spt="3" type="#_x0000_t3" style="position:absolute;left:8346;top:9635;height:788;width:851;" coordsize="21600,21600">
                <v:path/>
                <v:fill focussize="0,0"/>
                <v:stroke/>
                <v:imagedata o:title=""/>
                <o:lock v:ext="edit"/>
              </v:shape>
              <v:group id="_x0000_s1158" o:spid="_x0000_s1158" o:spt="203" style="position:absolute;left:8307;top:9500;height:1051;width:968;" coordorigin="8402,9567" coordsize="1039,752">
                <o:lock v:ext="edit"/>
                <v:shape id="_x0000_s1159" o:spid="_x0000_s1159" o:spt="202" type="#_x0000_t202" style="position:absolute;left:8402;top:9567;height:726;width:989;" filled="f" stroked="f" coordsize="21600,21600">
                  <v:path/>
                  <v:fill on="f" focussize="0,0"/>
                  <v:stroke on="f" joinstyle="miter"/>
                  <v:imagedata o:title=""/>
                  <o:lock v:ext="edit"/>
                  <v:textbox>
                    <w:txbxContent>
                      <w:p/>
                    </w:txbxContent>
                  </v:textbox>
                </v:shape>
                <v:shape id="_x0000_s1160" o:spid="_x0000_s1160" o:spt="202" type="#_x0000_t202" style="position:absolute;left:8402;top:9755;height:564;width:1039;" filled="f" stroked="f" coordsize="21600,21600">
                  <v:path/>
                  <v:fill on="f" focussize="0,0"/>
                  <v:stroke on="f" joinstyle="miter"/>
                  <v:imagedata o:title=""/>
                  <o:lock v:ext="edit"/>
                  <v:textbox>
                    <w:txbxContent>
                      <w:p>
                        <w:r>
                          <w:rPr>
                            <w:rFonts w:hint="eastAsia"/>
                          </w:rPr>
                          <w:t>微视频</w:t>
                        </w:r>
                      </w:p>
                    </w:txbxContent>
                  </v:textbox>
                </v:shape>
              </v:group>
            </v:group>
          </v:group>
        </w:pict>
      </w:r>
      <w:r>
        <w:rPr>
          <w:rFonts w:hint="eastAsia" w:ascii="仿宋_GB2312" w:hAnsi="仿宋" w:eastAsia="仿宋_GB2312" w:cs="仿宋"/>
          <w:kern w:val="2"/>
          <w:sz w:val="30"/>
          <w:szCs w:val="30"/>
        </w:rPr>
        <w:t>我国微课创始人是佛山的胡铁生老师，2010年，胡教授首次提出了微网络课程，他认为微课是以教学视频为主要载体，根据新课程的标准及教学实践要求，反映教师针对特定模块或某一知识点再或教学的某一环节而开展的教与学的活动。</w:t>
      </w:r>
    </w:p>
    <w:p>
      <w:pPr>
        <w:pStyle w:val="7"/>
        <w:widowControl/>
        <w:shd w:val="clear" w:color="auto" w:fill="FFFFFF"/>
        <w:spacing w:before="0" w:beforeAutospacing="0" w:after="0" w:afterAutospacing="0" w:line="360" w:lineRule="auto"/>
        <w:ind w:firstLine="570" w:firstLineChars="190"/>
        <w:rPr>
          <w:rFonts w:ascii="仿宋_GB2312" w:hAnsi="仿宋" w:eastAsia="仿宋_GB2312" w:cs="仿宋"/>
          <w:kern w:val="2"/>
          <w:sz w:val="30"/>
          <w:szCs w:val="30"/>
        </w:rPr>
      </w:pPr>
      <w:r>
        <w:rPr>
          <w:rFonts w:hint="eastAsia" w:ascii="仿宋_GB2312" w:hAnsi="仿宋" w:eastAsia="仿宋_GB2312" w:cs="仿宋"/>
          <w:kern w:val="2"/>
          <w:sz w:val="30"/>
          <w:szCs w:val="30"/>
        </w:rPr>
        <w:t>微课的组成可以用右面的结构图来说明：</w:t>
      </w:r>
    </w:p>
    <w:p>
      <w:pPr>
        <w:pStyle w:val="7"/>
        <w:widowControl/>
        <w:shd w:val="clear" w:color="auto" w:fill="FFFFFF"/>
        <w:spacing w:before="0" w:beforeAutospacing="0" w:after="0" w:afterAutospacing="0" w:line="360" w:lineRule="auto"/>
        <w:rPr>
          <w:rFonts w:ascii="仿宋_GB2312" w:hAnsi="仿宋" w:eastAsia="仿宋_GB2312" w:cs="仿宋"/>
          <w:kern w:val="2"/>
          <w:sz w:val="30"/>
          <w:szCs w:val="30"/>
        </w:rPr>
      </w:pPr>
      <w:r>
        <w:rPr>
          <w:rFonts w:hint="eastAsia" w:ascii="仿宋_GB2312" w:hAnsi="仿宋" w:eastAsia="仿宋_GB2312" w:cs="仿宋"/>
          <w:kern w:val="2"/>
          <w:sz w:val="30"/>
          <w:szCs w:val="30"/>
        </w:rPr>
        <w:t>以微视频为焦点，将微教案、微习题、微</w:t>
      </w:r>
    </w:p>
    <w:p>
      <w:pPr>
        <w:pStyle w:val="7"/>
        <w:widowControl/>
        <w:shd w:val="clear" w:color="auto" w:fill="FFFFFF"/>
        <w:spacing w:before="0" w:beforeAutospacing="0" w:after="0" w:afterAutospacing="0" w:line="360" w:lineRule="auto"/>
        <w:rPr>
          <w:rFonts w:ascii="仿宋_GB2312" w:hAnsi="仿宋" w:eastAsia="仿宋_GB2312" w:cs="仿宋"/>
          <w:kern w:val="2"/>
          <w:sz w:val="30"/>
          <w:szCs w:val="30"/>
        </w:rPr>
      </w:pPr>
      <w:r>
        <w:rPr>
          <w:rFonts w:hint="eastAsia" w:ascii="仿宋_GB2312" w:hAnsi="仿宋" w:eastAsia="仿宋_GB2312" w:cs="仿宋"/>
          <w:kern w:val="2"/>
          <w:sz w:val="30"/>
          <w:szCs w:val="30"/>
        </w:rPr>
        <w:t>课件、微反思融入微视频当中。微课是系列</w:t>
      </w:r>
    </w:p>
    <w:p>
      <w:pPr>
        <w:pStyle w:val="7"/>
        <w:widowControl/>
        <w:shd w:val="clear" w:color="auto" w:fill="FFFFFF"/>
        <w:spacing w:before="0" w:beforeAutospacing="0" w:after="0" w:afterAutospacing="0" w:line="360" w:lineRule="auto"/>
        <w:rPr>
          <w:rFonts w:ascii="仿宋_GB2312" w:hAnsi="仿宋" w:eastAsia="仿宋_GB2312" w:cs="仿宋"/>
          <w:kern w:val="2"/>
          <w:sz w:val="30"/>
          <w:szCs w:val="30"/>
        </w:rPr>
      </w:pPr>
      <w:r>
        <w:rPr>
          <w:rFonts w:hint="eastAsia" w:ascii="仿宋_GB2312" w:hAnsi="仿宋" w:eastAsia="仿宋_GB2312" w:cs="仿宋"/>
          <w:kern w:val="2"/>
          <w:sz w:val="30"/>
          <w:szCs w:val="30"/>
        </w:rPr>
        <w:t>化、专题化教学视频为主要呈现形式的课程资源。时间短、</w:t>
      </w:r>
      <w:r>
        <w:rPr>
          <w:rFonts w:hint="eastAsia" w:ascii="仿宋_GB2312" w:hAnsi="仿宋" w:eastAsia="仿宋_GB2312" w:cs="宋体"/>
          <w:color w:val="000000"/>
          <w:sz w:val="30"/>
          <w:szCs w:val="30"/>
        </w:rPr>
        <w:t>内容少而精，</w:t>
      </w:r>
      <w:r>
        <w:rPr>
          <w:rFonts w:hint="eastAsia" w:ascii="仿宋_GB2312" w:hAnsi="仿宋" w:eastAsia="仿宋_GB2312" w:cs="仿宋"/>
          <w:kern w:val="2"/>
          <w:sz w:val="30"/>
          <w:szCs w:val="30"/>
        </w:rPr>
        <w:t>很适合初中数学教学。</w:t>
      </w:r>
    </w:p>
    <w:p>
      <w:pPr>
        <w:spacing w:line="360" w:lineRule="auto"/>
        <w:ind w:firstLine="750" w:firstLineChars="250"/>
        <w:rPr>
          <w:rFonts w:ascii="仿宋_GB2312" w:hAnsi="仿宋" w:eastAsia="仿宋_GB2312" w:cs="仿宋"/>
          <w:sz w:val="30"/>
          <w:szCs w:val="30"/>
        </w:rPr>
      </w:pPr>
      <w:r>
        <w:rPr>
          <w:rFonts w:hint="eastAsia" w:ascii="仿宋_GB2312" w:hAnsi="仿宋" w:eastAsia="仿宋_GB2312" w:cs="仿宋"/>
          <w:sz w:val="30"/>
          <w:szCs w:val="30"/>
        </w:rPr>
        <w:t>二、微课的制作技巧及使用要求</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微课的特殊效果注定促使它会被普遍应用，那么怎样让微课更好地服务于乡村初中数学教学呢？建议如下：</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（一）教师要了解微课和有制作好微课的决心</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微课从准备到完成大体包含七个步骤：选题设计、撰写教案、素材准备、制作课件、视频录制、后期编辑、教学反思。每个细节都要下大功夫去精心筹备。按照内容差别可设计成讲授型（重点、难点、考点，不局限于课堂讲授）、解题型（讲解分析与推理演算，重在解题思路）、答疑型（围绕数学疑难问题进行分析与解答），其间可以穿插问题互动和练习。如二次函数图像性质，展现抛物线对称轴两侧上升、下降的情境，开口方向与a大小的关系都配以数学语言的解说。小小的课例片段体现了数学的美丽，需要教师师德及业务素养做支撑，体现的是教师的教学策略和教育情结。</w:t>
      </w:r>
    </w:p>
    <w:p>
      <w:pPr>
        <w:spacing w:line="360" w:lineRule="auto"/>
        <w:ind w:firstLine="600" w:firstLineChars="200"/>
        <w:rPr>
          <w:rFonts w:ascii="仿宋_GB2312" w:hAnsi="仿宋" w:eastAsia="仿宋_GB2312" w:cs="仿宋"/>
          <w:color w:val="FF0000"/>
          <w:sz w:val="30"/>
          <w:szCs w:val="30"/>
        </w:rPr>
      </w:pPr>
      <w:r>
        <w:rPr>
          <w:rFonts w:hint="eastAsia" w:ascii="仿宋_GB2312" w:hAnsi="仿宋" w:eastAsia="仿宋_GB2312" w:cs="仿宋"/>
          <w:sz w:val="30"/>
          <w:szCs w:val="30"/>
        </w:rPr>
        <w:t>（二）发挥微课在乡村地域的实效性</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 xml:space="preserve">乡村学生不像城市孩子见多识广，因为听的少、见得少，反而会有更强的好奇心。这就要求乡村教师在微课的制作和选择上更要多用心，准确把握教学目标、知识重难点，准确分析学生学情，选取关键的知识点，确保短小精悍，时间尽量控制在6—10分钟。其次，微课的美观也要引起重视，要做到声文并茂，色彩搭配合理，满足初中生的认知特点，适宜观看。再有，教师要教给学生上网搜索及甄别优秀微课的方法，借鉴网络的优质资源，多渠道并举，达到资源共享。让微课提升和服务教师的“教”，促进和发展学生的“学”，用有效的微课促进课堂教学的有效性。 </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（三）培养学生巧用微课学习的意识和本领</w:t>
      </w:r>
    </w:p>
    <w:p>
      <w:pPr>
        <w:spacing w:line="360" w:lineRule="auto"/>
        <w:ind w:firstLine="540"/>
        <w:rPr>
          <w:rFonts w:ascii="仿宋_GB2312" w:hAnsi="仿宋" w:eastAsia="仿宋_GB2312" w:cs="仿宋"/>
          <w:sz w:val="30"/>
          <w:szCs w:val="30"/>
        </w:rPr>
      </w:pPr>
      <w:r>
        <w:rPr>
          <w:rFonts w:hint="eastAsia" w:ascii="仿宋_GB2312" w:hAnsi="仿宋" w:eastAsia="仿宋_GB2312" w:cs="仿宋"/>
          <w:sz w:val="30"/>
          <w:szCs w:val="30"/>
        </w:rPr>
        <w:t>学生用微课学习时，教师可不能“大撒手”，既要尊重学生的主体地位，也要充分发挥教师的主导作用，及时提醒、检查、督促学生，使他们逐渐适应这种学习方法，能正确高效的使用微课进行学习。同时，进行家校沟通，在家利用微课学习初期，建议家长陪伴孩子一起观看，了解这种特殊的学习方式，经历孩子的学习过程和能力提高的过程。</w:t>
      </w:r>
    </w:p>
    <w:p>
      <w:pPr>
        <w:spacing w:line="360" w:lineRule="auto"/>
        <w:ind w:firstLine="690" w:firstLineChars="230"/>
        <w:rPr>
          <w:rFonts w:ascii="仿宋_GB2312" w:hAnsi="仿宋" w:eastAsia="仿宋_GB2312" w:cs="仿宋"/>
          <w:sz w:val="30"/>
          <w:szCs w:val="30"/>
        </w:rPr>
      </w:pPr>
      <w:r>
        <w:rPr>
          <w:rFonts w:hint="eastAsia" w:ascii="仿宋_GB2312" w:hAnsi="仿宋" w:eastAsia="仿宋_GB2312" w:cs="仿宋"/>
          <w:sz w:val="30"/>
          <w:szCs w:val="30"/>
        </w:rPr>
        <w:t>（四）教师要擅长调整微课课堂教学内容及形式</w:t>
      </w:r>
    </w:p>
    <w:p>
      <w:pPr>
        <w:ind w:firstLine="600" w:firstLineChars="200"/>
        <w:jc w:val="left"/>
        <w:rPr>
          <w:rFonts w:ascii="仿宋_GB2312" w:hAnsi="仿宋" w:eastAsia="仿宋_GB2312"/>
          <w:sz w:val="30"/>
          <w:szCs w:val="30"/>
        </w:rPr>
      </w:pPr>
      <w:r>
        <w:rPr>
          <w:rFonts w:hint="eastAsia" w:ascii="仿宋_GB2312" w:hAnsi="仿宋" w:eastAsia="仿宋_GB2312" w:cs="仿宋"/>
          <w:sz w:val="30"/>
          <w:szCs w:val="30"/>
        </w:rPr>
        <w:t>微课扭转了传统教学模式的单一，教师必须要掌控教学内容，做到有的放矢，懂得微课要解决什么问题，要让学生掌握什么。学生自己能学会的内容不要用，学生理解不透的慎重用，学生完全不会的精讲细说，多注重与学生互动交流。教师要备准学生，了解学生的认知结构，科学、恰当、合理地使用微课。</w:t>
      </w:r>
    </w:p>
    <w:p>
      <w:pPr>
        <w:ind w:firstLine="615"/>
        <w:rPr>
          <w:rFonts w:ascii="仿宋_GB2312" w:hAnsi="仿宋" w:eastAsia="仿宋_GB2312"/>
          <w:sz w:val="30"/>
          <w:szCs w:val="30"/>
        </w:rPr>
      </w:pPr>
      <w:r>
        <w:rPr>
          <w:rFonts w:hint="eastAsia" w:ascii="仿宋_GB2312" w:hAnsi="仿宋" w:eastAsia="仿宋_GB2312"/>
          <w:color w:val="000000"/>
          <w:sz w:val="30"/>
          <w:szCs w:val="30"/>
        </w:rPr>
        <w:t>面对五彩缤纷的微课表现形式，教师又该如何效仿呢？主要解决两个问题，一是将微课程回归到以学习为中心，从学习观的角度入手；二是从微课程的实际应用案例入手，只有这样才能设计并制作出有用的微课，使教与学均达到事半功倍。</w:t>
      </w:r>
    </w:p>
    <w:p>
      <w:pPr>
        <w:ind w:firstLine="615"/>
        <w:rPr>
          <w:rFonts w:ascii="仿宋_GB2312" w:hAnsi="仿宋" w:eastAsia="仿宋_GB2312"/>
          <w:color w:val="000000"/>
          <w:sz w:val="30"/>
          <w:szCs w:val="30"/>
        </w:rPr>
      </w:pPr>
      <w:r>
        <w:rPr>
          <w:rFonts w:hint="eastAsia" w:ascii="仿宋_GB2312" w:hAnsi="仿宋" w:eastAsia="仿宋_GB2312"/>
          <w:color w:val="000000"/>
          <w:sz w:val="30"/>
          <w:szCs w:val="30"/>
        </w:rPr>
        <w:t>三、微课在乡村初中数学教学中的使用价值</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olor w:val="000000"/>
          <w:sz w:val="30"/>
          <w:szCs w:val="30"/>
        </w:rPr>
        <w:t>（一）微课的使</w:t>
      </w:r>
      <w:r>
        <w:rPr>
          <w:rFonts w:hint="eastAsia" w:ascii="仿宋_GB2312" w:hAnsi="仿宋" w:eastAsia="仿宋_GB2312" w:cs="仿宋"/>
          <w:sz w:val="30"/>
          <w:szCs w:val="30"/>
        </w:rPr>
        <w:t>用弥补了学校</w:t>
      </w:r>
      <w:r>
        <w:rPr>
          <w:rFonts w:hint="eastAsia" w:ascii="仿宋_GB2312" w:hAnsi="仿宋" w:eastAsia="仿宋_GB2312"/>
          <w:color w:val="000000"/>
          <w:sz w:val="30"/>
          <w:szCs w:val="30"/>
        </w:rPr>
        <w:t>生源参差不齐的弊病</w:t>
      </w:r>
    </w:p>
    <w:p>
      <w:pPr>
        <w:spacing w:line="360" w:lineRule="auto"/>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就近入学、全部升学、均衡分班，是乡村学校也摆脱不掉的生源参差不齐的现实，不让一个学生掉队是每位教师的愿望和努力的方向。尽管教师尝试运用分层教学，充分利用课堂45分钟，仍然很难达到预期目标，基础较差的学生学习积极性更是难以调动，课上教师基本是以中等生为中心，兼顾大多数学生，很难再为优生进行知识拓展延伸，结果是暂困生成绩没上去，优生成绩不拔尖。这种力不从心，会失去教学自信心。微课的使用能较好地缓解这些难题。因为微课虽小，但五脏俱全，可重复、情景化等优点，能使暂困生反复观看，加深理解，巩固对知识的掌握，又能挤出时间拓展优生的知识层面。从开始尝试到针对性使用历经两年时间，班级合格率和优生率都有很大提升。</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（二）微课的使用让媒体设备的完善更有意义</w:t>
      </w:r>
    </w:p>
    <w:p>
      <w:pPr>
        <w:spacing w:line="360" w:lineRule="auto"/>
        <w:ind w:firstLine="600" w:firstLineChars="200"/>
        <w:rPr>
          <w:rFonts w:ascii="仿宋_GB2312" w:hAnsi="仿宋" w:eastAsia="仿宋_GB2312" w:cs="仿宋"/>
          <w:bCs/>
          <w:sz w:val="30"/>
          <w:szCs w:val="30"/>
        </w:rPr>
      </w:pPr>
      <w:r>
        <w:rPr>
          <w:rFonts w:hint="eastAsia" w:ascii="仿宋_GB2312" w:hAnsi="仿宋" w:eastAsia="仿宋_GB2312" w:cs="仿宋"/>
          <w:sz w:val="30"/>
          <w:szCs w:val="30"/>
        </w:rPr>
        <w:t>义务教育现代化达标建设，使乡村学校硬件设施得到很大改善，如今，学校已班班有多媒体、教师人手一台电脑，实现了校园网络全覆盖。教师可以用操作简单的微课设计软件，备课组集思广益研究设计出得心应手的共享微课，再根据所教班学情细微修改，除了课上用，还可以将微课利用网络提供给学生在家自用。教师还可以</w:t>
      </w:r>
      <w:r>
        <w:rPr>
          <w:rFonts w:hint="eastAsia" w:ascii="仿宋_GB2312" w:hAnsi="仿宋" w:eastAsia="仿宋_GB2312" w:cs="仿宋"/>
          <w:bCs/>
          <w:sz w:val="30"/>
          <w:szCs w:val="30"/>
        </w:rPr>
        <w:t>找一些名师的微课，从中甄选出适合本班学情的，借助名师资源提升自己的教学水准。对有能力的学生，鼓励他们遴选适合自己学习风格的微课资源，做到选择性地学习、有的放矢地巩固。</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（三）微课——“移动”课堂时代的教学产物</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农村生活水平的提高以及数码产品价格的可接受性，大多数家庭基本能够满足学生在家观看，拓展型微课及预习型微课对分层教学有很大帮助。有的家庭虽然没有电脑，但智能手机每家都有，用智能手机看微课更方便，无论何时何地，都可随时使用，它的便捷弥补了学习时间零散、学习内容孤立的缺憾</w:t>
      </w:r>
      <w:r>
        <w:rPr>
          <w:rFonts w:hint="eastAsia" w:ascii="仿宋_GB2312" w:hAnsi="仿宋" w:eastAsia="仿宋_GB2312" w:cs="仿宋"/>
          <w:bCs/>
          <w:sz w:val="30"/>
          <w:szCs w:val="30"/>
        </w:rPr>
        <w:t>，解决了在校想问不敢问、没空问，在家不方便问的两难处境。移动微课促进了课堂教学的变革</w:t>
      </w:r>
      <w:r>
        <w:rPr>
          <w:rFonts w:hint="eastAsia" w:ascii="仿宋_GB2312" w:hAnsi="仿宋" w:eastAsia="仿宋_GB2312" w:cs="仿宋"/>
          <w:sz w:val="30"/>
          <w:szCs w:val="30"/>
        </w:rPr>
        <w:t>，使数学大舞台变得更加广阔美好。</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（四）好微课能驱动学生自主学习</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数学学科的特点和初中生的思维特征，加之一些图形非常抽象，学生正处于由具体形象思维到抽象逻辑思维过度的阶段，会给学生带来很大挑战。微课以视频为主要载体，针对某一知识点或者是某一项活动精心设计，附以激情解说，学生理解起来更容易，学生还可以根据自己功底选择播放速度和播放次数，让微课在自主学习中发挥强悍的作用。</w:t>
      </w:r>
    </w:p>
    <w:p>
      <w:pPr>
        <w:ind w:firstLine="600" w:firstLineChars="200"/>
        <w:rPr>
          <w:rFonts w:ascii="仿宋_GB2312" w:hAnsi="仿宋" w:eastAsia="仿宋_GB2312" w:cs="仿宋"/>
          <w:sz w:val="30"/>
          <w:szCs w:val="30"/>
        </w:rPr>
      </w:pPr>
      <w:r>
        <w:rPr>
          <w:rFonts w:hint="eastAsia" w:ascii="仿宋_GB2312" w:hAnsi="仿宋" w:eastAsia="仿宋_GB2312"/>
          <w:sz w:val="30"/>
          <w:szCs w:val="30"/>
        </w:rPr>
        <w:t>好微课能吸引学生的视线，如陶醉网络游戏一样有吸引力，快速切入课题，吸引学生，在学生观看过程中时刻牵引学生的好奇心和继续欣赏的欲望。使学生自愿去追随。设置疑问、引入悬念、用生活相关的景象或问题引入，要力求新颖、多趣。微课不能冗长，关键是“精”，要把知识发生发展过程借助情景再现、演示示范、动手操作等核心内容手段展示出来，语速适当，数学语言规范生动，赋予感染力，意在诱发学生产生疑问和学习动机。如：三视图教学，我让学生观看从正面、左面、上面不同方向的立体图形，再提炼出发现的平面图形，学生便容易理解了。每一个细节都在为增强探究知识的本领服务，不掺杂任何知识的杂质。</w:t>
      </w:r>
    </w:p>
    <w:p>
      <w:pPr>
        <w:spacing w:line="360" w:lineRule="auto"/>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四、微课在课内课外都表现了巨大能量</w:t>
      </w:r>
    </w:p>
    <w:p>
      <w:pPr>
        <w:rPr>
          <w:rFonts w:ascii="仿宋_GB2312" w:hAnsi="仿宋" w:eastAsia="仿宋_GB2312" w:cs="仿宋"/>
          <w:sz w:val="30"/>
          <w:szCs w:val="30"/>
        </w:rPr>
      </w:pPr>
      <w:r>
        <w:rPr>
          <w:rFonts w:hint="eastAsia" w:ascii="仿宋_GB2312" w:hAnsi="仿宋" w:eastAsia="仿宋_GB2312" w:cs="仿宋"/>
          <w:sz w:val="30"/>
          <w:szCs w:val="30"/>
        </w:rPr>
        <w:t xml:space="preserve">    1.课上使用参与率提高</w:t>
      </w:r>
    </w:p>
    <w:p>
      <w:pPr>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兴趣是最好的老师，如果能最大限度调动学生的学习热情，肯定能吸引学生的专注力和求知欲，教学效果也会事半功倍。如果在课堂的开始，教师根据新知识点设计新颖的问题，为新课的讲解做好铺垫来制作微课进行导入，学生就不会走神了。</w:t>
      </w:r>
    </w:p>
    <w:p>
      <w:pPr>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课堂教学中离不开小组合作、动手操作、互动交流等过程，但由于学生能力有限在操作中可能存在误差，教师必须及时给予纠正。我在讲授勾股定理时让学生小组互助，通过测量直角三角形三边长度、发现三边关系，探求规律，录制学生动手过程当场展示，鼓励学生自得新知。播放</w:t>
      </w:r>
      <w:r>
        <w:rPr>
          <w:rFonts w:hint="eastAsia" w:ascii="仿宋_GB2312" w:hAnsi="仿宋" w:eastAsia="仿宋_GB2312"/>
          <w:sz w:val="30"/>
          <w:szCs w:val="30"/>
        </w:rPr>
        <w:t>我国古代数学家赵爽证明勾股定理</w:t>
      </w:r>
      <w:r>
        <w:rPr>
          <w:rFonts w:hint="eastAsia" w:ascii="仿宋_GB2312" w:hAnsi="仿宋" w:eastAsia="仿宋_GB2312" w:cs="仿宋"/>
          <w:sz w:val="30"/>
          <w:szCs w:val="30"/>
        </w:rPr>
        <w:t>的历史背景微课，在学习中</w:t>
      </w:r>
      <w:r>
        <w:rPr>
          <w:rFonts w:hint="eastAsia" w:ascii="仿宋_GB2312" w:hAnsi="仿宋" w:eastAsia="仿宋_GB2312"/>
          <w:sz w:val="30"/>
          <w:szCs w:val="30"/>
        </w:rPr>
        <w:t>感受悠长的数学文化，加强民族自豪感</w:t>
      </w:r>
      <w:r>
        <w:rPr>
          <w:rFonts w:hint="eastAsia" w:ascii="仿宋_GB2312" w:hAnsi="仿宋" w:eastAsia="仿宋_GB2312" w:cs="仿宋"/>
          <w:sz w:val="30"/>
          <w:szCs w:val="30"/>
        </w:rPr>
        <w:t>。</w:t>
      </w:r>
    </w:p>
    <w:p>
      <w:pPr>
        <w:ind w:firstLine="600" w:firstLineChars="200"/>
        <w:rPr>
          <w:rFonts w:ascii="仿宋_GB2312" w:hAnsi="仿宋" w:eastAsia="仿宋_GB2312" w:cs="仿宋"/>
          <w:sz w:val="30"/>
          <w:szCs w:val="30"/>
        </w:rPr>
      </w:pPr>
      <w:r>
        <w:rPr>
          <w:rFonts w:hint="eastAsia" w:ascii="仿宋_GB2312" w:hAnsi="仿宋" w:eastAsia="仿宋_GB2312" w:cs="仿宋"/>
          <w:bCs/>
          <w:sz w:val="30"/>
          <w:szCs w:val="30"/>
        </w:rPr>
        <w:t>数学教学要把孤立的碎片联系在一起，将知识进行梳理使其整体化、系统化。以实数为例，可以将有理数、无理数、相反数、绝对值等多个知识点分别制成微课，每个知识点都生动有趣，但综合题处理学生会混淆，此时我们要把知识理清脉络，用树形图或思维导图将这些专题串起来，形成微课专题的连续剧，发挥微课的最大价值。</w:t>
      </w:r>
    </w:p>
    <w:p>
      <w:pPr>
        <w:spacing w:line="360" w:lineRule="auto"/>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2.课外使用会先知先觉，治疗“讲过≠掌握”的诟病</w:t>
      </w:r>
    </w:p>
    <w:p>
      <w:pPr>
        <w:rPr>
          <w:rFonts w:ascii="仿宋_GB2312" w:hAnsi="仿宋" w:eastAsia="仿宋_GB2312" w:cs="仿宋"/>
          <w:sz w:val="30"/>
          <w:szCs w:val="30"/>
        </w:rPr>
      </w:pPr>
      <w:r>
        <w:rPr>
          <w:rFonts w:hint="eastAsia" w:ascii="仿宋_GB2312" w:hAnsi="仿宋" w:eastAsia="仿宋_GB2312" w:cs="仿宋"/>
          <w:sz w:val="30"/>
          <w:szCs w:val="30"/>
        </w:rPr>
        <w:t xml:space="preserve">    课上学生不一定能把所有的知识都掌握好、理解好。微课能起到解惑、巩固、加深的作用。受文化程度限制和农村重视程度影响，家长一般不爱长时间陪孩子学习，学生在家独立完成预习任务时，会抓不住新知识的重点，对知识有所困惑。微课要将新课知识点和已有的知识做好衔接过渡，帮助学生领会重点，尽量排除知识障碍，以免造成错误认知。短小精悍、风格迥异的微视频，可激励家长挤出时间陪同孩子走入学习的桃园。</w:t>
      </w:r>
    </w:p>
    <w:p>
      <w:pPr>
        <w:ind w:firstLine="600" w:firstLineChars="200"/>
        <w:jc w:val="left"/>
        <w:rPr>
          <w:rFonts w:ascii="仿宋_GB2312" w:hAnsi="仿宋" w:eastAsia="仿宋_GB2312"/>
          <w:sz w:val="30"/>
          <w:szCs w:val="30"/>
        </w:rPr>
      </w:pPr>
      <w:r>
        <w:rPr>
          <w:rFonts w:hint="eastAsia" w:ascii="仿宋_GB2312" w:hAnsi="仿宋" w:eastAsia="仿宋_GB2312" w:cs="仿宋"/>
          <w:sz w:val="30"/>
          <w:szCs w:val="30"/>
        </w:rPr>
        <w:t>课上讲解要面向全班学生，尽管分层教学能让优生有所提升，但对于能力较强的学生，课堂上的知识远远满足不了。课后的微课应该着重知识的深化、升华，培养学生的创造性思维和数学思维的灵活性。</w:t>
      </w:r>
      <w:r>
        <w:rPr>
          <w:rFonts w:hint="eastAsia" w:ascii="仿宋_GB2312" w:hAnsi="仿宋" w:eastAsia="仿宋_GB2312"/>
          <w:sz w:val="30"/>
          <w:szCs w:val="30"/>
        </w:rPr>
        <w:t>在学完“加倍法”和“折半法”后，我精心设计一道家庭作业，题目：等腰△ABC的底边BC，延长一腰AB到D，使BD等于BA，取AB的中点E，猜想CD与CE的数量关系。给学生设置悬疑，激发认知冲突，由学生自己得出结论。我给学生的提示是：尝试倍分关系解决。</w:t>
      </w:r>
      <w:r>
        <w:rPr>
          <w:rFonts w:hint="eastAsia" w:ascii="仿宋_GB2312" w:hAnsi="仿宋" w:eastAsia="仿宋_GB2312" w:cs="仿宋"/>
          <w:sz w:val="30"/>
          <w:szCs w:val="30"/>
        </w:rPr>
        <w:t>学生自己去探索、研究，</w:t>
      </w:r>
      <w:r>
        <w:rPr>
          <w:rFonts w:hint="eastAsia" w:ascii="仿宋_GB2312" w:hAnsi="仿宋" w:eastAsia="仿宋_GB2312"/>
          <w:sz w:val="30"/>
          <w:szCs w:val="30"/>
        </w:rPr>
        <w:t>我恳请家长配合，用手机录制了孩子阐述解题过程的微视频，整理、筛选，得到①用“加倍法”，延长CE到F，使EF=CE，连BF。证CF=CD；②用“折半法”，取CD中点F，连BF，利用三角形中位线定理；③过B作BF平行于AC交CD于F，同样利用三角形中位线定理；④作腰AC的中线BF，仍利用三角形中位线定理；在习题课上播放汇总后四种方法的学生微课讲解。</w:t>
      </w:r>
      <w:r>
        <w:rPr>
          <w:rFonts w:hint="eastAsia" w:ascii="仿宋_GB2312" w:hAnsi="仿宋" w:eastAsia="仿宋_GB2312" w:cs="仿宋"/>
          <w:sz w:val="30"/>
          <w:szCs w:val="30"/>
        </w:rPr>
        <w:t>这节微课的主讲是学生，而不是我，</w:t>
      </w:r>
      <w:r>
        <w:rPr>
          <w:rFonts w:hint="eastAsia" w:ascii="仿宋_GB2312" w:hAnsi="仿宋" w:eastAsia="仿宋_GB2312"/>
          <w:sz w:val="30"/>
          <w:szCs w:val="30"/>
        </w:rPr>
        <w:t>学生的学习积极性异常高涨。我对众多解决策略中的新见解给予了肯定，激励他们在多种方法情况下学会择优选取简洁方法。</w:t>
      </w:r>
    </w:p>
    <w:p>
      <w:pPr>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当然，课外微课必须重视学生数学情感的建立，抓住机会给孩子们补充一些跟生活息息相关的数学小知识、小故事，以及数学中的名人轶事，更能促进他们爱上数学。</w:t>
      </w:r>
    </w:p>
    <w:p>
      <w:pPr>
        <w:spacing w:line="360" w:lineRule="auto"/>
        <w:ind w:firstLine="750" w:firstLineChars="250"/>
        <w:rPr>
          <w:rFonts w:ascii="仿宋_GB2312" w:hAnsi="仿宋" w:eastAsia="仿宋_GB2312" w:cs="仿宋"/>
          <w:sz w:val="30"/>
          <w:szCs w:val="30"/>
        </w:rPr>
      </w:pPr>
      <w:r>
        <w:rPr>
          <w:rFonts w:hint="eastAsia" w:ascii="仿宋_GB2312" w:hAnsi="仿宋" w:eastAsia="仿宋_GB2312" w:cs="仿宋"/>
          <w:sz w:val="30"/>
          <w:szCs w:val="30"/>
        </w:rPr>
        <w:t>微课是构建学习型社会和自主化学习的有效资源，在使用过程中难免会用不尽如人意的地方，所以我们要巧用它与数学学科有效整合，使它更好地服务于教学，留存并发挥它在信息技术时代的碎片化小呈现、可视化学习的大优势，让学生形成个人独特的知识体系与能力结构的学习效果。</w:t>
      </w:r>
    </w:p>
    <w:p>
      <w:pPr>
        <w:spacing w:line="360" w:lineRule="auto"/>
        <w:rPr>
          <w:rFonts w:ascii="仿宋_GB2312" w:hAnsi="仿宋" w:eastAsia="仿宋_GB2312" w:cs="仿宋"/>
          <w:sz w:val="30"/>
          <w:szCs w:val="30"/>
        </w:rPr>
      </w:pPr>
      <w:r>
        <w:rPr>
          <w:rFonts w:hint="eastAsia" w:ascii="仿宋_GB2312" w:hAnsi="仿宋" w:eastAsia="仿宋_GB2312" w:cs="仿宋"/>
          <w:sz w:val="30"/>
          <w:szCs w:val="30"/>
        </w:rPr>
        <w:t>【参考文献】</w:t>
      </w:r>
    </w:p>
    <w:p>
      <w:pPr>
        <w:spacing w:line="360" w:lineRule="auto"/>
        <w:rPr>
          <w:rFonts w:ascii="仿宋_GB2312" w:hAnsi="仿宋" w:eastAsia="仿宋_GB2312" w:cs="Arial"/>
          <w:color w:val="000000"/>
          <w:sz w:val="30"/>
          <w:szCs w:val="30"/>
          <w:shd w:val="clear" w:color="auto" w:fill="FFFFFF"/>
        </w:rPr>
      </w:pPr>
      <w:r>
        <w:rPr>
          <w:rFonts w:hint="eastAsia" w:ascii="仿宋_GB2312" w:hAnsi="仿宋" w:eastAsia="仿宋_GB2312" w:cs="仿宋"/>
          <w:sz w:val="30"/>
          <w:szCs w:val="30"/>
        </w:rPr>
        <w:t>1.《义务</w:t>
      </w:r>
      <w:r>
        <w:rPr>
          <w:rFonts w:hint="eastAsia" w:ascii="仿宋_GB2312" w:hAnsi="仿宋" w:eastAsia="仿宋_GB2312" w:cs="Arial"/>
          <w:color w:val="000000"/>
          <w:sz w:val="30"/>
          <w:szCs w:val="30"/>
          <w:shd w:val="clear" w:color="auto" w:fill="FFFFFF"/>
        </w:rPr>
        <w:t>教育数学课程标准》北京师范大学出版社 2014.7</w:t>
      </w:r>
    </w:p>
    <w:p>
      <w:pPr>
        <w:spacing w:line="360" w:lineRule="auto"/>
        <w:rPr>
          <w:rFonts w:ascii="仿宋_GB2312" w:hAnsi="仿宋" w:eastAsia="仿宋_GB2312" w:cs="Arial"/>
          <w:color w:val="000000"/>
          <w:sz w:val="30"/>
          <w:szCs w:val="30"/>
          <w:shd w:val="clear" w:color="auto" w:fill="FFFFFF"/>
        </w:rPr>
      </w:pPr>
      <w:r>
        <w:rPr>
          <w:rFonts w:hint="eastAsia" w:ascii="仿宋_GB2312" w:hAnsi="仿宋" w:eastAsia="仿宋_GB2312" w:cs="Arial"/>
          <w:color w:val="000000"/>
          <w:sz w:val="30"/>
          <w:szCs w:val="30"/>
          <w:shd w:val="clear" w:color="auto" w:fill="FFFFFF"/>
        </w:rPr>
        <w:t>2.胡铁生《微课设计制作中的典型问题与解决策略》2015.11</w:t>
      </w:r>
    </w:p>
    <w:p>
      <w:pPr>
        <w:spacing w:line="360" w:lineRule="auto"/>
        <w:rPr>
          <w:rFonts w:ascii="仿宋_GB2312" w:hAnsi="仿宋" w:eastAsia="仿宋_GB2312" w:cs="Arial"/>
          <w:color w:val="000000"/>
          <w:sz w:val="30"/>
          <w:szCs w:val="30"/>
          <w:shd w:val="clear" w:color="auto" w:fill="FFFFFF"/>
        </w:rPr>
      </w:pPr>
      <w:r>
        <w:rPr>
          <w:rFonts w:hint="eastAsia" w:ascii="仿宋_GB2312" w:hAnsi="仿宋" w:eastAsia="仿宋_GB2312" w:cs="Arial"/>
          <w:color w:val="000000"/>
          <w:sz w:val="30"/>
          <w:szCs w:val="30"/>
          <w:shd w:val="clear" w:color="auto" w:fill="FFFFFF"/>
        </w:rPr>
        <w:t>3.欧阳芬 徐斌辉《微课程的设计原理、制作与评价》开明出版社2016.6</w:t>
      </w:r>
    </w:p>
    <w:p>
      <w:pPr>
        <w:spacing w:line="360" w:lineRule="auto"/>
        <w:rPr>
          <w:rFonts w:hint="eastAsia" w:ascii="仿宋_GB2312" w:hAnsi="仿宋" w:eastAsia="仿宋_GB2312" w:cs="Arial"/>
          <w:color w:val="000000"/>
          <w:sz w:val="30"/>
          <w:szCs w:val="30"/>
          <w:shd w:val="clear" w:color="auto" w:fill="FFFFFF"/>
          <w:lang w:eastAsia="zh-CN"/>
        </w:rPr>
      </w:pPr>
      <w:bookmarkStart w:id="0" w:name="_GoBack"/>
      <w:r>
        <w:rPr>
          <w:rFonts w:hint="eastAsia" w:ascii="仿宋_GB2312" w:hAnsi="仿宋" w:eastAsia="仿宋_GB2312" w:cs="Arial"/>
          <w:color w:val="000000"/>
          <w:sz w:val="30"/>
          <w:szCs w:val="30"/>
          <w:shd w:val="clear" w:color="auto" w:fill="FFFFFF"/>
          <w:lang w:eastAsia="zh-CN"/>
        </w:rPr>
        <w:drawing>
          <wp:inline distT="0" distB="0" distL="114300" distR="114300">
            <wp:extent cx="5260975" cy="3704590"/>
            <wp:effectExtent l="0" t="0" r="15875" b="10160"/>
            <wp:docPr id="1" name="图片 1" descr="微课-乡村数学教学的催化剂201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课-乡村数学教学的催化剂2018.3.28"/>
                    <pic:cNvPicPr>
                      <a:picLocks noChangeAspect="1"/>
                    </pic:cNvPicPr>
                  </pic:nvPicPr>
                  <pic:blipFill>
                    <a:blip r:embed="rId4"/>
                    <a:stretch>
                      <a:fillRect/>
                    </a:stretch>
                  </pic:blipFill>
                  <pic:spPr>
                    <a:xfrm>
                      <a:off x="0" y="0"/>
                      <a:ext cx="5260975" cy="37045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176E"/>
    <w:rsid w:val="00000CDB"/>
    <w:rsid w:val="0000140D"/>
    <w:rsid w:val="00003095"/>
    <w:rsid w:val="00005306"/>
    <w:rsid w:val="00006484"/>
    <w:rsid w:val="000130AE"/>
    <w:rsid w:val="000148C3"/>
    <w:rsid w:val="00016D00"/>
    <w:rsid w:val="0002504C"/>
    <w:rsid w:val="000255EE"/>
    <w:rsid w:val="00026210"/>
    <w:rsid w:val="00027EA1"/>
    <w:rsid w:val="000310AC"/>
    <w:rsid w:val="000313A8"/>
    <w:rsid w:val="00031C56"/>
    <w:rsid w:val="00031D13"/>
    <w:rsid w:val="000324A2"/>
    <w:rsid w:val="0003324D"/>
    <w:rsid w:val="000336E9"/>
    <w:rsid w:val="00033815"/>
    <w:rsid w:val="000459B2"/>
    <w:rsid w:val="00045DCE"/>
    <w:rsid w:val="00046CBB"/>
    <w:rsid w:val="00047114"/>
    <w:rsid w:val="00053B58"/>
    <w:rsid w:val="0005488C"/>
    <w:rsid w:val="00054D3F"/>
    <w:rsid w:val="00055353"/>
    <w:rsid w:val="000554D4"/>
    <w:rsid w:val="000608FC"/>
    <w:rsid w:val="00062AAF"/>
    <w:rsid w:val="00062C02"/>
    <w:rsid w:val="000631DF"/>
    <w:rsid w:val="00063C97"/>
    <w:rsid w:val="0006686F"/>
    <w:rsid w:val="0007089F"/>
    <w:rsid w:val="00071421"/>
    <w:rsid w:val="00073084"/>
    <w:rsid w:val="00073E97"/>
    <w:rsid w:val="00074222"/>
    <w:rsid w:val="00076D26"/>
    <w:rsid w:val="000809A9"/>
    <w:rsid w:val="00081480"/>
    <w:rsid w:val="00083651"/>
    <w:rsid w:val="00085E5B"/>
    <w:rsid w:val="00085E70"/>
    <w:rsid w:val="0008683B"/>
    <w:rsid w:val="0009040E"/>
    <w:rsid w:val="00093303"/>
    <w:rsid w:val="00093864"/>
    <w:rsid w:val="00094DD5"/>
    <w:rsid w:val="00095E15"/>
    <w:rsid w:val="000977A2"/>
    <w:rsid w:val="00097DCE"/>
    <w:rsid w:val="000A2A8E"/>
    <w:rsid w:val="000A48C8"/>
    <w:rsid w:val="000A55CB"/>
    <w:rsid w:val="000A7869"/>
    <w:rsid w:val="000B0DE1"/>
    <w:rsid w:val="000B14D1"/>
    <w:rsid w:val="000B16BA"/>
    <w:rsid w:val="000B2702"/>
    <w:rsid w:val="000B2B74"/>
    <w:rsid w:val="000B2B94"/>
    <w:rsid w:val="000B4BCE"/>
    <w:rsid w:val="000B60DE"/>
    <w:rsid w:val="000B6187"/>
    <w:rsid w:val="000B7478"/>
    <w:rsid w:val="000B7C82"/>
    <w:rsid w:val="000C460D"/>
    <w:rsid w:val="000C492B"/>
    <w:rsid w:val="000D3052"/>
    <w:rsid w:val="000D3636"/>
    <w:rsid w:val="000D4C76"/>
    <w:rsid w:val="000D77A4"/>
    <w:rsid w:val="000E073E"/>
    <w:rsid w:val="000E1104"/>
    <w:rsid w:val="000E132A"/>
    <w:rsid w:val="000E1518"/>
    <w:rsid w:val="000E4CA3"/>
    <w:rsid w:val="000F0B9A"/>
    <w:rsid w:val="000F10EE"/>
    <w:rsid w:val="000F1995"/>
    <w:rsid w:val="000F42C7"/>
    <w:rsid w:val="000F6031"/>
    <w:rsid w:val="000F6B0B"/>
    <w:rsid w:val="000F77D6"/>
    <w:rsid w:val="0010126E"/>
    <w:rsid w:val="0010129C"/>
    <w:rsid w:val="001018B3"/>
    <w:rsid w:val="001041E5"/>
    <w:rsid w:val="0010421F"/>
    <w:rsid w:val="00110168"/>
    <w:rsid w:val="00110360"/>
    <w:rsid w:val="001111E7"/>
    <w:rsid w:val="001139BB"/>
    <w:rsid w:val="00115C5C"/>
    <w:rsid w:val="0011795A"/>
    <w:rsid w:val="001206DD"/>
    <w:rsid w:val="00121EF7"/>
    <w:rsid w:val="001263C9"/>
    <w:rsid w:val="00127049"/>
    <w:rsid w:val="00127BD2"/>
    <w:rsid w:val="00135F8E"/>
    <w:rsid w:val="00136015"/>
    <w:rsid w:val="001370E6"/>
    <w:rsid w:val="001401FA"/>
    <w:rsid w:val="00142940"/>
    <w:rsid w:val="00143A77"/>
    <w:rsid w:val="00144AF7"/>
    <w:rsid w:val="00145A03"/>
    <w:rsid w:val="00150699"/>
    <w:rsid w:val="00150F3B"/>
    <w:rsid w:val="00151F36"/>
    <w:rsid w:val="00152437"/>
    <w:rsid w:val="0015786F"/>
    <w:rsid w:val="0016012E"/>
    <w:rsid w:val="00161D38"/>
    <w:rsid w:val="00161E6F"/>
    <w:rsid w:val="00163E9D"/>
    <w:rsid w:val="00163F5A"/>
    <w:rsid w:val="00165D01"/>
    <w:rsid w:val="0016654B"/>
    <w:rsid w:val="00170CA7"/>
    <w:rsid w:val="0017445A"/>
    <w:rsid w:val="00174B7D"/>
    <w:rsid w:val="00176A19"/>
    <w:rsid w:val="0017723B"/>
    <w:rsid w:val="001777FE"/>
    <w:rsid w:val="001858F8"/>
    <w:rsid w:val="001868CB"/>
    <w:rsid w:val="001913D1"/>
    <w:rsid w:val="0019238C"/>
    <w:rsid w:val="00192534"/>
    <w:rsid w:val="00197105"/>
    <w:rsid w:val="001A0FE7"/>
    <w:rsid w:val="001A1432"/>
    <w:rsid w:val="001A213F"/>
    <w:rsid w:val="001A2563"/>
    <w:rsid w:val="001A363B"/>
    <w:rsid w:val="001A775E"/>
    <w:rsid w:val="001B0362"/>
    <w:rsid w:val="001B04E6"/>
    <w:rsid w:val="001B3372"/>
    <w:rsid w:val="001B41E3"/>
    <w:rsid w:val="001B4468"/>
    <w:rsid w:val="001B5B22"/>
    <w:rsid w:val="001B73A9"/>
    <w:rsid w:val="001B74DB"/>
    <w:rsid w:val="001C1409"/>
    <w:rsid w:val="001C5E19"/>
    <w:rsid w:val="001C62A8"/>
    <w:rsid w:val="001C777E"/>
    <w:rsid w:val="001D735A"/>
    <w:rsid w:val="001D7C4A"/>
    <w:rsid w:val="001D7FDD"/>
    <w:rsid w:val="001E1060"/>
    <w:rsid w:val="001E1597"/>
    <w:rsid w:val="001F2F49"/>
    <w:rsid w:val="001F3434"/>
    <w:rsid w:val="001F3467"/>
    <w:rsid w:val="001F4D85"/>
    <w:rsid w:val="0020174A"/>
    <w:rsid w:val="00202781"/>
    <w:rsid w:val="00203F62"/>
    <w:rsid w:val="00203FE8"/>
    <w:rsid w:val="00205B49"/>
    <w:rsid w:val="0020714D"/>
    <w:rsid w:val="0020785A"/>
    <w:rsid w:val="00210F06"/>
    <w:rsid w:val="00213615"/>
    <w:rsid w:val="002150C4"/>
    <w:rsid w:val="00224B37"/>
    <w:rsid w:val="00232213"/>
    <w:rsid w:val="00234764"/>
    <w:rsid w:val="0023696B"/>
    <w:rsid w:val="00237446"/>
    <w:rsid w:val="00237547"/>
    <w:rsid w:val="00240120"/>
    <w:rsid w:val="002407D6"/>
    <w:rsid w:val="00241FC7"/>
    <w:rsid w:val="00244ACB"/>
    <w:rsid w:val="00245DEA"/>
    <w:rsid w:val="00246AA7"/>
    <w:rsid w:val="002470AB"/>
    <w:rsid w:val="002501B9"/>
    <w:rsid w:val="00251729"/>
    <w:rsid w:val="002527D6"/>
    <w:rsid w:val="002529D2"/>
    <w:rsid w:val="00262B2B"/>
    <w:rsid w:val="00262C29"/>
    <w:rsid w:val="00263B4D"/>
    <w:rsid w:val="00264FE7"/>
    <w:rsid w:val="002650B3"/>
    <w:rsid w:val="0026692C"/>
    <w:rsid w:val="00271F0F"/>
    <w:rsid w:val="00274896"/>
    <w:rsid w:val="00276C6B"/>
    <w:rsid w:val="00280425"/>
    <w:rsid w:val="002828BA"/>
    <w:rsid w:val="00283B9C"/>
    <w:rsid w:val="00286B91"/>
    <w:rsid w:val="00287AFF"/>
    <w:rsid w:val="00290B62"/>
    <w:rsid w:val="00293A6A"/>
    <w:rsid w:val="00296E3A"/>
    <w:rsid w:val="002A4791"/>
    <w:rsid w:val="002A700B"/>
    <w:rsid w:val="002A77FA"/>
    <w:rsid w:val="002B054C"/>
    <w:rsid w:val="002B174F"/>
    <w:rsid w:val="002B566F"/>
    <w:rsid w:val="002B580F"/>
    <w:rsid w:val="002C3F18"/>
    <w:rsid w:val="002C44C0"/>
    <w:rsid w:val="002C7D62"/>
    <w:rsid w:val="002D015C"/>
    <w:rsid w:val="002D0AEC"/>
    <w:rsid w:val="002D3937"/>
    <w:rsid w:val="002D5664"/>
    <w:rsid w:val="002E0450"/>
    <w:rsid w:val="002E08AD"/>
    <w:rsid w:val="002E50F9"/>
    <w:rsid w:val="002E56D5"/>
    <w:rsid w:val="002E735B"/>
    <w:rsid w:val="002F50F8"/>
    <w:rsid w:val="002F79D4"/>
    <w:rsid w:val="0030328D"/>
    <w:rsid w:val="00310A73"/>
    <w:rsid w:val="00321B99"/>
    <w:rsid w:val="0032556F"/>
    <w:rsid w:val="00326B6B"/>
    <w:rsid w:val="003277DB"/>
    <w:rsid w:val="0033796E"/>
    <w:rsid w:val="00337A91"/>
    <w:rsid w:val="00343486"/>
    <w:rsid w:val="0034529A"/>
    <w:rsid w:val="00346055"/>
    <w:rsid w:val="00347782"/>
    <w:rsid w:val="00350BE7"/>
    <w:rsid w:val="003518B3"/>
    <w:rsid w:val="00352791"/>
    <w:rsid w:val="0035603F"/>
    <w:rsid w:val="00362496"/>
    <w:rsid w:val="00365643"/>
    <w:rsid w:val="00365BBE"/>
    <w:rsid w:val="00366891"/>
    <w:rsid w:val="00370F43"/>
    <w:rsid w:val="00372E87"/>
    <w:rsid w:val="0037463D"/>
    <w:rsid w:val="0038190F"/>
    <w:rsid w:val="003831A2"/>
    <w:rsid w:val="0038409B"/>
    <w:rsid w:val="00386F9E"/>
    <w:rsid w:val="00386FDA"/>
    <w:rsid w:val="00390801"/>
    <w:rsid w:val="00390B75"/>
    <w:rsid w:val="00395F09"/>
    <w:rsid w:val="00396AD0"/>
    <w:rsid w:val="00396AFE"/>
    <w:rsid w:val="003A58D9"/>
    <w:rsid w:val="003B21C2"/>
    <w:rsid w:val="003B65FB"/>
    <w:rsid w:val="003B6FE3"/>
    <w:rsid w:val="003C134F"/>
    <w:rsid w:val="003C2038"/>
    <w:rsid w:val="003C2B8C"/>
    <w:rsid w:val="003C314C"/>
    <w:rsid w:val="003C3180"/>
    <w:rsid w:val="003C35AF"/>
    <w:rsid w:val="003C777D"/>
    <w:rsid w:val="003C7F92"/>
    <w:rsid w:val="003D039E"/>
    <w:rsid w:val="003D344C"/>
    <w:rsid w:val="003D4968"/>
    <w:rsid w:val="003E006F"/>
    <w:rsid w:val="003E0168"/>
    <w:rsid w:val="003E07F6"/>
    <w:rsid w:val="003E3AC9"/>
    <w:rsid w:val="003E3CF8"/>
    <w:rsid w:val="003E6239"/>
    <w:rsid w:val="003E6A37"/>
    <w:rsid w:val="003F21E9"/>
    <w:rsid w:val="003F4243"/>
    <w:rsid w:val="00400A45"/>
    <w:rsid w:val="004030DA"/>
    <w:rsid w:val="004042C3"/>
    <w:rsid w:val="0040466C"/>
    <w:rsid w:val="004068D1"/>
    <w:rsid w:val="0041432F"/>
    <w:rsid w:val="00414C79"/>
    <w:rsid w:val="00416AB8"/>
    <w:rsid w:val="004170B5"/>
    <w:rsid w:val="004229AC"/>
    <w:rsid w:val="004237B0"/>
    <w:rsid w:val="0042581C"/>
    <w:rsid w:val="00431AAB"/>
    <w:rsid w:val="004321A4"/>
    <w:rsid w:val="00433FF6"/>
    <w:rsid w:val="00435E3E"/>
    <w:rsid w:val="0043683A"/>
    <w:rsid w:val="00436AA4"/>
    <w:rsid w:val="0044279D"/>
    <w:rsid w:val="00444197"/>
    <w:rsid w:val="0044493C"/>
    <w:rsid w:val="004458AA"/>
    <w:rsid w:val="004462D1"/>
    <w:rsid w:val="00447855"/>
    <w:rsid w:val="0045132E"/>
    <w:rsid w:val="0045314D"/>
    <w:rsid w:val="00453A20"/>
    <w:rsid w:val="00453F44"/>
    <w:rsid w:val="00455D02"/>
    <w:rsid w:val="00455F9E"/>
    <w:rsid w:val="00456175"/>
    <w:rsid w:val="004576F1"/>
    <w:rsid w:val="00457EED"/>
    <w:rsid w:val="0046205C"/>
    <w:rsid w:val="00462A4F"/>
    <w:rsid w:val="0046735A"/>
    <w:rsid w:val="004740EA"/>
    <w:rsid w:val="00484370"/>
    <w:rsid w:val="00484515"/>
    <w:rsid w:val="00492E96"/>
    <w:rsid w:val="0049547C"/>
    <w:rsid w:val="004A0A06"/>
    <w:rsid w:val="004A679B"/>
    <w:rsid w:val="004B2098"/>
    <w:rsid w:val="004B28E8"/>
    <w:rsid w:val="004B3037"/>
    <w:rsid w:val="004B3DF4"/>
    <w:rsid w:val="004B3E71"/>
    <w:rsid w:val="004B6497"/>
    <w:rsid w:val="004C3FB8"/>
    <w:rsid w:val="004C4642"/>
    <w:rsid w:val="004C5CC9"/>
    <w:rsid w:val="004C67D1"/>
    <w:rsid w:val="004C69CA"/>
    <w:rsid w:val="004D160F"/>
    <w:rsid w:val="004D375B"/>
    <w:rsid w:val="004D66E5"/>
    <w:rsid w:val="004E0921"/>
    <w:rsid w:val="004E16E3"/>
    <w:rsid w:val="004E3F40"/>
    <w:rsid w:val="004E51E4"/>
    <w:rsid w:val="004F1858"/>
    <w:rsid w:val="004F2090"/>
    <w:rsid w:val="004F3633"/>
    <w:rsid w:val="004F463C"/>
    <w:rsid w:val="004F6645"/>
    <w:rsid w:val="0050195D"/>
    <w:rsid w:val="00502EF6"/>
    <w:rsid w:val="00503291"/>
    <w:rsid w:val="005112DA"/>
    <w:rsid w:val="00512CE0"/>
    <w:rsid w:val="005131B5"/>
    <w:rsid w:val="005152D7"/>
    <w:rsid w:val="00516DCD"/>
    <w:rsid w:val="005179EE"/>
    <w:rsid w:val="005202E0"/>
    <w:rsid w:val="005205F3"/>
    <w:rsid w:val="00521434"/>
    <w:rsid w:val="0052661B"/>
    <w:rsid w:val="00530B58"/>
    <w:rsid w:val="00535AC3"/>
    <w:rsid w:val="00536C39"/>
    <w:rsid w:val="00537036"/>
    <w:rsid w:val="00546037"/>
    <w:rsid w:val="00547C36"/>
    <w:rsid w:val="00552C81"/>
    <w:rsid w:val="00553AD4"/>
    <w:rsid w:val="00553DF4"/>
    <w:rsid w:val="005542D3"/>
    <w:rsid w:val="00555077"/>
    <w:rsid w:val="00560F9E"/>
    <w:rsid w:val="00562087"/>
    <w:rsid w:val="00562E27"/>
    <w:rsid w:val="005663B1"/>
    <w:rsid w:val="00577873"/>
    <w:rsid w:val="0059572B"/>
    <w:rsid w:val="005973FC"/>
    <w:rsid w:val="005A1C08"/>
    <w:rsid w:val="005A41DC"/>
    <w:rsid w:val="005A7CBE"/>
    <w:rsid w:val="005B20C9"/>
    <w:rsid w:val="005B2411"/>
    <w:rsid w:val="005B2784"/>
    <w:rsid w:val="005B4913"/>
    <w:rsid w:val="005B4AD9"/>
    <w:rsid w:val="005B51F5"/>
    <w:rsid w:val="005C129C"/>
    <w:rsid w:val="005C3EA6"/>
    <w:rsid w:val="005C68EE"/>
    <w:rsid w:val="005D0832"/>
    <w:rsid w:val="005D17CE"/>
    <w:rsid w:val="005D4926"/>
    <w:rsid w:val="005D59D8"/>
    <w:rsid w:val="005D7292"/>
    <w:rsid w:val="005E1641"/>
    <w:rsid w:val="005E24C6"/>
    <w:rsid w:val="005F13D9"/>
    <w:rsid w:val="005F2911"/>
    <w:rsid w:val="005F47B8"/>
    <w:rsid w:val="005F53BE"/>
    <w:rsid w:val="006003D0"/>
    <w:rsid w:val="00600FE8"/>
    <w:rsid w:val="006013D8"/>
    <w:rsid w:val="0060164F"/>
    <w:rsid w:val="00602D2F"/>
    <w:rsid w:val="00605733"/>
    <w:rsid w:val="0060714C"/>
    <w:rsid w:val="006073C9"/>
    <w:rsid w:val="00611C89"/>
    <w:rsid w:val="006144DB"/>
    <w:rsid w:val="006155E0"/>
    <w:rsid w:val="00615AA0"/>
    <w:rsid w:val="00615C12"/>
    <w:rsid w:val="006162D1"/>
    <w:rsid w:val="00617447"/>
    <w:rsid w:val="0062127B"/>
    <w:rsid w:val="00624E43"/>
    <w:rsid w:val="00625B65"/>
    <w:rsid w:val="00630451"/>
    <w:rsid w:val="00630DD2"/>
    <w:rsid w:val="00631483"/>
    <w:rsid w:val="00631870"/>
    <w:rsid w:val="006338C1"/>
    <w:rsid w:val="00634399"/>
    <w:rsid w:val="006343F6"/>
    <w:rsid w:val="00635093"/>
    <w:rsid w:val="00635E38"/>
    <w:rsid w:val="00637097"/>
    <w:rsid w:val="00642C30"/>
    <w:rsid w:val="0064576C"/>
    <w:rsid w:val="006458E4"/>
    <w:rsid w:val="00646706"/>
    <w:rsid w:val="00652B35"/>
    <w:rsid w:val="00653EDC"/>
    <w:rsid w:val="006570CA"/>
    <w:rsid w:val="00663435"/>
    <w:rsid w:val="00664170"/>
    <w:rsid w:val="00665B47"/>
    <w:rsid w:val="00665C89"/>
    <w:rsid w:val="006723F1"/>
    <w:rsid w:val="00672A39"/>
    <w:rsid w:val="006733FA"/>
    <w:rsid w:val="006740DA"/>
    <w:rsid w:val="006760BB"/>
    <w:rsid w:val="00684E21"/>
    <w:rsid w:val="00686AE7"/>
    <w:rsid w:val="006902E9"/>
    <w:rsid w:val="00691CC0"/>
    <w:rsid w:val="00694D1C"/>
    <w:rsid w:val="006A30A6"/>
    <w:rsid w:val="006A3C86"/>
    <w:rsid w:val="006A3DDF"/>
    <w:rsid w:val="006A6E0C"/>
    <w:rsid w:val="006B1B76"/>
    <w:rsid w:val="006B40EC"/>
    <w:rsid w:val="006B51C0"/>
    <w:rsid w:val="006C006E"/>
    <w:rsid w:val="006C046D"/>
    <w:rsid w:val="006C23D0"/>
    <w:rsid w:val="006C761E"/>
    <w:rsid w:val="006D2D43"/>
    <w:rsid w:val="006D4A6B"/>
    <w:rsid w:val="006D638D"/>
    <w:rsid w:val="006D7F4B"/>
    <w:rsid w:val="006E26DE"/>
    <w:rsid w:val="006E2997"/>
    <w:rsid w:val="006E3A83"/>
    <w:rsid w:val="006E75D2"/>
    <w:rsid w:val="006F199A"/>
    <w:rsid w:val="006F1FA4"/>
    <w:rsid w:val="006F24AA"/>
    <w:rsid w:val="006F5526"/>
    <w:rsid w:val="006F60CE"/>
    <w:rsid w:val="006F7DB8"/>
    <w:rsid w:val="00701D68"/>
    <w:rsid w:val="00704637"/>
    <w:rsid w:val="0071081E"/>
    <w:rsid w:val="00712F51"/>
    <w:rsid w:val="007152AB"/>
    <w:rsid w:val="00716D03"/>
    <w:rsid w:val="00720207"/>
    <w:rsid w:val="007205CE"/>
    <w:rsid w:val="007218BA"/>
    <w:rsid w:val="00721F5E"/>
    <w:rsid w:val="007235BC"/>
    <w:rsid w:val="00735B25"/>
    <w:rsid w:val="00736028"/>
    <w:rsid w:val="0073611D"/>
    <w:rsid w:val="0073702F"/>
    <w:rsid w:val="00740DD2"/>
    <w:rsid w:val="00741C2D"/>
    <w:rsid w:val="00742666"/>
    <w:rsid w:val="00744961"/>
    <w:rsid w:val="00744BBD"/>
    <w:rsid w:val="00744E01"/>
    <w:rsid w:val="007510AF"/>
    <w:rsid w:val="0075163F"/>
    <w:rsid w:val="00751668"/>
    <w:rsid w:val="007539F9"/>
    <w:rsid w:val="00754190"/>
    <w:rsid w:val="007568ED"/>
    <w:rsid w:val="007641F6"/>
    <w:rsid w:val="007663B6"/>
    <w:rsid w:val="00766B52"/>
    <w:rsid w:val="00766CF9"/>
    <w:rsid w:val="007675F5"/>
    <w:rsid w:val="007722FA"/>
    <w:rsid w:val="00773046"/>
    <w:rsid w:val="00774C9E"/>
    <w:rsid w:val="00776056"/>
    <w:rsid w:val="00776831"/>
    <w:rsid w:val="00777E51"/>
    <w:rsid w:val="00780172"/>
    <w:rsid w:val="007802B1"/>
    <w:rsid w:val="00780A70"/>
    <w:rsid w:val="00782CCB"/>
    <w:rsid w:val="00784372"/>
    <w:rsid w:val="007875A7"/>
    <w:rsid w:val="0079013A"/>
    <w:rsid w:val="00791366"/>
    <w:rsid w:val="00791B7B"/>
    <w:rsid w:val="007926B2"/>
    <w:rsid w:val="00793763"/>
    <w:rsid w:val="00793AA6"/>
    <w:rsid w:val="00793F45"/>
    <w:rsid w:val="00795E86"/>
    <w:rsid w:val="00797D97"/>
    <w:rsid w:val="007A1EA8"/>
    <w:rsid w:val="007A237B"/>
    <w:rsid w:val="007A353E"/>
    <w:rsid w:val="007A5132"/>
    <w:rsid w:val="007A60BC"/>
    <w:rsid w:val="007A7172"/>
    <w:rsid w:val="007B005B"/>
    <w:rsid w:val="007B135B"/>
    <w:rsid w:val="007B14D0"/>
    <w:rsid w:val="007B2D07"/>
    <w:rsid w:val="007B67F1"/>
    <w:rsid w:val="007C027E"/>
    <w:rsid w:val="007C2871"/>
    <w:rsid w:val="007C3354"/>
    <w:rsid w:val="007C4F68"/>
    <w:rsid w:val="007C697C"/>
    <w:rsid w:val="007D0A90"/>
    <w:rsid w:val="007D13E9"/>
    <w:rsid w:val="007D344B"/>
    <w:rsid w:val="007D4A79"/>
    <w:rsid w:val="007D5584"/>
    <w:rsid w:val="007D68CE"/>
    <w:rsid w:val="007E010F"/>
    <w:rsid w:val="007E09CE"/>
    <w:rsid w:val="007E26F5"/>
    <w:rsid w:val="007E7297"/>
    <w:rsid w:val="007F060E"/>
    <w:rsid w:val="007F07C5"/>
    <w:rsid w:val="007F0EA4"/>
    <w:rsid w:val="007F181C"/>
    <w:rsid w:val="007F5959"/>
    <w:rsid w:val="007F6741"/>
    <w:rsid w:val="007F74E4"/>
    <w:rsid w:val="007F7A18"/>
    <w:rsid w:val="00800D33"/>
    <w:rsid w:val="00802E04"/>
    <w:rsid w:val="0080328C"/>
    <w:rsid w:val="00806430"/>
    <w:rsid w:val="00806BEE"/>
    <w:rsid w:val="00810987"/>
    <w:rsid w:val="00814202"/>
    <w:rsid w:val="008150B9"/>
    <w:rsid w:val="00815438"/>
    <w:rsid w:val="0081678A"/>
    <w:rsid w:val="008170CC"/>
    <w:rsid w:val="008238A7"/>
    <w:rsid w:val="0082674B"/>
    <w:rsid w:val="00830057"/>
    <w:rsid w:val="00830C96"/>
    <w:rsid w:val="00830DDF"/>
    <w:rsid w:val="00833BD6"/>
    <w:rsid w:val="008343BC"/>
    <w:rsid w:val="00834EEB"/>
    <w:rsid w:val="008418AA"/>
    <w:rsid w:val="00842D67"/>
    <w:rsid w:val="00843A87"/>
    <w:rsid w:val="00847507"/>
    <w:rsid w:val="0084773A"/>
    <w:rsid w:val="008537D7"/>
    <w:rsid w:val="00854B45"/>
    <w:rsid w:val="00855715"/>
    <w:rsid w:val="00855995"/>
    <w:rsid w:val="008563A0"/>
    <w:rsid w:val="0085676D"/>
    <w:rsid w:val="00856830"/>
    <w:rsid w:val="00861EAD"/>
    <w:rsid w:val="00863C80"/>
    <w:rsid w:val="008640F1"/>
    <w:rsid w:val="0086543D"/>
    <w:rsid w:val="008664E0"/>
    <w:rsid w:val="00873949"/>
    <w:rsid w:val="00873A22"/>
    <w:rsid w:val="00874EAE"/>
    <w:rsid w:val="00875E03"/>
    <w:rsid w:val="008817C9"/>
    <w:rsid w:val="008830A0"/>
    <w:rsid w:val="00883610"/>
    <w:rsid w:val="00883F79"/>
    <w:rsid w:val="00883F98"/>
    <w:rsid w:val="008849F6"/>
    <w:rsid w:val="008851E1"/>
    <w:rsid w:val="00885352"/>
    <w:rsid w:val="0088648F"/>
    <w:rsid w:val="00886CB9"/>
    <w:rsid w:val="00890AA4"/>
    <w:rsid w:val="00895BFB"/>
    <w:rsid w:val="00896103"/>
    <w:rsid w:val="00896256"/>
    <w:rsid w:val="008965E9"/>
    <w:rsid w:val="008A59A2"/>
    <w:rsid w:val="008A5E33"/>
    <w:rsid w:val="008A61C3"/>
    <w:rsid w:val="008A64F8"/>
    <w:rsid w:val="008A7B73"/>
    <w:rsid w:val="008B1BDB"/>
    <w:rsid w:val="008B3621"/>
    <w:rsid w:val="008B3810"/>
    <w:rsid w:val="008B38DD"/>
    <w:rsid w:val="008B57EE"/>
    <w:rsid w:val="008B5B8D"/>
    <w:rsid w:val="008C3170"/>
    <w:rsid w:val="008C4868"/>
    <w:rsid w:val="008C4FAB"/>
    <w:rsid w:val="008C6866"/>
    <w:rsid w:val="008C7704"/>
    <w:rsid w:val="008C7E34"/>
    <w:rsid w:val="008D0C0A"/>
    <w:rsid w:val="008D4B7D"/>
    <w:rsid w:val="008D60C1"/>
    <w:rsid w:val="008E0CE3"/>
    <w:rsid w:val="008E2351"/>
    <w:rsid w:val="008E2754"/>
    <w:rsid w:val="008E3F9C"/>
    <w:rsid w:val="008F0BEE"/>
    <w:rsid w:val="008F2528"/>
    <w:rsid w:val="008F56C4"/>
    <w:rsid w:val="008F6A87"/>
    <w:rsid w:val="008F6EA7"/>
    <w:rsid w:val="008F75C1"/>
    <w:rsid w:val="008F7977"/>
    <w:rsid w:val="009030B9"/>
    <w:rsid w:val="009046FA"/>
    <w:rsid w:val="00905B0C"/>
    <w:rsid w:val="009065C1"/>
    <w:rsid w:val="00910F1B"/>
    <w:rsid w:val="00911F92"/>
    <w:rsid w:val="009125F7"/>
    <w:rsid w:val="00913C17"/>
    <w:rsid w:val="00914DD8"/>
    <w:rsid w:val="009167A4"/>
    <w:rsid w:val="00917A9D"/>
    <w:rsid w:val="00920AB2"/>
    <w:rsid w:val="00922FE3"/>
    <w:rsid w:val="00925DE6"/>
    <w:rsid w:val="00927A88"/>
    <w:rsid w:val="00932343"/>
    <w:rsid w:val="00933964"/>
    <w:rsid w:val="00935912"/>
    <w:rsid w:val="0093632B"/>
    <w:rsid w:val="00936D16"/>
    <w:rsid w:val="00942B99"/>
    <w:rsid w:val="00946220"/>
    <w:rsid w:val="00946A5B"/>
    <w:rsid w:val="00953F07"/>
    <w:rsid w:val="009554E3"/>
    <w:rsid w:val="00955500"/>
    <w:rsid w:val="009563DF"/>
    <w:rsid w:val="00961825"/>
    <w:rsid w:val="00965915"/>
    <w:rsid w:val="00965FC3"/>
    <w:rsid w:val="009664CB"/>
    <w:rsid w:val="0096722C"/>
    <w:rsid w:val="00967736"/>
    <w:rsid w:val="009677CE"/>
    <w:rsid w:val="009706F6"/>
    <w:rsid w:val="00973C3F"/>
    <w:rsid w:val="00976461"/>
    <w:rsid w:val="00980AC9"/>
    <w:rsid w:val="00982FBC"/>
    <w:rsid w:val="009847B6"/>
    <w:rsid w:val="0098643C"/>
    <w:rsid w:val="0098660F"/>
    <w:rsid w:val="00986B0D"/>
    <w:rsid w:val="00990C32"/>
    <w:rsid w:val="00992A78"/>
    <w:rsid w:val="009930CD"/>
    <w:rsid w:val="0099464B"/>
    <w:rsid w:val="00996430"/>
    <w:rsid w:val="009A4F0B"/>
    <w:rsid w:val="009B3909"/>
    <w:rsid w:val="009B3A07"/>
    <w:rsid w:val="009B400D"/>
    <w:rsid w:val="009B415C"/>
    <w:rsid w:val="009B7C56"/>
    <w:rsid w:val="009C0E5D"/>
    <w:rsid w:val="009C4B7E"/>
    <w:rsid w:val="009C5CFF"/>
    <w:rsid w:val="009C629B"/>
    <w:rsid w:val="009E4326"/>
    <w:rsid w:val="009E44D7"/>
    <w:rsid w:val="009E4F09"/>
    <w:rsid w:val="009F0D9C"/>
    <w:rsid w:val="00A03D12"/>
    <w:rsid w:val="00A057DA"/>
    <w:rsid w:val="00A11CCE"/>
    <w:rsid w:val="00A14788"/>
    <w:rsid w:val="00A17007"/>
    <w:rsid w:val="00A23FA6"/>
    <w:rsid w:val="00A30C17"/>
    <w:rsid w:val="00A30E1F"/>
    <w:rsid w:val="00A33809"/>
    <w:rsid w:val="00A40DAF"/>
    <w:rsid w:val="00A43F5D"/>
    <w:rsid w:val="00A44D57"/>
    <w:rsid w:val="00A47B55"/>
    <w:rsid w:val="00A51892"/>
    <w:rsid w:val="00A52643"/>
    <w:rsid w:val="00A56B66"/>
    <w:rsid w:val="00A60459"/>
    <w:rsid w:val="00A615A7"/>
    <w:rsid w:val="00A64014"/>
    <w:rsid w:val="00A64D42"/>
    <w:rsid w:val="00A65F38"/>
    <w:rsid w:val="00A6772B"/>
    <w:rsid w:val="00A705EC"/>
    <w:rsid w:val="00A756BD"/>
    <w:rsid w:val="00A776E9"/>
    <w:rsid w:val="00A80FD1"/>
    <w:rsid w:val="00A8151E"/>
    <w:rsid w:val="00A82D91"/>
    <w:rsid w:val="00A8330B"/>
    <w:rsid w:val="00A86954"/>
    <w:rsid w:val="00A87922"/>
    <w:rsid w:val="00A92649"/>
    <w:rsid w:val="00A93A52"/>
    <w:rsid w:val="00A97C52"/>
    <w:rsid w:val="00AA0366"/>
    <w:rsid w:val="00AA4A8E"/>
    <w:rsid w:val="00AA6D78"/>
    <w:rsid w:val="00AA7A0B"/>
    <w:rsid w:val="00AB2590"/>
    <w:rsid w:val="00AB3A21"/>
    <w:rsid w:val="00AB43C7"/>
    <w:rsid w:val="00AC123C"/>
    <w:rsid w:val="00AC37DC"/>
    <w:rsid w:val="00AC4C96"/>
    <w:rsid w:val="00AC559B"/>
    <w:rsid w:val="00AD0093"/>
    <w:rsid w:val="00AD2370"/>
    <w:rsid w:val="00AD285B"/>
    <w:rsid w:val="00AD3483"/>
    <w:rsid w:val="00AD3DE2"/>
    <w:rsid w:val="00AD5162"/>
    <w:rsid w:val="00AD5D50"/>
    <w:rsid w:val="00AD6102"/>
    <w:rsid w:val="00AD73A8"/>
    <w:rsid w:val="00AD7A2F"/>
    <w:rsid w:val="00AE01BE"/>
    <w:rsid w:val="00AE09A6"/>
    <w:rsid w:val="00AE0A0B"/>
    <w:rsid w:val="00AE1827"/>
    <w:rsid w:val="00AE3374"/>
    <w:rsid w:val="00AE5A1B"/>
    <w:rsid w:val="00AE5B90"/>
    <w:rsid w:val="00AE5F84"/>
    <w:rsid w:val="00AF05C8"/>
    <w:rsid w:val="00AF2C21"/>
    <w:rsid w:val="00AF41FB"/>
    <w:rsid w:val="00B0090A"/>
    <w:rsid w:val="00B01AA6"/>
    <w:rsid w:val="00B01CCE"/>
    <w:rsid w:val="00B06128"/>
    <w:rsid w:val="00B06D69"/>
    <w:rsid w:val="00B0721E"/>
    <w:rsid w:val="00B13588"/>
    <w:rsid w:val="00B1398F"/>
    <w:rsid w:val="00B1669B"/>
    <w:rsid w:val="00B16FBF"/>
    <w:rsid w:val="00B251FF"/>
    <w:rsid w:val="00B25981"/>
    <w:rsid w:val="00B25B71"/>
    <w:rsid w:val="00B25E7E"/>
    <w:rsid w:val="00B269A9"/>
    <w:rsid w:val="00B26FE9"/>
    <w:rsid w:val="00B27FCC"/>
    <w:rsid w:val="00B30CA3"/>
    <w:rsid w:val="00B404E1"/>
    <w:rsid w:val="00B46DF8"/>
    <w:rsid w:val="00B5450F"/>
    <w:rsid w:val="00B562D0"/>
    <w:rsid w:val="00B603EF"/>
    <w:rsid w:val="00B60E9C"/>
    <w:rsid w:val="00B6131A"/>
    <w:rsid w:val="00B6195E"/>
    <w:rsid w:val="00B61CB1"/>
    <w:rsid w:val="00B6337B"/>
    <w:rsid w:val="00B63D09"/>
    <w:rsid w:val="00B643EA"/>
    <w:rsid w:val="00B64739"/>
    <w:rsid w:val="00B65DF4"/>
    <w:rsid w:val="00B663A6"/>
    <w:rsid w:val="00B66EFC"/>
    <w:rsid w:val="00B70B40"/>
    <w:rsid w:val="00B73258"/>
    <w:rsid w:val="00B73722"/>
    <w:rsid w:val="00B7372A"/>
    <w:rsid w:val="00B74E9F"/>
    <w:rsid w:val="00B76269"/>
    <w:rsid w:val="00B76AF5"/>
    <w:rsid w:val="00B76E5E"/>
    <w:rsid w:val="00B76F8B"/>
    <w:rsid w:val="00B81E6A"/>
    <w:rsid w:val="00B86AF0"/>
    <w:rsid w:val="00B87EC5"/>
    <w:rsid w:val="00B904E8"/>
    <w:rsid w:val="00B9084A"/>
    <w:rsid w:val="00B91773"/>
    <w:rsid w:val="00B92513"/>
    <w:rsid w:val="00B950AA"/>
    <w:rsid w:val="00B9526B"/>
    <w:rsid w:val="00B964E5"/>
    <w:rsid w:val="00B96950"/>
    <w:rsid w:val="00B973F6"/>
    <w:rsid w:val="00B9769D"/>
    <w:rsid w:val="00B97DC4"/>
    <w:rsid w:val="00BA1FF1"/>
    <w:rsid w:val="00BA3072"/>
    <w:rsid w:val="00BA3AE4"/>
    <w:rsid w:val="00BB26F7"/>
    <w:rsid w:val="00BB3A50"/>
    <w:rsid w:val="00BB4AC9"/>
    <w:rsid w:val="00BC5582"/>
    <w:rsid w:val="00BC5CDC"/>
    <w:rsid w:val="00BC7A4D"/>
    <w:rsid w:val="00BC7AD4"/>
    <w:rsid w:val="00BD4CA0"/>
    <w:rsid w:val="00BD763C"/>
    <w:rsid w:val="00BD7C40"/>
    <w:rsid w:val="00BE1893"/>
    <w:rsid w:val="00BE1E3A"/>
    <w:rsid w:val="00BE2EB1"/>
    <w:rsid w:val="00BE4A0A"/>
    <w:rsid w:val="00BE4F9C"/>
    <w:rsid w:val="00BE5770"/>
    <w:rsid w:val="00BE5B14"/>
    <w:rsid w:val="00BE6FAD"/>
    <w:rsid w:val="00BF0893"/>
    <w:rsid w:val="00BF12CD"/>
    <w:rsid w:val="00BF133C"/>
    <w:rsid w:val="00BF1920"/>
    <w:rsid w:val="00BF5C5A"/>
    <w:rsid w:val="00BF6015"/>
    <w:rsid w:val="00BF6E7C"/>
    <w:rsid w:val="00C008B0"/>
    <w:rsid w:val="00C009CE"/>
    <w:rsid w:val="00C00CBE"/>
    <w:rsid w:val="00C01C4D"/>
    <w:rsid w:val="00C022CA"/>
    <w:rsid w:val="00C03A47"/>
    <w:rsid w:val="00C06188"/>
    <w:rsid w:val="00C06832"/>
    <w:rsid w:val="00C10C19"/>
    <w:rsid w:val="00C149C7"/>
    <w:rsid w:val="00C20ED3"/>
    <w:rsid w:val="00C210CC"/>
    <w:rsid w:val="00C222A9"/>
    <w:rsid w:val="00C23273"/>
    <w:rsid w:val="00C236B0"/>
    <w:rsid w:val="00C23E54"/>
    <w:rsid w:val="00C242F4"/>
    <w:rsid w:val="00C27FDC"/>
    <w:rsid w:val="00C3129C"/>
    <w:rsid w:val="00C3565A"/>
    <w:rsid w:val="00C41130"/>
    <w:rsid w:val="00C43A02"/>
    <w:rsid w:val="00C44EB6"/>
    <w:rsid w:val="00C45B73"/>
    <w:rsid w:val="00C469D6"/>
    <w:rsid w:val="00C46B93"/>
    <w:rsid w:val="00C47B01"/>
    <w:rsid w:val="00C47EC6"/>
    <w:rsid w:val="00C5188D"/>
    <w:rsid w:val="00C56B8C"/>
    <w:rsid w:val="00C56BAF"/>
    <w:rsid w:val="00C56E99"/>
    <w:rsid w:val="00C60E2B"/>
    <w:rsid w:val="00C613E4"/>
    <w:rsid w:val="00C61B87"/>
    <w:rsid w:val="00C63161"/>
    <w:rsid w:val="00C646FD"/>
    <w:rsid w:val="00C66C64"/>
    <w:rsid w:val="00C670F3"/>
    <w:rsid w:val="00C67D22"/>
    <w:rsid w:val="00C7176E"/>
    <w:rsid w:val="00C73F79"/>
    <w:rsid w:val="00C7678D"/>
    <w:rsid w:val="00C77489"/>
    <w:rsid w:val="00C77B41"/>
    <w:rsid w:val="00C85ADF"/>
    <w:rsid w:val="00C87B28"/>
    <w:rsid w:val="00C91587"/>
    <w:rsid w:val="00C92E70"/>
    <w:rsid w:val="00C959FE"/>
    <w:rsid w:val="00C96285"/>
    <w:rsid w:val="00CA300F"/>
    <w:rsid w:val="00CA4F11"/>
    <w:rsid w:val="00CA5957"/>
    <w:rsid w:val="00CB02E6"/>
    <w:rsid w:val="00CB1145"/>
    <w:rsid w:val="00CB2F16"/>
    <w:rsid w:val="00CB367A"/>
    <w:rsid w:val="00CB40DA"/>
    <w:rsid w:val="00CB6C09"/>
    <w:rsid w:val="00CB704F"/>
    <w:rsid w:val="00CB717A"/>
    <w:rsid w:val="00CC334B"/>
    <w:rsid w:val="00CC4A2E"/>
    <w:rsid w:val="00CC4D15"/>
    <w:rsid w:val="00CC4D7E"/>
    <w:rsid w:val="00CC5058"/>
    <w:rsid w:val="00CC6BAE"/>
    <w:rsid w:val="00CC759E"/>
    <w:rsid w:val="00CD172B"/>
    <w:rsid w:val="00CD1B0A"/>
    <w:rsid w:val="00CD2248"/>
    <w:rsid w:val="00CD4645"/>
    <w:rsid w:val="00CD5637"/>
    <w:rsid w:val="00CD6ECF"/>
    <w:rsid w:val="00CD7714"/>
    <w:rsid w:val="00CE0864"/>
    <w:rsid w:val="00CE13D5"/>
    <w:rsid w:val="00CE5CB9"/>
    <w:rsid w:val="00CE77C1"/>
    <w:rsid w:val="00CE7B9E"/>
    <w:rsid w:val="00CE7BBA"/>
    <w:rsid w:val="00CF0225"/>
    <w:rsid w:val="00CF1018"/>
    <w:rsid w:val="00CF1EF5"/>
    <w:rsid w:val="00CF2130"/>
    <w:rsid w:val="00CF3958"/>
    <w:rsid w:val="00CF66A8"/>
    <w:rsid w:val="00CF6CC0"/>
    <w:rsid w:val="00D02CBE"/>
    <w:rsid w:val="00D03E3A"/>
    <w:rsid w:val="00D04354"/>
    <w:rsid w:val="00D048EC"/>
    <w:rsid w:val="00D05B13"/>
    <w:rsid w:val="00D0625E"/>
    <w:rsid w:val="00D06351"/>
    <w:rsid w:val="00D10FA5"/>
    <w:rsid w:val="00D1143F"/>
    <w:rsid w:val="00D11C10"/>
    <w:rsid w:val="00D12F6B"/>
    <w:rsid w:val="00D15971"/>
    <w:rsid w:val="00D16040"/>
    <w:rsid w:val="00D16622"/>
    <w:rsid w:val="00D1710A"/>
    <w:rsid w:val="00D21707"/>
    <w:rsid w:val="00D221E9"/>
    <w:rsid w:val="00D232A2"/>
    <w:rsid w:val="00D24237"/>
    <w:rsid w:val="00D24FB3"/>
    <w:rsid w:val="00D25C91"/>
    <w:rsid w:val="00D2649B"/>
    <w:rsid w:val="00D265F0"/>
    <w:rsid w:val="00D27BA2"/>
    <w:rsid w:val="00D27EF8"/>
    <w:rsid w:val="00D31EF9"/>
    <w:rsid w:val="00D35821"/>
    <w:rsid w:val="00D36133"/>
    <w:rsid w:val="00D37179"/>
    <w:rsid w:val="00D37363"/>
    <w:rsid w:val="00D41F4A"/>
    <w:rsid w:val="00D4237F"/>
    <w:rsid w:val="00D46B26"/>
    <w:rsid w:val="00D511B6"/>
    <w:rsid w:val="00D518F0"/>
    <w:rsid w:val="00D546B6"/>
    <w:rsid w:val="00D54E43"/>
    <w:rsid w:val="00D56039"/>
    <w:rsid w:val="00D60D28"/>
    <w:rsid w:val="00D62B67"/>
    <w:rsid w:val="00D62BDC"/>
    <w:rsid w:val="00D67682"/>
    <w:rsid w:val="00D676B3"/>
    <w:rsid w:val="00D676EA"/>
    <w:rsid w:val="00D678D9"/>
    <w:rsid w:val="00D71228"/>
    <w:rsid w:val="00D72093"/>
    <w:rsid w:val="00D75BA6"/>
    <w:rsid w:val="00D762B8"/>
    <w:rsid w:val="00D7779E"/>
    <w:rsid w:val="00D854F0"/>
    <w:rsid w:val="00D85B76"/>
    <w:rsid w:val="00D87E5B"/>
    <w:rsid w:val="00D90FCA"/>
    <w:rsid w:val="00D9212C"/>
    <w:rsid w:val="00D93BB1"/>
    <w:rsid w:val="00D9587B"/>
    <w:rsid w:val="00DA5BB9"/>
    <w:rsid w:val="00DA6F12"/>
    <w:rsid w:val="00DB66A3"/>
    <w:rsid w:val="00DB7844"/>
    <w:rsid w:val="00DC39C4"/>
    <w:rsid w:val="00DC7AB5"/>
    <w:rsid w:val="00DD012D"/>
    <w:rsid w:val="00DD25DD"/>
    <w:rsid w:val="00DD3E95"/>
    <w:rsid w:val="00DD587A"/>
    <w:rsid w:val="00DD597F"/>
    <w:rsid w:val="00DD6383"/>
    <w:rsid w:val="00DE3541"/>
    <w:rsid w:val="00DE4922"/>
    <w:rsid w:val="00DE694B"/>
    <w:rsid w:val="00DE6F7D"/>
    <w:rsid w:val="00DF1ECF"/>
    <w:rsid w:val="00DF26F5"/>
    <w:rsid w:val="00DF279C"/>
    <w:rsid w:val="00DF4264"/>
    <w:rsid w:val="00DF51CB"/>
    <w:rsid w:val="00DF643E"/>
    <w:rsid w:val="00E0041A"/>
    <w:rsid w:val="00E078E1"/>
    <w:rsid w:val="00E10846"/>
    <w:rsid w:val="00E1229B"/>
    <w:rsid w:val="00E1245E"/>
    <w:rsid w:val="00E13CFE"/>
    <w:rsid w:val="00E15606"/>
    <w:rsid w:val="00E166DE"/>
    <w:rsid w:val="00E1784E"/>
    <w:rsid w:val="00E211FD"/>
    <w:rsid w:val="00E22929"/>
    <w:rsid w:val="00E22A8E"/>
    <w:rsid w:val="00E23928"/>
    <w:rsid w:val="00E279AC"/>
    <w:rsid w:val="00E3180D"/>
    <w:rsid w:val="00E35F2C"/>
    <w:rsid w:val="00E37505"/>
    <w:rsid w:val="00E41645"/>
    <w:rsid w:val="00E42BFB"/>
    <w:rsid w:val="00E42F9C"/>
    <w:rsid w:val="00E4546B"/>
    <w:rsid w:val="00E475FA"/>
    <w:rsid w:val="00E52C05"/>
    <w:rsid w:val="00E558D7"/>
    <w:rsid w:val="00E57390"/>
    <w:rsid w:val="00E575F7"/>
    <w:rsid w:val="00E57D52"/>
    <w:rsid w:val="00E57E6F"/>
    <w:rsid w:val="00E608CA"/>
    <w:rsid w:val="00E61402"/>
    <w:rsid w:val="00E61692"/>
    <w:rsid w:val="00E63DF2"/>
    <w:rsid w:val="00E67A8D"/>
    <w:rsid w:val="00E70EB7"/>
    <w:rsid w:val="00E746EC"/>
    <w:rsid w:val="00E81067"/>
    <w:rsid w:val="00E866A4"/>
    <w:rsid w:val="00E87DE5"/>
    <w:rsid w:val="00E87DFB"/>
    <w:rsid w:val="00E907D5"/>
    <w:rsid w:val="00E9261F"/>
    <w:rsid w:val="00E94ECA"/>
    <w:rsid w:val="00E95C9A"/>
    <w:rsid w:val="00EA2621"/>
    <w:rsid w:val="00EA45A4"/>
    <w:rsid w:val="00EA5AF7"/>
    <w:rsid w:val="00EA6DF3"/>
    <w:rsid w:val="00EB0BA2"/>
    <w:rsid w:val="00EB3002"/>
    <w:rsid w:val="00EB3168"/>
    <w:rsid w:val="00EB37C2"/>
    <w:rsid w:val="00EB3A91"/>
    <w:rsid w:val="00EB3D1C"/>
    <w:rsid w:val="00EB54C7"/>
    <w:rsid w:val="00EB69A3"/>
    <w:rsid w:val="00EB70CE"/>
    <w:rsid w:val="00EB7ACB"/>
    <w:rsid w:val="00EC2236"/>
    <w:rsid w:val="00ED6F4C"/>
    <w:rsid w:val="00EE1989"/>
    <w:rsid w:val="00EE23C3"/>
    <w:rsid w:val="00EE2CFF"/>
    <w:rsid w:val="00EE363C"/>
    <w:rsid w:val="00EE6D22"/>
    <w:rsid w:val="00EF66FE"/>
    <w:rsid w:val="00F004BD"/>
    <w:rsid w:val="00F00D31"/>
    <w:rsid w:val="00F02268"/>
    <w:rsid w:val="00F02674"/>
    <w:rsid w:val="00F054BE"/>
    <w:rsid w:val="00F05B4C"/>
    <w:rsid w:val="00F0616C"/>
    <w:rsid w:val="00F101A7"/>
    <w:rsid w:val="00F10CDE"/>
    <w:rsid w:val="00F1175C"/>
    <w:rsid w:val="00F15484"/>
    <w:rsid w:val="00F208D8"/>
    <w:rsid w:val="00F21CF0"/>
    <w:rsid w:val="00F2385C"/>
    <w:rsid w:val="00F241D8"/>
    <w:rsid w:val="00F248C8"/>
    <w:rsid w:val="00F25CFF"/>
    <w:rsid w:val="00F26E7E"/>
    <w:rsid w:val="00F27D35"/>
    <w:rsid w:val="00F30084"/>
    <w:rsid w:val="00F37041"/>
    <w:rsid w:val="00F42C94"/>
    <w:rsid w:val="00F53926"/>
    <w:rsid w:val="00F53DDB"/>
    <w:rsid w:val="00F56D2F"/>
    <w:rsid w:val="00F57023"/>
    <w:rsid w:val="00F572F0"/>
    <w:rsid w:val="00F604D1"/>
    <w:rsid w:val="00F613CB"/>
    <w:rsid w:val="00F62521"/>
    <w:rsid w:val="00F65A2C"/>
    <w:rsid w:val="00F72991"/>
    <w:rsid w:val="00F77F46"/>
    <w:rsid w:val="00F819F2"/>
    <w:rsid w:val="00F85ACC"/>
    <w:rsid w:val="00F91FA9"/>
    <w:rsid w:val="00F95908"/>
    <w:rsid w:val="00FA1C6A"/>
    <w:rsid w:val="00FA2DAD"/>
    <w:rsid w:val="00FA5E39"/>
    <w:rsid w:val="00FB2057"/>
    <w:rsid w:val="00FB2B66"/>
    <w:rsid w:val="00FB7420"/>
    <w:rsid w:val="00FC1B9A"/>
    <w:rsid w:val="00FC1F3C"/>
    <w:rsid w:val="00FC2DCA"/>
    <w:rsid w:val="00FC49DD"/>
    <w:rsid w:val="00FC560C"/>
    <w:rsid w:val="00FD0CEB"/>
    <w:rsid w:val="00FE0070"/>
    <w:rsid w:val="00FE5510"/>
    <w:rsid w:val="00FF10CE"/>
    <w:rsid w:val="00FF3C8E"/>
    <w:rsid w:val="00FF6DAC"/>
    <w:rsid w:val="1FD90CFF"/>
    <w:rsid w:val="4E4A0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6"/>
    <w:qFormat/>
    <w:uiPriority w:val="0"/>
    <w:rPr>
      <w:rFonts w:ascii="Times New Roman" w:hAnsi="Times New Roman"/>
      <w:sz w:val="18"/>
    </w:rPr>
  </w:style>
  <w:style w:type="paragraph" w:styleId="4">
    <w:name w:val="Balloon Text"/>
    <w:basedOn w:val="1"/>
    <w:link w:val="15"/>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2"/>
    <w:uiPriority w:val="0"/>
    <w:rPr>
      <w:rFonts w:ascii="宋体" w:hAnsi="宋体" w:eastAsia="宋体" w:cs="Times New Roman"/>
      <w:b/>
      <w:kern w:val="44"/>
      <w:sz w:val="48"/>
      <w:szCs w:val="48"/>
    </w:rPr>
  </w:style>
  <w:style w:type="character" w:customStyle="1" w:styleId="13">
    <w:name w:val="apple-converted-space"/>
    <w:basedOn w:val="9"/>
    <w:qFormat/>
    <w:uiPriority w:val="0"/>
  </w:style>
  <w:style w:type="paragraph" w:customStyle="1" w:styleId="14">
    <w:name w:val="列出段落1"/>
    <w:basedOn w:val="1"/>
    <w:qFormat/>
    <w:uiPriority w:val="34"/>
    <w:pPr>
      <w:ind w:firstLine="420" w:firstLineChars="200"/>
    </w:pPr>
  </w:style>
  <w:style w:type="character" w:customStyle="1" w:styleId="15">
    <w:name w:val="批注框文本 Char"/>
    <w:basedOn w:val="9"/>
    <w:link w:val="4"/>
    <w:semiHidden/>
    <w:qFormat/>
    <w:uiPriority w:val="99"/>
    <w:rPr>
      <w:rFonts w:ascii="Calibri" w:hAnsi="Calibri" w:eastAsia="宋体" w:cs="Times New Roman"/>
      <w:sz w:val="18"/>
      <w:szCs w:val="18"/>
    </w:rPr>
  </w:style>
  <w:style w:type="character" w:customStyle="1" w:styleId="16">
    <w:name w:val="正文文本 Char"/>
    <w:basedOn w:val="9"/>
    <w:link w:val="3"/>
    <w:qFormat/>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34"/>
    <customShpInfo spid="_x0000_s1137"/>
    <customShpInfo spid="_x0000_s1139"/>
    <customShpInfo spid="_x0000_s1140"/>
    <customShpInfo spid="_x0000_s1138"/>
    <customShpInfo spid="_x0000_s1136"/>
    <customShpInfo spid="_x0000_s1142"/>
    <customShpInfo spid="_x0000_s1144"/>
    <customShpInfo spid="_x0000_s1145"/>
    <customShpInfo spid="_x0000_s1143"/>
    <customShpInfo spid="_x0000_s1141"/>
    <customShpInfo spid="_x0000_s1147"/>
    <customShpInfo spid="_x0000_s1149"/>
    <customShpInfo spid="_x0000_s1150"/>
    <customShpInfo spid="_x0000_s1148"/>
    <customShpInfo spid="_x0000_s1146"/>
    <customShpInfo spid="_x0000_s1152"/>
    <customShpInfo spid="_x0000_s1154"/>
    <customShpInfo spid="_x0000_s1155"/>
    <customShpInfo spid="_x0000_s1153"/>
    <customShpInfo spid="_x0000_s1151"/>
    <customShpInfo spid="_x0000_s1135"/>
    <customShpInfo spid="_x0000_s1133"/>
    <customShpInfo spid="_x0000_s1157"/>
    <customShpInfo spid="_x0000_s1159"/>
    <customShpInfo spid="_x0000_s1160"/>
    <customShpInfo spid="_x0000_s1158"/>
    <customShpInfo spid="_x0000_s1156"/>
    <customShpInfo spid="_x0000_s11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B40F5-4B0F-4B23-8509-0ACFD1D77E1E}">
  <ds:schemaRefs/>
</ds:datastoreItem>
</file>

<file path=docProps/app.xml><?xml version="1.0" encoding="utf-8"?>
<Properties xmlns="http://schemas.openxmlformats.org/officeDocument/2006/extended-properties" xmlns:vt="http://schemas.openxmlformats.org/officeDocument/2006/docPropsVTypes">
  <Template>Normal</Template>
  <Pages>9</Pages>
  <Words>707</Words>
  <Characters>4035</Characters>
  <Lines>33</Lines>
  <Paragraphs>9</Paragraphs>
  <TotalTime>237</TotalTime>
  <ScaleCrop>false</ScaleCrop>
  <LinksUpToDate>false</LinksUpToDate>
  <CharactersWithSpaces>4733</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2016-12-05T13:23:00Z</dcterms:created>
  <dc:creator>Windows 用户</dc:creator>
  <cp:lastModifiedBy>Administrator</cp:lastModifiedBy>
  <cp:lastPrinted>2017-12-08T00:59:00Z</cp:lastPrinted>
  <dcterms:modified xsi:type="dcterms:W3CDTF">2020-10-22T07:04:07Z</dcterms:modified>
  <cp:revision>1394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