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22" w:rsidRPr="009E6AA3" w:rsidRDefault="00876222" w:rsidP="00FE301C">
      <w:pPr>
        <w:jc w:val="center"/>
        <w:rPr>
          <w:rFonts w:asciiTheme="minorEastAsia" w:eastAsiaTheme="minorEastAsia" w:hAnsiTheme="minorEastAsia" w:cs="Times New Roman"/>
          <w:sz w:val="36"/>
          <w:szCs w:val="36"/>
        </w:rPr>
      </w:pPr>
      <w:r w:rsidRPr="009E6AA3">
        <w:rPr>
          <w:rFonts w:asciiTheme="minorEastAsia" w:eastAsiaTheme="minorEastAsia" w:hAnsiTheme="minorEastAsia" w:cs="黑体" w:hint="eastAsia"/>
          <w:sz w:val="36"/>
          <w:szCs w:val="36"/>
        </w:rPr>
        <w:t>信息化环境中的小学数学个性化学习</w:t>
      </w:r>
      <w:r w:rsidR="00A12F42">
        <w:rPr>
          <w:rFonts w:asciiTheme="minorEastAsia" w:eastAsiaTheme="minorEastAsia" w:hAnsiTheme="minorEastAsia" w:cs="黑体" w:hint="eastAsia"/>
          <w:sz w:val="36"/>
          <w:szCs w:val="36"/>
        </w:rPr>
        <w:t>初探</w:t>
      </w:r>
    </w:p>
    <w:p w:rsidR="00876222" w:rsidRPr="009E6AA3" w:rsidRDefault="00876222" w:rsidP="009E6AA3">
      <w:pPr>
        <w:ind w:firstLineChars="200" w:firstLine="482"/>
        <w:rPr>
          <w:rFonts w:asciiTheme="minorEastAsia" w:eastAsiaTheme="minorEastAsia" w:hAnsiTheme="minorEastAsia" w:cs="宋体"/>
          <w:sz w:val="24"/>
          <w:szCs w:val="24"/>
        </w:rPr>
      </w:pPr>
      <w:r w:rsidRPr="009E6AA3">
        <w:rPr>
          <w:rFonts w:asciiTheme="minorEastAsia" w:eastAsiaTheme="minorEastAsia" w:hAnsiTheme="minorEastAsia" w:cs="宋体" w:hint="eastAsia"/>
          <w:b/>
          <w:bCs/>
          <w:sz w:val="24"/>
          <w:szCs w:val="24"/>
        </w:rPr>
        <w:t>摘要：</w:t>
      </w:r>
      <w:r w:rsidRPr="009E6AA3">
        <w:rPr>
          <w:rFonts w:asciiTheme="minorEastAsia" w:eastAsiaTheme="minorEastAsia" w:hAnsiTheme="minorEastAsia" w:cs="宋体" w:hint="eastAsia"/>
          <w:sz w:val="24"/>
          <w:szCs w:val="24"/>
        </w:rPr>
        <w:t>个性化学习，是通过对特定孩子的全方位评价发现和解决孩子所存在的学习问题，为孩子度身定制不同于别人的学习策略和学习方法，让孩子有效的学习。随着我国教育改革的不断深化，教育信息化背景下，如何有效开展个性化学习，成为许多教育工作者的研究内容。小学数学是义务教育阶段重要的课程之一，本文从营造个性化学习环境、提供个性化学习保障、提升个性化学习策略、监督个性化学习效果几个方面，初步探究了在小学数学教学中，如何有效开展个性化学习。</w:t>
      </w:r>
    </w:p>
    <w:p w:rsidR="009E6AA3" w:rsidRPr="009E6AA3" w:rsidRDefault="00A07345" w:rsidP="009E6AA3">
      <w:pPr>
        <w:ind w:firstLineChars="200" w:firstLine="480"/>
        <w:rPr>
          <w:rFonts w:asciiTheme="minorEastAsia" w:eastAsiaTheme="minorEastAsia" w:hAnsiTheme="minorEastAsia" w:cs="宋体"/>
          <w:sz w:val="24"/>
          <w:szCs w:val="24"/>
        </w:rPr>
      </w:pPr>
      <w:r w:rsidRPr="00A07345">
        <w:rPr>
          <w:rFonts w:asciiTheme="minorEastAsia" w:eastAsiaTheme="minorEastAsia" w:hAnsiTheme="minorEastAsia" w:cs="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231.75pt">
            <v:imagedata r:id="rId7" o:title="微信图片_20181218141301"/>
          </v:shape>
        </w:pict>
      </w:r>
    </w:p>
    <w:p w:rsidR="00876222" w:rsidRPr="009E6AA3" w:rsidRDefault="00876222" w:rsidP="009E6AA3">
      <w:pPr>
        <w:ind w:firstLineChars="200" w:firstLine="482"/>
        <w:rPr>
          <w:rFonts w:asciiTheme="minorEastAsia" w:eastAsiaTheme="minorEastAsia" w:hAnsiTheme="minorEastAsia" w:cs="宋体"/>
          <w:sz w:val="24"/>
          <w:szCs w:val="24"/>
        </w:rPr>
      </w:pPr>
      <w:r w:rsidRPr="009E6AA3">
        <w:rPr>
          <w:rFonts w:asciiTheme="minorEastAsia" w:eastAsiaTheme="minorEastAsia" w:hAnsiTheme="minorEastAsia" w:cs="宋体" w:hint="eastAsia"/>
          <w:b/>
          <w:bCs/>
          <w:sz w:val="24"/>
          <w:szCs w:val="24"/>
        </w:rPr>
        <w:t>关键词：</w:t>
      </w:r>
      <w:r w:rsidRPr="009E6AA3">
        <w:rPr>
          <w:rFonts w:asciiTheme="minorEastAsia" w:eastAsiaTheme="minorEastAsia" w:hAnsiTheme="minorEastAsia" w:cs="宋体" w:hint="eastAsia"/>
          <w:sz w:val="24"/>
          <w:szCs w:val="24"/>
        </w:rPr>
        <w:t>信息化环境；小学数学；个性化学习</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以教育信息化带动教育现代化，是我国教育事业发展的战略选择。人类社会进入二十一世纪，信息技术已渗透到经济发展和社会生活的各个方面，个性化学习已成为信息时代教育发展的重要特征之一。新西兰教育部长史蒂夫·马哈雷在</w:t>
      </w:r>
      <w:r w:rsidRPr="009E6AA3">
        <w:rPr>
          <w:rFonts w:asciiTheme="minorEastAsia" w:eastAsiaTheme="minorEastAsia" w:hAnsiTheme="minorEastAsia" w:cs="宋体"/>
          <w:sz w:val="24"/>
          <w:szCs w:val="24"/>
        </w:rPr>
        <w:t>2006</w:t>
      </w:r>
      <w:r w:rsidRPr="009E6AA3">
        <w:rPr>
          <w:rFonts w:asciiTheme="minorEastAsia" w:eastAsiaTheme="minorEastAsia" w:hAnsiTheme="minorEastAsia" w:cs="宋体" w:hint="eastAsia"/>
          <w:sz w:val="24"/>
          <w:szCs w:val="24"/>
        </w:rPr>
        <w:t>年</w:t>
      </w:r>
      <w:r w:rsidRPr="009E6AA3">
        <w:rPr>
          <w:rFonts w:asciiTheme="minorEastAsia" w:eastAsiaTheme="minorEastAsia" w:hAnsiTheme="minorEastAsia" w:cs="宋体"/>
          <w:sz w:val="24"/>
          <w:szCs w:val="24"/>
        </w:rPr>
        <w:t>7</w:t>
      </w:r>
      <w:r w:rsidRPr="009E6AA3">
        <w:rPr>
          <w:rFonts w:asciiTheme="minorEastAsia" w:eastAsiaTheme="minorEastAsia" w:hAnsiTheme="minorEastAsia" w:cs="宋体" w:hint="eastAsia"/>
          <w:sz w:val="24"/>
          <w:szCs w:val="24"/>
        </w:rPr>
        <w:t>月的一次研讨会上，提出了个性化学习这一个概念，就个性化学习及其对教育的重要性给予了高屋建瓴的论述。个性化学习并不是新概念，我国古代教育家孔子提出了“因材施教”的教育基本原则，美国教育家约翰</w:t>
      </w:r>
      <w:r w:rsidRPr="009E6AA3">
        <w:rPr>
          <w:rFonts w:asciiTheme="minorEastAsia" w:eastAsiaTheme="minorEastAsia" w:hAnsiTheme="minorEastAsia" w:cs="宋体"/>
          <w:sz w:val="24"/>
          <w:szCs w:val="24"/>
        </w:rPr>
        <w:t>•</w:t>
      </w:r>
      <w:r w:rsidRPr="009E6AA3">
        <w:rPr>
          <w:rFonts w:asciiTheme="minorEastAsia" w:eastAsiaTheme="minorEastAsia" w:hAnsiTheme="minorEastAsia" w:cs="宋体" w:hint="eastAsia"/>
          <w:sz w:val="24"/>
          <w:szCs w:val="24"/>
        </w:rPr>
        <w:t>杜威在他的《明日的学校》一书中就用大量笔墨论述了更加灵活的和因材施教的教育取向，指的就是以学生为中心的学习，即个性化学习。美国哈佛大学教育研究院的心理发展学家加德纳提出的多元智力理论，为个性化学习奠定了理论基础。加德纳认为人类的智能分成：语言智能、逻辑数学智能、空间思维智能、肢体运作智能、音乐智能、人际智能、内省智能、自然探索智能等，不同的人会有不同的智能组合，个体是存在差异的。未来的社会中，学习将是高度个性化的。个性化学习为不同的学习者制定适合其学习的策略和学习方法，让学习者有效的学习，使学习者潜在的能力得到比较充分的发挥，从而到达最佳的学习效果。</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小学数学是义务教育阶段重要的课程之一，教师在教学过程中，要培养学生用数学观点、数学思维方式和数学方法观察、分析、解决问题，激发学生学习数学的兴趣，为学生今后的学习打下坚实的基础。教育信息化背景下，在小学数学教学中，有效开展个性化学习，要符合小学生的认知能力、学习能力。教师课堂教学中所构建的个性化学习环境，对培养小学生个性化学习能力至关重要。小学</w:t>
      </w:r>
      <w:r w:rsidRPr="009E6AA3">
        <w:rPr>
          <w:rFonts w:asciiTheme="minorEastAsia" w:eastAsiaTheme="minorEastAsia" w:hAnsiTheme="minorEastAsia" w:cs="宋体" w:hint="eastAsia"/>
          <w:sz w:val="24"/>
          <w:szCs w:val="24"/>
        </w:rPr>
        <w:lastRenderedPageBreak/>
        <w:t>生在教师的指导下，进行数学个性化学习，能助力学生数学学习效率的提高。</w:t>
      </w:r>
    </w:p>
    <w:p w:rsidR="00876222" w:rsidRPr="009E6AA3" w:rsidRDefault="00876222" w:rsidP="009E6AA3">
      <w:pPr>
        <w:ind w:firstLineChars="200" w:firstLine="482"/>
        <w:rPr>
          <w:rFonts w:asciiTheme="minorEastAsia" w:eastAsiaTheme="minorEastAsia" w:hAnsiTheme="minorEastAsia" w:cs="宋体"/>
          <w:b/>
          <w:bCs/>
          <w:sz w:val="24"/>
          <w:szCs w:val="24"/>
        </w:rPr>
      </w:pPr>
      <w:r w:rsidRPr="009E6AA3">
        <w:rPr>
          <w:rFonts w:asciiTheme="minorEastAsia" w:eastAsiaTheme="minorEastAsia" w:hAnsiTheme="minorEastAsia" w:cs="宋体" w:hint="eastAsia"/>
          <w:b/>
          <w:bCs/>
          <w:sz w:val="24"/>
          <w:szCs w:val="24"/>
        </w:rPr>
        <w:t>一、利用网络平台，营造个性化学习环境</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个性化学习就是把学生置于教育的中心，关注每一个学生，认识和发掘每一个学生独特的天赋秉性。互联网时代提供了这一契机，使得学习不再局限于教室和学校，教师可以采取多种教学模式，拓展学生的学习途径、学习方法和学习策略，从而有效地促进个性发展和自我实现。营造个性化学习环境，是个性化学习得以实施的重要环节。</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我国对基础教育信息化非常重视，正在逐步提高所有学校在信息基础设施、教学资源、软件工具等方面的基本配置水平，为个性化学习提供了环境。天津市基础教育网络教研平台，为教师教研提供了大量的资源。在该平台</w:t>
      </w:r>
      <w:proofErr w:type="gramStart"/>
      <w:r w:rsidRPr="009E6AA3">
        <w:rPr>
          <w:rFonts w:asciiTheme="minorEastAsia" w:eastAsiaTheme="minorEastAsia" w:hAnsiTheme="minorEastAsia" w:cs="宋体" w:hint="eastAsia"/>
          <w:sz w:val="24"/>
          <w:szCs w:val="24"/>
        </w:rPr>
        <w:t>的晒课栏目</w:t>
      </w:r>
      <w:proofErr w:type="gramEnd"/>
      <w:r w:rsidRPr="009E6AA3">
        <w:rPr>
          <w:rFonts w:asciiTheme="minorEastAsia" w:eastAsiaTheme="minorEastAsia" w:hAnsiTheme="minorEastAsia" w:cs="宋体" w:hint="eastAsia"/>
          <w:sz w:val="24"/>
          <w:szCs w:val="24"/>
        </w:rPr>
        <w:t>中，我们可以看到许多一线教师的教学设计、教学课件、课堂实录；资源栏目中，为大家提供了各个学科学段某一知识点的微课；工作室栏目中，组建了多个工作室，教师可以根据自己的学科加入不同的工作室，同本学科教师进行教学交流；平台为教师进行个性化教学设计提供了资源。</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我校教师在教学过程中也经常用到一睹先知基础教育公共服务云平台，该平台也提供了大量的教学资源，同时，教师可以利用该平台同学生进行互动。该平台中，教师可以创建自己的空间，存放自己的资源；通过备课模块，进行备课；创建班级空间，同学生进行各种交流；对所教班级布置作业，批改作业，回答问题。学生也可以创建自己的空间，发表自己的见解；进入同学圈，与同学进行学习上的交流；通过观看名师课堂，同步课堂，对所学的知识加深理解；完成教师布置的作业，在完成作业中遇到的问题，可以向教师提问。该平台为师生互动、生生互动提供了方便。</w:t>
      </w:r>
    </w:p>
    <w:p w:rsidR="00876222" w:rsidRPr="009E6AA3" w:rsidRDefault="00876222" w:rsidP="009E6AA3">
      <w:pPr>
        <w:ind w:firstLineChars="200" w:firstLine="482"/>
        <w:rPr>
          <w:rFonts w:asciiTheme="minorEastAsia" w:eastAsiaTheme="minorEastAsia" w:hAnsiTheme="minorEastAsia" w:cs="宋体"/>
          <w:b/>
          <w:bCs/>
          <w:sz w:val="24"/>
          <w:szCs w:val="24"/>
        </w:rPr>
      </w:pPr>
      <w:r w:rsidRPr="009E6AA3">
        <w:rPr>
          <w:rFonts w:asciiTheme="minorEastAsia" w:eastAsiaTheme="minorEastAsia" w:hAnsiTheme="minorEastAsia" w:cs="宋体" w:hint="eastAsia"/>
          <w:b/>
          <w:bCs/>
          <w:sz w:val="24"/>
          <w:szCs w:val="24"/>
        </w:rPr>
        <w:t>二、丰富教学资源，提供个性化学习保障</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开展个性化学习就要承认学生之间的差异性，加德纳的多元智力理论，充分论述了人的智能差异。每一个孩子都是与众不同的，有自己独特的天赋特性、偏好和天生优势，也有不同于别人的弱点。教师要发掘每一个孩子的优势智能，提升孩子的多种智能，教学才会有意义。</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为了适应孩子们各自的要求、培养小学生的各种能力，教师在教学设计过程中，要为课堂教学提供大量的资源。例如：在学习《小数的大小比较》一课中，教师提供给学生的自学资料中，可以包括文档、演示文稿、动画等多种形式的内容。在学生自主学习环节，教师引导学生根据自己的特点进行学习。学习资料中，提示学生应如何从以前学习过的“整数大小比较”，来类推出本节课的结论，培养了学生的推理能力；在给出的大量练习中，要注重与生活实际相联系，体现数学应用意识。</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教师还可以制作微课，</w:t>
      </w:r>
      <w:proofErr w:type="gramStart"/>
      <w:r w:rsidRPr="009E6AA3">
        <w:rPr>
          <w:rFonts w:asciiTheme="minorEastAsia" w:eastAsiaTheme="minorEastAsia" w:hAnsiTheme="minorEastAsia" w:cs="宋体" w:hint="eastAsia"/>
          <w:sz w:val="24"/>
          <w:szCs w:val="24"/>
        </w:rPr>
        <w:t>微课的</w:t>
      </w:r>
      <w:proofErr w:type="gramEnd"/>
      <w:r w:rsidRPr="009E6AA3">
        <w:rPr>
          <w:rFonts w:asciiTheme="minorEastAsia" w:eastAsiaTheme="minorEastAsia" w:hAnsiTheme="minorEastAsia" w:cs="宋体" w:hint="eastAsia"/>
          <w:sz w:val="24"/>
          <w:szCs w:val="24"/>
        </w:rPr>
        <w:t>时间短，内容单一，适合小学生的年龄特点，小学数学中的许多内容都可以制作成</w:t>
      </w:r>
      <w:proofErr w:type="gramStart"/>
      <w:r w:rsidRPr="009E6AA3">
        <w:rPr>
          <w:rFonts w:asciiTheme="minorEastAsia" w:eastAsiaTheme="minorEastAsia" w:hAnsiTheme="minorEastAsia" w:cs="宋体" w:hint="eastAsia"/>
          <w:sz w:val="24"/>
          <w:szCs w:val="24"/>
        </w:rPr>
        <w:t>微课供</w:t>
      </w:r>
      <w:proofErr w:type="gramEnd"/>
      <w:r w:rsidRPr="009E6AA3">
        <w:rPr>
          <w:rFonts w:asciiTheme="minorEastAsia" w:eastAsiaTheme="minorEastAsia" w:hAnsiTheme="minorEastAsia" w:cs="宋体" w:hint="eastAsia"/>
          <w:sz w:val="24"/>
          <w:szCs w:val="24"/>
        </w:rPr>
        <w:t>学生学习。</w:t>
      </w:r>
      <w:proofErr w:type="gramStart"/>
      <w:r w:rsidRPr="009E6AA3">
        <w:rPr>
          <w:rFonts w:asciiTheme="minorEastAsia" w:eastAsiaTheme="minorEastAsia" w:hAnsiTheme="minorEastAsia" w:cs="宋体" w:hint="eastAsia"/>
          <w:sz w:val="24"/>
          <w:szCs w:val="24"/>
        </w:rPr>
        <w:t>微课可以</w:t>
      </w:r>
      <w:proofErr w:type="gramEnd"/>
      <w:r w:rsidRPr="009E6AA3">
        <w:rPr>
          <w:rFonts w:asciiTheme="minorEastAsia" w:eastAsiaTheme="minorEastAsia" w:hAnsiTheme="minorEastAsia" w:cs="宋体" w:hint="eastAsia"/>
          <w:sz w:val="24"/>
          <w:szCs w:val="24"/>
        </w:rPr>
        <w:t>是对某一知识点的讲解，例如：长方形、正方形面积的计算，微课中教师给出长方形、正方形图形，同时讲解面积如何计算、给出面积计算公式；角的分类，微课中给出直角、平角、周角、锐角、钝角这几种常见的角，教师讲解角分类的标准，各种角之间的关系。</w:t>
      </w:r>
      <w:proofErr w:type="gramStart"/>
      <w:r w:rsidRPr="009E6AA3">
        <w:rPr>
          <w:rFonts w:asciiTheme="minorEastAsia" w:eastAsiaTheme="minorEastAsia" w:hAnsiTheme="minorEastAsia" w:cs="宋体" w:hint="eastAsia"/>
          <w:sz w:val="24"/>
          <w:szCs w:val="24"/>
        </w:rPr>
        <w:t>微课也</w:t>
      </w:r>
      <w:proofErr w:type="gramEnd"/>
      <w:r w:rsidRPr="009E6AA3">
        <w:rPr>
          <w:rFonts w:asciiTheme="minorEastAsia" w:eastAsiaTheme="minorEastAsia" w:hAnsiTheme="minorEastAsia" w:cs="宋体" w:hint="eastAsia"/>
          <w:sz w:val="24"/>
          <w:szCs w:val="24"/>
        </w:rPr>
        <w:t>可以是对知识的练习巩固，例如：亿以内数的读法和写法，微课中，教师可以先给出几道练习题，提示学生自己先做，之后再看视频讲解。学生自己实践，再观看视频加深了理解。</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在应用网络资源的同时，小学数学课堂教学中，还应充分利用几何直观教具，让学生仔细观察，在头脑中形成表象，再让学生自己动手画或者拼出平面图形、</w:t>
      </w:r>
      <w:r w:rsidRPr="009E6AA3">
        <w:rPr>
          <w:rFonts w:asciiTheme="minorEastAsia" w:eastAsiaTheme="minorEastAsia" w:hAnsiTheme="minorEastAsia" w:cs="宋体" w:hint="eastAsia"/>
          <w:sz w:val="24"/>
          <w:szCs w:val="24"/>
        </w:rPr>
        <w:lastRenderedPageBreak/>
        <w:t>立体图形。通过这种方法，学生对知识掌握的更牢固，几何直观能力得到提高。</w:t>
      </w:r>
    </w:p>
    <w:p w:rsidR="00876222" w:rsidRPr="009E6AA3" w:rsidRDefault="00876222" w:rsidP="009E6AA3">
      <w:pPr>
        <w:ind w:firstLineChars="200" w:firstLine="482"/>
        <w:rPr>
          <w:rFonts w:asciiTheme="minorEastAsia" w:eastAsiaTheme="minorEastAsia" w:hAnsiTheme="minorEastAsia" w:cs="宋体"/>
          <w:b/>
          <w:bCs/>
          <w:sz w:val="24"/>
          <w:szCs w:val="24"/>
        </w:rPr>
      </w:pPr>
      <w:r w:rsidRPr="009E6AA3">
        <w:rPr>
          <w:rFonts w:asciiTheme="minorEastAsia" w:eastAsiaTheme="minorEastAsia" w:hAnsiTheme="minorEastAsia" w:cs="宋体" w:hint="eastAsia"/>
          <w:b/>
          <w:bCs/>
          <w:sz w:val="24"/>
          <w:szCs w:val="24"/>
        </w:rPr>
        <w:t>三、采用多种方式，提升个性化学习策略</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个性化学习，要使每一位学生都积极的参与学习、学习适合自己水平的内容。我们传统的教学模式中，往往是一刀切、填鸭式的，所有学生的学习内容都是一样的，能力强的学生得不到应有的提升，能力差的学生跟不上进度。个性化教学中，教师应采用多种教学方式，形成适合个性化学习的策略。</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在课堂教学中，可以采用小组合作学习的方式，</w:t>
      </w:r>
      <w:r w:rsidRPr="009E6AA3">
        <w:rPr>
          <w:rFonts w:asciiTheme="minorEastAsia" w:eastAsiaTheme="minorEastAsia" w:hAnsiTheme="minorEastAsia" w:cs="宋体"/>
          <w:sz w:val="24"/>
          <w:szCs w:val="24"/>
        </w:rPr>
        <w:t xml:space="preserve"> </w:t>
      </w:r>
      <w:r w:rsidRPr="009E6AA3">
        <w:rPr>
          <w:rFonts w:asciiTheme="minorEastAsia" w:eastAsiaTheme="minorEastAsia" w:hAnsiTheme="minorEastAsia" w:cs="宋体" w:hint="eastAsia"/>
          <w:sz w:val="24"/>
          <w:szCs w:val="24"/>
        </w:rPr>
        <w:t>开展个性化学习。教师要通过调查和观察，掌握班级内每个学生的学习状况、知识水平、特长爱好及社会环境，将学生按照心理特点分组，形成一个个学习群体。例如：在学习《不规则图形的面积》这一课中，可组织学生以小组合作的方式，探究如何估计不规则图形面积。前期学生学习了平行四边形、三角形等的面积计算，教师已经掌握班内学生这部分知识学习的情况，可按照学生的水平将学生分为三个层次，每个学习小组内至少包括三个层次的学生各</w:t>
      </w:r>
      <w:r w:rsidRPr="009E6AA3">
        <w:rPr>
          <w:rFonts w:asciiTheme="minorEastAsia" w:eastAsiaTheme="minorEastAsia" w:hAnsiTheme="minorEastAsia" w:cs="宋体"/>
          <w:sz w:val="24"/>
          <w:szCs w:val="24"/>
        </w:rPr>
        <w:t>1</w:t>
      </w:r>
      <w:r w:rsidRPr="009E6AA3">
        <w:rPr>
          <w:rFonts w:asciiTheme="minorEastAsia" w:eastAsiaTheme="minorEastAsia" w:hAnsiTheme="minorEastAsia" w:cs="宋体" w:hint="eastAsia"/>
          <w:sz w:val="24"/>
          <w:szCs w:val="24"/>
        </w:rPr>
        <w:t>名。另外，在分组时，教师还应考虑学生各方面的特长，小组内学生的特长要能起到互补作用，小组人数以</w:t>
      </w:r>
      <w:r w:rsidRPr="009E6AA3">
        <w:rPr>
          <w:rFonts w:asciiTheme="minorEastAsia" w:eastAsiaTheme="minorEastAsia" w:hAnsiTheme="minorEastAsia" w:cs="宋体"/>
          <w:sz w:val="24"/>
          <w:szCs w:val="24"/>
        </w:rPr>
        <w:t>3-5</w:t>
      </w:r>
      <w:r w:rsidRPr="009E6AA3">
        <w:rPr>
          <w:rFonts w:asciiTheme="minorEastAsia" w:eastAsiaTheme="minorEastAsia" w:hAnsiTheme="minorEastAsia" w:cs="宋体" w:hint="eastAsia"/>
          <w:sz w:val="24"/>
          <w:szCs w:val="24"/>
        </w:rPr>
        <w:t>人为宜，选出一名组长。教师给每个组探究任务，每个组在组长的带领下进行合作学习，完成探究任务。小组合作学习中，每个学生都有适合自己的任务，激发了学生的学习兴趣；体会到合作的快乐，形成有利于每个成员协调发展的集体力量。</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在布置作业时，教师可以利用网络平台，布置适合不同层次学生完成的作业。对于前期知识、本节课内容掌握非常好的学生，作业中可以不给复习前面知识的练习题，给出本节课内容的练习题，再多给出一些拓展练习题；对前期知识、本节课内容掌握一般的学生，作业中要给出前面知识的练习题、本节课内容的练习题，少给一些拓展练习题；对前期知识、本节课内容掌握还有漏洞的学生，作业中要多给出几道前期知识的练习题，对本节课内容的练习题，教师要适当给出提示，让学生在完成练习题的过程中，再次复习课堂教学的内容，拓展练习就不要给了。</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小学数学教学中，教师还可利用数学知识，设计综合实践活动，为学生创设</w:t>
      </w:r>
      <w:proofErr w:type="gramStart"/>
      <w:r w:rsidRPr="009E6AA3">
        <w:rPr>
          <w:rFonts w:asciiTheme="minorEastAsia" w:eastAsiaTheme="minorEastAsia" w:hAnsiTheme="minorEastAsia" w:cs="宋体" w:hint="eastAsia"/>
          <w:sz w:val="24"/>
          <w:szCs w:val="24"/>
        </w:rPr>
        <w:t>自由学习</w:t>
      </w:r>
      <w:proofErr w:type="gramEnd"/>
      <w:r w:rsidRPr="009E6AA3">
        <w:rPr>
          <w:rFonts w:asciiTheme="minorEastAsia" w:eastAsiaTheme="minorEastAsia" w:hAnsiTheme="minorEastAsia" w:cs="宋体" w:hint="eastAsia"/>
          <w:sz w:val="24"/>
          <w:szCs w:val="24"/>
        </w:rPr>
        <w:t>的环境。孩子们可根据自己的实际情况，在教师的指导下，设计出贴近自己学生、生活的实践内容，通过完成实践活动，学生体会到数学与生活的实践联系，激发了学习数学的兴趣，提高了个性化学习能力。</w:t>
      </w:r>
    </w:p>
    <w:p w:rsidR="00876222" w:rsidRPr="009E6AA3" w:rsidRDefault="00876222" w:rsidP="009E6AA3">
      <w:pPr>
        <w:ind w:firstLineChars="200" w:firstLine="482"/>
        <w:rPr>
          <w:rFonts w:asciiTheme="minorEastAsia" w:eastAsiaTheme="minorEastAsia" w:hAnsiTheme="minorEastAsia" w:cs="宋体"/>
          <w:b/>
          <w:bCs/>
          <w:sz w:val="24"/>
          <w:szCs w:val="24"/>
        </w:rPr>
      </w:pPr>
      <w:r w:rsidRPr="009E6AA3">
        <w:rPr>
          <w:rFonts w:asciiTheme="minorEastAsia" w:eastAsiaTheme="minorEastAsia" w:hAnsiTheme="minorEastAsia" w:cs="宋体" w:hint="eastAsia"/>
          <w:b/>
          <w:bCs/>
          <w:sz w:val="24"/>
          <w:szCs w:val="24"/>
        </w:rPr>
        <w:t>四、健全评价机制，监督个性化学习效果</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教师对学生的评价包括每一次作业或练习的评价、某一段时间学习情况的综合评价、学期末评价等。有效开展个性化学习，要求教师对学生的评价也不能过于单一，以往一个分数、一句话的评价方式也需要改进。在个性化学习中，应坚持标准多元化和形式多样化的原则，对学生进行多元评价。评价要反映出学生的学习过程、学习状况和学习成果，使每个学生都能感受到自己在学习中的进步，增强学生学习的自信心。</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在个性化学习中，要制定多元化的评价标准，例如在小组合作学习中，可制定前期知识掌握情况、参与程度、创新程度、协作能力、本节</w:t>
      </w:r>
      <w:proofErr w:type="gramStart"/>
      <w:r w:rsidRPr="009E6AA3">
        <w:rPr>
          <w:rFonts w:asciiTheme="minorEastAsia" w:eastAsiaTheme="minorEastAsia" w:hAnsiTheme="minorEastAsia" w:cs="宋体" w:hint="eastAsia"/>
          <w:sz w:val="24"/>
          <w:szCs w:val="24"/>
        </w:rPr>
        <w:t>课知识</w:t>
      </w:r>
      <w:proofErr w:type="gramEnd"/>
      <w:r w:rsidRPr="009E6AA3">
        <w:rPr>
          <w:rFonts w:asciiTheme="minorEastAsia" w:eastAsiaTheme="minorEastAsia" w:hAnsiTheme="minorEastAsia" w:cs="宋体" w:hint="eastAsia"/>
          <w:sz w:val="24"/>
          <w:szCs w:val="24"/>
        </w:rPr>
        <w:t>掌握情况等多种标准对学习进行评价。再如期末评价，除去课程分数，还要给出学生这一学期的学习情况：作业完成情况、课堂上的表现、学习小组对学生的评价等。通过评价使学生了解自己各方面的发展情况，看到自己的优缺点，在教师的帮助下制定适合自己的改进方案，得到多方面的提升。</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个性化学习中评价形式也应多样化，传统评价形式以外，在信息化背景下，教师可以通过网络平台、微信、</w:t>
      </w:r>
      <w:r w:rsidRPr="009E6AA3">
        <w:rPr>
          <w:rFonts w:asciiTheme="minorEastAsia" w:eastAsiaTheme="minorEastAsia" w:hAnsiTheme="minorEastAsia" w:cs="宋体"/>
          <w:sz w:val="24"/>
          <w:szCs w:val="24"/>
        </w:rPr>
        <w:t>QQ</w:t>
      </w:r>
      <w:r w:rsidRPr="009E6AA3">
        <w:rPr>
          <w:rFonts w:asciiTheme="minorEastAsia" w:eastAsiaTheme="minorEastAsia" w:hAnsiTheme="minorEastAsia" w:cs="宋体" w:hint="eastAsia"/>
          <w:sz w:val="24"/>
          <w:szCs w:val="24"/>
        </w:rPr>
        <w:t>与学生进行互动。评价如果没有学生的参与，</w:t>
      </w:r>
      <w:r w:rsidRPr="009E6AA3">
        <w:rPr>
          <w:rFonts w:asciiTheme="minorEastAsia" w:eastAsiaTheme="minorEastAsia" w:hAnsiTheme="minorEastAsia" w:cs="宋体" w:hint="eastAsia"/>
          <w:sz w:val="24"/>
          <w:szCs w:val="24"/>
        </w:rPr>
        <w:lastRenderedPageBreak/>
        <w:t>就很难达到预期的目的，在互动式的评价过程中，教师引导学生积极参与进来，对教师给出的评价，学生可以提出不同的看法，同时发表自己的意见，教师再引导学生对自己进行客观的评价，从而培养了学生的自我评价能力。恰当的自我评价是个性化学习的重要部分，学生只有客观的评价自己，才能发现自己学习中存在的问题，明确努力方向，个性化学习才会有成效。</w:t>
      </w:r>
    </w:p>
    <w:p w:rsidR="00876222" w:rsidRPr="009E6AA3" w:rsidRDefault="00876222" w:rsidP="009E6AA3">
      <w:pPr>
        <w:ind w:firstLineChars="200" w:firstLine="480"/>
        <w:rPr>
          <w:rFonts w:asciiTheme="minorEastAsia" w:eastAsiaTheme="minorEastAsia" w:hAnsiTheme="minorEastAsia" w:cs="宋体"/>
          <w:sz w:val="24"/>
          <w:szCs w:val="24"/>
        </w:rPr>
      </w:pPr>
      <w:r w:rsidRPr="009E6AA3">
        <w:rPr>
          <w:rFonts w:asciiTheme="minorEastAsia" w:eastAsiaTheme="minorEastAsia" w:hAnsiTheme="minorEastAsia" w:cs="宋体" w:hint="eastAsia"/>
          <w:sz w:val="24"/>
          <w:szCs w:val="24"/>
        </w:rPr>
        <w:t>以上，是我在教学过程中，开展个性化学习的一些尝试。个性化学习是信息化发展的必然趋势，随着我国教育改革的不断深化，能帮助学生更好的发展、适合学生能力的个性化学习将被更多教师应用于教学实践中。作为小学数学教师，我要走进学生心中，读懂学生需求，在今后的教学过程中，我还将继续探究如何有效开展个性化学习，力争达到最佳的教学效果，逐步提升学生的数学核心素养，为他们未来生活、工作和学习奠定基础。</w:t>
      </w:r>
    </w:p>
    <w:p w:rsidR="00876222" w:rsidRPr="009E6AA3" w:rsidRDefault="00876222" w:rsidP="007E2B3B">
      <w:pPr>
        <w:ind w:firstLine="200"/>
        <w:rPr>
          <w:rFonts w:asciiTheme="minorEastAsia" w:eastAsiaTheme="minorEastAsia" w:hAnsiTheme="minorEastAsia" w:cs="Times New Roman"/>
          <w:sz w:val="24"/>
          <w:szCs w:val="24"/>
        </w:rPr>
      </w:pPr>
    </w:p>
    <w:p w:rsidR="00876222" w:rsidRPr="009E6AA3" w:rsidRDefault="00876222" w:rsidP="007E2B3B">
      <w:pPr>
        <w:ind w:firstLine="200"/>
        <w:rPr>
          <w:rFonts w:asciiTheme="minorEastAsia" w:eastAsiaTheme="minorEastAsia" w:hAnsiTheme="minorEastAsia" w:cs="Times New Roman"/>
          <w:b/>
          <w:bCs/>
          <w:sz w:val="24"/>
          <w:szCs w:val="24"/>
        </w:rPr>
      </w:pPr>
      <w:r w:rsidRPr="009E6AA3">
        <w:rPr>
          <w:rFonts w:asciiTheme="minorEastAsia" w:eastAsiaTheme="minorEastAsia" w:hAnsiTheme="minorEastAsia" w:cs="宋体" w:hint="eastAsia"/>
          <w:b/>
          <w:bCs/>
          <w:sz w:val="24"/>
          <w:szCs w:val="24"/>
        </w:rPr>
        <w:t>参考文献：</w:t>
      </w:r>
    </w:p>
    <w:p w:rsidR="00876222" w:rsidRPr="009E6AA3" w:rsidRDefault="00876222" w:rsidP="009E6AA3">
      <w:pPr>
        <w:ind w:firstLineChars="200" w:firstLine="480"/>
        <w:rPr>
          <w:rFonts w:asciiTheme="minorEastAsia" w:eastAsiaTheme="minorEastAsia" w:hAnsiTheme="minorEastAsia" w:cs="Times New Roman"/>
          <w:sz w:val="24"/>
          <w:szCs w:val="24"/>
        </w:rPr>
      </w:pPr>
      <w:r w:rsidRPr="009E6AA3">
        <w:rPr>
          <w:rFonts w:asciiTheme="minorEastAsia" w:eastAsiaTheme="minorEastAsia" w:hAnsiTheme="minorEastAsia" w:cs="宋体"/>
          <w:sz w:val="24"/>
          <w:szCs w:val="24"/>
        </w:rPr>
        <w:t>[1]</w:t>
      </w:r>
      <w:r w:rsidRPr="009E6AA3">
        <w:rPr>
          <w:rFonts w:asciiTheme="minorEastAsia" w:eastAsiaTheme="minorEastAsia" w:hAnsiTheme="minorEastAsia" w:cs="宋体" w:hint="eastAsia"/>
          <w:sz w:val="24"/>
          <w:szCs w:val="24"/>
        </w:rPr>
        <w:t>霍华德</w:t>
      </w:r>
      <w:r w:rsidRPr="009E6AA3">
        <w:rPr>
          <w:rFonts w:asciiTheme="minorEastAsia" w:eastAsiaTheme="minorEastAsia" w:hAnsiTheme="minorEastAsia" w:cs="Times New Roman"/>
          <w:sz w:val="24"/>
          <w:szCs w:val="24"/>
        </w:rPr>
        <w:t>•</w:t>
      </w:r>
      <w:r w:rsidRPr="009E6AA3">
        <w:rPr>
          <w:rFonts w:asciiTheme="minorEastAsia" w:eastAsiaTheme="minorEastAsia" w:hAnsiTheme="minorEastAsia" w:cs="宋体" w:hint="eastAsia"/>
          <w:sz w:val="24"/>
          <w:szCs w:val="24"/>
        </w:rPr>
        <w:t>加德纳</w:t>
      </w:r>
      <w:r w:rsidRPr="009E6AA3">
        <w:rPr>
          <w:rFonts w:asciiTheme="minorEastAsia" w:eastAsiaTheme="minorEastAsia" w:hAnsiTheme="minorEastAsia" w:cs="宋体"/>
          <w:sz w:val="24"/>
          <w:szCs w:val="24"/>
        </w:rPr>
        <w:t>.</w:t>
      </w:r>
      <w:r w:rsidRPr="009E6AA3">
        <w:rPr>
          <w:rFonts w:asciiTheme="minorEastAsia" w:eastAsiaTheme="minorEastAsia" w:hAnsiTheme="minorEastAsia" w:cs="宋体" w:hint="eastAsia"/>
          <w:sz w:val="24"/>
          <w:szCs w:val="24"/>
        </w:rPr>
        <w:t>重构多元智能</w:t>
      </w:r>
      <w:r w:rsidRPr="009E6AA3">
        <w:rPr>
          <w:rFonts w:asciiTheme="minorEastAsia" w:eastAsiaTheme="minorEastAsia" w:hAnsiTheme="minorEastAsia" w:cs="宋体"/>
          <w:sz w:val="24"/>
          <w:szCs w:val="24"/>
        </w:rPr>
        <w:t>[M].</w:t>
      </w:r>
      <w:r w:rsidRPr="009E6AA3">
        <w:rPr>
          <w:rFonts w:asciiTheme="minorEastAsia" w:eastAsiaTheme="minorEastAsia" w:hAnsiTheme="minorEastAsia" w:cs="宋体" w:hint="eastAsia"/>
          <w:sz w:val="24"/>
          <w:szCs w:val="24"/>
        </w:rPr>
        <w:t>沈</w:t>
      </w:r>
      <w:proofErr w:type="gramStart"/>
      <w:r w:rsidRPr="009E6AA3">
        <w:rPr>
          <w:rFonts w:asciiTheme="minorEastAsia" w:eastAsiaTheme="minorEastAsia" w:hAnsiTheme="minorEastAsia" w:cs="宋体" w:hint="eastAsia"/>
          <w:sz w:val="24"/>
          <w:szCs w:val="24"/>
        </w:rPr>
        <w:t>致襄译</w:t>
      </w:r>
      <w:proofErr w:type="gramEnd"/>
      <w:r w:rsidRPr="009E6AA3">
        <w:rPr>
          <w:rFonts w:asciiTheme="minorEastAsia" w:eastAsiaTheme="minorEastAsia" w:hAnsiTheme="minorEastAsia" w:cs="宋体"/>
          <w:sz w:val="24"/>
          <w:szCs w:val="24"/>
        </w:rPr>
        <w:t xml:space="preserve"> </w:t>
      </w:r>
      <w:r w:rsidRPr="009E6AA3">
        <w:rPr>
          <w:rFonts w:asciiTheme="minorEastAsia" w:eastAsiaTheme="minorEastAsia" w:hAnsiTheme="minorEastAsia" w:cs="宋体" w:hint="eastAsia"/>
          <w:sz w:val="24"/>
          <w:szCs w:val="24"/>
        </w:rPr>
        <w:t>北京：中国人民大学出版社，</w:t>
      </w:r>
      <w:r w:rsidRPr="009E6AA3">
        <w:rPr>
          <w:rFonts w:asciiTheme="minorEastAsia" w:eastAsiaTheme="minorEastAsia" w:hAnsiTheme="minorEastAsia" w:cs="宋体"/>
          <w:sz w:val="24"/>
          <w:szCs w:val="24"/>
        </w:rPr>
        <w:t>2010</w:t>
      </w:r>
      <w:r w:rsidRPr="009E6AA3">
        <w:rPr>
          <w:rFonts w:asciiTheme="minorEastAsia" w:eastAsiaTheme="minorEastAsia" w:hAnsiTheme="minorEastAsia" w:cs="宋体" w:hint="eastAsia"/>
          <w:sz w:val="24"/>
          <w:szCs w:val="24"/>
        </w:rPr>
        <w:t>：</w:t>
      </w:r>
      <w:r w:rsidRPr="009E6AA3">
        <w:rPr>
          <w:rFonts w:asciiTheme="minorEastAsia" w:eastAsiaTheme="minorEastAsia" w:hAnsiTheme="minorEastAsia" w:cs="宋体"/>
          <w:sz w:val="24"/>
          <w:szCs w:val="24"/>
        </w:rPr>
        <w:t>33-37</w:t>
      </w:r>
    </w:p>
    <w:p w:rsidR="00876222" w:rsidRPr="009E6AA3" w:rsidRDefault="00876222" w:rsidP="009E6AA3">
      <w:pPr>
        <w:ind w:firstLineChars="200" w:firstLine="480"/>
        <w:rPr>
          <w:rFonts w:asciiTheme="minorEastAsia" w:eastAsiaTheme="minorEastAsia" w:hAnsiTheme="minorEastAsia" w:cs="Times New Roman"/>
          <w:sz w:val="24"/>
          <w:szCs w:val="24"/>
        </w:rPr>
      </w:pPr>
      <w:r w:rsidRPr="009E6AA3">
        <w:rPr>
          <w:rFonts w:asciiTheme="minorEastAsia" w:eastAsiaTheme="minorEastAsia" w:hAnsiTheme="minorEastAsia" w:cs="宋体"/>
          <w:sz w:val="24"/>
          <w:szCs w:val="24"/>
        </w:rPr>
        <w:t>[2]</w:t>
      </w:r>
      <w:r w:rsidRPr="009E6AA3">
        <w:rPr>
          <w:rFonts w:asciiTheme="minorEastAsia" w:eastAsiaTheme="minorEastAsia" w:hAnsiTheme="minorEastAsia" w:cs="宋体" w:hint="eastAsia"/>
          <w:sz w:val="24"/>
          <w:szCs w:val="24"/>
        </w:rPr>
        <w:t>胡德维编译</w:t>
      </w:r>
      <w:r w:rsidRPr="009E6AA3">
        <w:rPr>
          <w:rFonts w:asciiTheme="minorEastAsia" w:eastAsiaTheme="minorEastAsia" w:hAnsiTheme="minorEastAsia" w:cs="宋体"/>
          <w:sz w:val="24"/>
          <w:szCs w:val="24"/>
        </w:rPr>
        <w:t>.</w:t>
      </w:r>
      <w:r w:rsidRPr="009E6AA3">
        <w:rPr>
          <w:rFonts w:asciiTheme="minorEastAsia" w:eastAsiaTheme="minorEastAsia" w:hAnsiTheme="minorEastAsia" w:cs="宋体" w:hint="eastAsia"/>
          <w:sz w:val="24"/>
          <w:szCs w:val="24"/>
        </w:rPr>
        <w:t>新西兰教育部长论个性化学习及其对教育的重要性</w:t>
      </w:r>
      <w:r w:rsidRPr="009E6AA3">
        <w:rPr>
          <w:rFonts w:asciiTheme="minorEastAsia" w:eastAsiaTheme="minorEastAsia" w:hAnsiTheme="minorEastAsia" w:cs="宋体"/>
          <w:sz w:val="24"/>
          <w:szCs w:val="24"/>
        </w:rPr>
        <w:t>[J]</w:t>
      </w:r>
      <w:r w:rsidRPr="009E6AA3">
        <w:rPr>
          <w:rFonts w:asciiTheme="minorEastAsia" w:eastAsiaTheme="minorEastAsia" w:hAnsiTheme="minorEastAsia" w:cs="宋体" w:hint="eastAsia"/>
          <w:sz w:val="24"/>
          <w:szCs w:val="24"/>
        </w:rPr>
        <w:t>．基础教育参考．</w:t>
      </w:r>
      <w:r w:rsidRPr="009E6AA3">
        <w:rPr>
          <w:rFonts w:asciiTheme="minorEastAsia" w:eastAsiaTheme="minorEastAsia" w:hAnsiTheme="minorEastAsia" w:cs="宋体"/>
          <w:sz w:val="24"/>
          <w:szCs w:val="24"/>
        </w:rPr>
        <w:t>2006</w:t>
      </w:r>
      <w:r w:rsidRPr="009E6AA3">
        <w:rPr>
          <w:rFonts w:asciiTheme="minorEastAsia" w:eastAsiaTheme="minorEastAsia" w:hAnsiTheme="minorEastAsia" w:cs="宋体" w:hint="eastAsia"/>
          <w:sz w:val="24"/>
          <w:szCs w:val="24"/>
        </w:rPr>
        <w:t>，</w:t>
      </w:r>
      <w:r w:rsidRPr="009E6AA3">
        <w:rPr>
          <w:rFonts w:asciiTheme="minorEastAsia" w:eastAsiaTheme="minorEastAsia" w:hAnsiTheme="minorEastAsia" w:cs="宋体"/>
          <w:sz w:val="24"/>
          <w:szCs w:val="24"/>
        </w:rPr>
        <w:t>(10):28-30</w:t>
      </w:r>
    </w:p>
    <w:p w:rsidR="00876222" w:rsidRPr="009E6AA3" w:rsidRDefault="00876222" w:rsidP="009E6AA3">
      <w:pPr>
        <w:ind w:firstLineChars="200" w:firstLine="480"/>
        <w:rPr>
          <w:rFonts w:asciiTheme="minorEastAsia" w:eastAsiaTheme="minorEastAsia" w:hAnsiTheme="minorEastAsia" w:cs="Times New Roman"/>
          <w:b/>
          <w:bCs/>
          <w:sz w:val="24"/>
          <w:szCs w:val="24"/>
        </w:rPr>
      </w:pPr>
      <w:r w:rsidRPr="009E6AA3">
        <w:rPr>
          <w:rFonts w:asciiTheme="minorEastAsia" w:eastAsiaTheme="minorEastAsia" w:hAnsiTheme="minorEastAsia" w:cs="宋体"/>
          <w:sz w:val="24"/>
          <w:szCs w:val="24"/>
        </w:rPr>
        <w:t>[3]</w:t>
      </w:r>
      <w:r w:rsidRPr="009E6AA3">
        <w:rPr>
          <w:rFonts w:asciiTheme="minorEastAsia" w:eastAsiaTheme="minorEastAsia" w:hAnsiTheme="minorEastAsia" w:cs="宋体" w:hint="eastAsia"/>
          <w:sz w:val="24"/>
          <w:szCs w:val="24"/>
        </w:rPr>
        <w:t>刘中宇，高雨寒，胡超．基于深度学习的个性化学习模型设计</w:t>
      </w:r>
      <w:r w:rsidRPr="009E6AA3">
        <w:rPr>
          <w:rFonts w:asciiTheme="minorEastAsia" w:eastAsiaTheme="minorEastAsia" w:hAnsiTheme="minorEastAsia" w:cs="宋体"/>
          <w:sz w:val="24"/>
          <w:szCs w:val="24"/>
        </w:rPr>
        <w:t>[J]</w:t>
      </w:r>
      <w:r w:rsidRPr="009E6AA3">
        <w:rPr>
          <w:rFonts w:asciiTheme="minorEastAsia" w:eastAsiaTheme="minorEastAsia" w:hAnsiTheme="minorEastAsia" w:cs="宋体" w:hint="eastAsia"/>
          <w:sz w:val="24"/>
          <w:szCs w:val="24"/>
        </w:rPr>
        <w:t>．中国教育信息化．</w:t>
      </w:r>
      <w:r w:rsidRPr="009E6AA3">
        <w:rPr>
          <w:rFonts w:asciiTheme="minorEastAsia" w:eastAsiaTheme="minorEastAsia" w:hAnsiTheme="minorEastAsia" w:cs="宋体"/>
          <w:sz w:val="24"/>
          <w:szCs w:val="24"/>
        </w:rPr>
        <w:t>2016</w:t>
      </w:r>
      <w:r w:rsidRPr="009E6AA3">
        <w:rPr>
          <w:rFonts w:asciiTheme="minorEastAsia" w:eastAsiaTheme="minorEastAsia" w:hAnsiTheme="minorEastAsia" w:cs="宋体" w:hint="eastAsia"/>
          <w:sz w:val="24"/>
          <w:szCs w:val="24"/>
        </w:rPr>
        <w:t>，</w:t>
      </w:r>
      <w:r w:rsidRPr="009E6AA3">
        <w:rPr>
          <w:rFonts w:asciiTheme="minorEastAsia" w:eastAsiaTheme="minorEastAsia" w:hAnsiTheme="minorEastAsia" w:cs="宋体"/>
          <w:sz w:val="24"/>
          <w:szCs w:val="24"/>
        </w:rPr>
        <w:t>(8)</w:t>
      </w:r>
      <w:r w:rsidRPr="009E6AA3">
        <w:rPr>
          <w:rFonts w:asciiTheme="minorEastAsia" w:eastAsiaTheme="minorEastAsia" w:hAnsiTheme="minorEastAsia" w:cs="宋体" w:hint="eastAsia"/>
          <w:sz w:val="24"/>
          <w:szCs w:val="24"/>
        </w:rPr>
        <w:t>：</w:t>
      </w:r>
      <w:r w:rsidRPr="009E6AA3">
        <w:rPr>
          <w:rFonts w:asciiTheme="minorEastAsia" w:eastAsiaTheme="minorEastAsia" w:hAnsiTheme="minorEastAsia" w:cs="宋体"/>
          <w:sz w:val="24"/>
          <w:szCs w:val="24"/>
        </w:rPr>
        <w:t>82-86</w:t>
      </w:r>
    </w:p>
    <w:p w:rsidR="00876222" w:rsidRPr="009E6AA3" w:rsidRDefault="00876222" w:rsidP="009E6AA3">
      <w:pPr>
        <w:ind w:firstLineChars="200" w:firstLine="480"/>
        <w:rPr>
          <w:rFonts w:asciiTheme="minorEastAsia" w:eastAsiaTheme="minorEastAsia" w:hAnsiTheme="minorEastAsia" w:cs="Times New Roman"/>
          <w:sz w:val="24"/>
          <w:szCs w:val="24"/>
        </w:rPr>
      </w:pPr>
      <w:r w:rsidRPr="009E6AA3">
        <w:rPr>
          <w:rFonts w:asciiTheme="minorEastAsia" w:eastAsiaTheme="minorEastAsia" w:hAnsiTheme="minorEastAsia" w:cs="宋体"/>
          <w:sz w:val="24"/>
          <w:szCs w:val="24"/>
        </w:rPr>
        <w:t>[4]</w:t>
      </w:r>
      <w:r w:rsidRPr="009E6AA3">
        <w:rPr>
          <w:rFonts w:asciiTheme="minorEastAsia" w:eastAsiaTheme="minorEastAsia" w:hAnsiTheme="minorEastAsia" w:cs="宋体" w:hint="eastAsia"/>
          <w:sz w:val="24"/>
          <w:szCs w:val="24"/>
        </w:rPr>
        <w:t>黄丽容．关注差异</w:t>
      </w:r>
      <w:r w:rsidRPr="009E6AA3">
        <w:rPr>
          <w:rFonts w:asciiTheme="minorEastAsia" w:eastAsiaTheme="minorEastAsia" w:hAnsiTheme="minorEastAsia" w:cs="宋体"/>
          <w:sz w:val="24"/>
          <w:szCs w:val="24"/>
        </w:rPr>
        <w:t xml:space="preserve"> </w:t>
      </w:r>
      <w:r w:rsidRPr="009E6AA3">
        <w:rPr>
          <w:rFonts w:asciiTheme="minorEastAsia" w:eastAsiaTheme="minorEastAsia" w:hAnsiTheme="minorEastAsia" w:cs="宋体" w:hint="eastAsia"/>
          <w:sz w:val="24"/>
          <w:szCs w:val="24"/>
        </w:rPr>
        <w:t>和谐发展</w:t>
      </w:r>
      <w:r w:rsidRPr="009E6AA3">
        <w:rPr>
          <w:rFonts w:asciiTheme="minorEastAsia" w:eastAsiaTheme="minorEastAsia" w:hAnsiTheme="minorEastAsia" w:cs="宋体"/>
          <w:sz w:val="24"/>
          <w:szCs w:val="24"/>
        </w:rPr>
        <w:t>——</w:t>
      </w:r>
      <w:r w:rsidRPr="009E6AA3">
        <w:rPr>
          <w:rFonts w:asciiTheme="minorEastAsia" w:eastAsiaTheme="minorEastAsia" w:hAnsiTheme="minorEastAsia" w:cs="宋体" w:hint="eastAsia"/>
          <w:sz w:val="24"/>
          <w:szCs w:val="24"/>
        </w:rPr>
        <w:t>小学生数学学习差异性发展教学策略初探［</w:t>
      </w:r>
      <w:r w:rsidRPr="009E6AA3">
        <w:rPr>
          <w:rFonts w:asciiTheme="minorEastAsia" w:eastAsiaTheme="minorEastAsia" w:hAnsiTheme="minorEastAsia" w:cs="宋体"/>
          <w:sz w:val="24"/>
          <w:szCs w:val="24"/>
        </w:rPr>
        <w:t>J</w:t>
      </w:r>
      <w:r w:rsidRPr="009E6AA3">
        <w:rPr>
          <w:rFonts w:asciiTheme="minorEastAsia" w:eastAsiaTheme="minorEastAsia" w:hAnsiTheme="minorEastAsia" w:cs="宋体" w:hint="eastAsia"/>
          <w:sz w:val="24"/>
          <w:szCs w:val="24"/>
        </w:rPr>
        <w:t>］．小学数学教育．</w:t>
      </w:r>
      <w:r w:rsidRPr="009E6AA3">
        <w:rPr>
          <w:rFonts w:asciiTheme="minorEastAsia" w:eastAsiaTheme="minorEastAsia" w:hAnsiTheme="minorEastAsia" w:cs="宋体"/>
          <w:sz w:val="24"/>
          <w:szCs w:val="24"/>
        </w:rPr>
        <w:t>2015</w:t>
      </w:r>
      <w:r w:rsidRPr="009E6AA3">
        <w:rPr>
          <w:rFonts w:asciiTheme="minorEastAsia" w:eastAsiaTheme="minorEastAsia" w:hAnsiTheme="minorEastAsia" w:cs="宋体" w:hint="eastAsia"/>
          <w:sz w:val="24"/>
          <w:szCs w:val="24"/>
        </w:rPr>
        <w:t>，</w:t>
      </w:r>
      <w:r w:rsidRPr="009E6AA3">
        <w:rPr>
          <w:rFonts w:asciiTheme="minorEastAsia" w:eastAsiaTheme="minorEastAsia" w:hAnsiTheme="minorEastAsia" w:cs="宋体"/>
          <w:sz w:val="24"/>
          <w:szCs w:val="24"/>
        </w:rPr>
        <w:t>(1)</w:t>
      </w:r>
      <w:r w:rsidRPr="009E6AA3">
        <w:rPr>
          <w:rFonts w:asciiTheme="minorEastAsia" w:eastAsiaTheme="minorEastAsia" w:hAnsiTheme="minorEastAsia" w:cs="宋体" w:hint="eastAsia"/>
          <w:sz w:val="24"/>
          <w:szCs w:val="24"/>
        </w:rPr>
        <w:t>：</w:t>
      </w:r>
      <w:r w:rsidRPr="009E6AA3">
        <w:rPr>
          <w:rFonts w:asciiTheme="minorEastAsia" w:eastAsiaTheme="minorEastAsia" w:hAnsiTheme="minorEastAsia" w:cs="宋体"/>
          <w:sz w:val="24"/>
          <w:szCs w:val="24"/>
        </w:rPr>
        <w:t>90-91</w:t>
      </w:r>
    </w:p>
    <w:p w:rsidR="00876222" w:rsidRPr="00536C6D" w:rsidRDefault="00876222" w:rsidP="009E6AA3">
      <w:pPr>
        <w:ind w:firstLineChars="200" w:firstLine="480"/>
        <w:rPr>
          <w:rFonts w:ascii="宋体" w:cs="Times New Roman"/>
        </w:rPr>
      </w:pPr>
      <w:r w:rsidRPr="009E6AA3">
        <w:rPr>
          <w:rFonts w:asciiTheme="minorEastAsia" w:eastAsiaTheme="minorEastAsia" w:hAnsiTheme="minorEastAsia" w:cs="宋体"/>
          <w:sz w:val="24"/>
          <w:szCs w:val="24"/>
        </w:rPr>
        <w:t>[5</w:t>
      </w:r>
      <w:r w:rsidRPr="009E6AA3">
        <w:rPr>
          <w:rFonts w:asciiTheme="minorEastAsia" w:eastAsiaTheme="minorEastAsia" w:hAnsiTheme="minorEastAsia" w:cs="宋体" w:hint="eastAsia"/>
          <w:sz w:val="24"/>
          <w:szCs w:val="24"/>
        </w:rPr>
        <w:t>］常树民．数学个性化学习评价浅谈［</w:t>
      </w:r>
      <w:r w:rsidRPr="009E6AA3">
        <w:rPr>
          <w:rFonts w:asciiTheme="minorEastAsia" w:eastAsiaTheme="minorEastAsia" w:hAnsiTheme="minorEastAsia" w:cs="宋体"/>
          <w:sz w:val="24"/>
          <w:szCs w:val="24"/>
        </w:rPr>
        <w:t>J</w:t>
      </w:r>
      <w:r w:rsidRPr="009E6AA3">
        <w:rPr>
          <w:rFonts w:asciiTheme="minorEastAsia" w:eastAsiaTheme="minorEastAsia" w:hAnsiTheme="minorEastAsia" w:cs="宋体" w:hint="eastAsia"/>
          <w:sz w:val="24"/>
          <w:szCs w:val="24"/>
        </w:rPr>
        <w:t>］．现代教育科学，</w:t>
      </w:r>
      <w:r w:rsidRPr="009E6AA3">
        <w:rPr>
          <w:rFonts w:asciiTheme="minorEastAsia" w:eastAsiaTheme="minorEastAsia" w:hAnsiTheme="minorEastAsia" w:cs="宋体"/>
          <w:sz w:val="24"/>
          <w:szCs w:val="24"/>
        </w:rPr>
        <w:t>2014</w:t>
      </w:r>
      <w:r w:rsidRPr="009E6AA3">
        <w:rPr>
          <w:rFonts w:asciiTheme="minorEastAsia" w:eastAsiaTheme="minorEastAsia" w:hAnsiTheme="minorEastAsia" w:cs="宋体" w:hint="eastAsia"/>
          <w:sz w:val="24"/>
          <w:szCs w:val="24"/>
        </w:rPr>
        <w:t>，</w:t>
      </w:r>
      <w:r w:rsidRPr="009E6AA3">
        <w:rPr>
          <w:rFonts w:asciiTheme="minorEastAsia" w:eastAsiaTheme="minorEastAsia" w:hAnsiTheme="minorEastAsia" w:cs="宋体"/>
          <w:sz w:val="24"/>
          <w:szCs w:val="24"/>
        </w:rPr>
        <w:t xml:space="preserve">(1) </w:t>
      </w:r>
      <w:r w:rsidRPr="009E6AA3">
        <w:rPr>
          <w:rFonts w:asciiTheme="minorEastAsia" w:eastAsiaTheme="minorEastAsia" w:hAnsiTheme="minorEastAsia" w:cs="宋体" w:hint="eastAsia"/>
          <w:sz w:val="24"/>
          <w:szCs w:val="24"/>
        </w:rPr>
        <w:t>：</w:t>
      </w:r>
      <w:r w:rsidRPr="009E6AA3">
        <w:rPr>
          <w:rFonts w:asciiTheme="minorEastAsia" w:eastAsiaTheme="minorEastAsia" w:hAnsiTheme="minorEastAsia" w:cs="宋体"/>
          <w:sz w:val="24"/>
          <w:szCs w:val="24"/>
        </w:rPr>
        <w:t>156-15</w:t>
      </w:r>
      <w:r w:rsidRPr="00536C6D">
        <w:rPr>
          <w:rFonts w:ascii="宋体" w:hAnsi="宋体" w:cs="宋体"/>
        </w:rPr>
        <w:t>7</w:t>
      </w:r>
    </w:p>
    <w:sectPr w:rsidR="00876222" w:rsidRPr="00536C6D" w:rsidSect="00E9485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3D2" w:rsidRDefault="009B13D2" w:rsidP="00BC2B75">
      <w:pPr>
        <w:rPr>
          <w:rFonts w:cs="Times New Roman"/>
        </w:rPr>
      </w:pPr>
      <w:r>
        <w:rPr>
          <w:rFonts w:cs="Times New Roman"/>
        </w:rPr>
        <w:separator/>
      </w:r>
    </w:p>
  </w:endnote>
  <w:endnote w:type="continuationSeparator" w:id="0">
    <w:p w:rsidR="009B13D2" w:rsidRDefault="009B13D2" w:rsidP="00BC2B7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22" w:rsidRDefault="00A07345">
    <w:pPr>
      <w:pStyle w:val="a4"/>
      <w:jc w:val="right"/>
      <w:rPr>
        <w:rFonts w:cs="Times New Roman"/>
      </w:rPr>
    </w:pPr>
    <w:fldSimple w:instr=" PAGE   \* MERGEFORMAT ">
      <w:r w:rsidR="00A12F42" w:rsidRPr="00A12F42">
        <w:rPr>
          <w:noProof/>
          <w:lang w:val="zh-CN"/>
        </w:rPr>
        <w:t>1</w:t>
      </w:r>
    </w:fldSimple>
  </w:p>
  <w:p w:rsidR="00876222" w:rsidRDefault="00876222">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3D2" w:rsidRDefault="009B13D2" w:rsidP="00BC2B75">
      <w:pPr>
        <w:rPr>
          <w:rFonts w:cs="Times New Roman"/>
        </w:rPr>
      </w:pPr>
      <w:r>
        <w:rPr>
          <w:rFonts w:cs="Times New Roman"/>
        </w:rPr>
        <w:separator/>
      </w:r>
    </w:p>
  </w:footnote>
  <w:footnote w:type="continuationSeparator" w:id="0">
    <w:p w:rsidR="009B13D2" w:rsidRDefault="009B13D2" w:rsidP="00BC2B7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B3D03"/>
    <w:multiLevelType w:val="hybridMultilevel"/>
    <w:tmpl w:val="4DFC30F8"/>
    <w:lvl w:ilvl="0" w:tplc="6A76941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7C746EE"/>
    <w:multiLevelType w:val="hybridMultilevel"/>
    <w:tmpl w:val="0DA838EC"/>
    <w:lvl w:ilvl="0" w:tplc="2DC6680C">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F5D"/>
    <w:rsid w:val="00007F9D"/>
    <w:rsid w:val="00011D8A"/>
    <w:rsid w:val="00045715"/>
    <w:rsid w:val="0005471A"/>
    <w:rsid w:val="00066901"/>
    <w:rsid w:val="00082844"/>
    <w:rsid w:val="00092F5B"/>
    <w:rsid w:val="000A6DB1"/>
    <w:rsid w:val="000B2AD2"/>
    <w:rsid w:val="000C14E9"/>
    <w:rsid w:val="000C1893"/>
    <w:rsid w:val="000C264D"/>
    <w:rsid w:val="000C2903"/>
    <w:rsid w:val="000D25BE"/>
    <w:rsid w:val="000E3F64"/>
    <w:rsid w:val="001055C6"/>
    <w:rsid w:val="00105AE5"/>
    <w:rsid w:val="00120E8C"/>
    <w:rsid w:val="0015674E"/>
    <w:rsid w:val="00156D17"/>
    <w:rsid w:val="001A4835"/>
    <w:rsid w:val="001E0CD5"/>
    <w:rsid w:val="001F42F5"/>
    <w:rsid w:val="0024079F"/>
    <w:rsid w:val="00244F33"/>
    <w:rsid w:val="00282ED8"/>
    <w:rsid w:val="002953D7"/>
    <w:rsid w:val="002963FB"/>
    <w:rsid w:val="002C5A7F"/>
    <w:rsid w:val="003361CA"/>
    <w:rsid w:val="0035134E"/>
    <w:rsid w:val="003626DD"/>
    <w:rsid w:val="00364640"/>
    <w:rsid w:val="00390734"/>
    <w:rsid w:val="003A07F5"/>
    <w:rsid w:val="003B5AB8"/>
    <w:rsid w:val="003D538B"/>
    <w:rsid w:val="003E0B8F"/>
    <w:rsid w:val="003F2646"/>
    <w:rsid w:val="003F5D71"/>
    <w:rsid w:val="00401A38"/>
    <w:rsid w:val="00401EEB"/>
    <w:rsid w:val="004147BE"/>
    <w:rsid w:val="00437A85"/>
    <w:rsid w:val="00441607"/>
    <w:rsid w:val="004578AA"/>
    <w:rsid w:val="004A1CA1"/>
    <w:rsid w:val="004A4E6D"/>
    <w:rsid w:val="0050206E"/>
    <w:rsid w:val="00503EF8"/>
    <w:rsid w:val="00525CD8"/>
    <w:rsid w:val="00536C6D"/>
    <w:rsid w:val="00545E32"/>
    <w:rsid w:val="0057177F"/>
    <w:rsid w:val="00576ACE"/>
    <w:rsid w:val="0057741B"/>
    <w:rsid w:val="005810DE"/>
    <w:rsid w:val="005914D1"/>
    <w:rsid w:val="005D2D8C"/>
    <w:rsid w:val="00621458"/>
    <w:rsid w:val="006329CA"/>
    <w:rsid w:val="006422A7"/>
    <w:rsid w:val="006574BB"/>
    <w:rsid w:val="00693153"/>
    <w:rsid w:val="006A14CD"/>
    <w:rsid w:val="006A741C"/>
    <w:rsid w:val="006B043A"/>
    <w:rsid w:val="006B522B"/>
    <w:rsid w:val="006C3B8B"/>
    <w:rsid w:val="006D2D8A"/>
    <w:rsid w:val="006E1A90"/>
    <w:rsid w:val="006E40C1"/>
    <w:rsid w:val="006E554E"/>
    <w:rsid w:val="006F5D04"/>
    <w:rsid w:val="00703B79"/>
    <w:rsid w:val="00703FE2"/>
    <w:rsid w:val="007076E0"/>
    <w:rsid w:val="00713A0B"/>
    <w:rsid w:val="00717006"/>
    <w:rsid w:val="0072002F"/>
    <w:rsid w:val="00746EE6"/>
    <w:rsid w:val="00762BF3"/>
    <w:rsid w:val="007701BD"/>
    <w:rsid w:val="00777DB6"/>
    <w:rsid w:val="00784571"/>
    <w:rsid w:val="007C6BE9"/>
    <w:rsid w:val="007E2B3B"/>
    <w:rsid w:val="007F16FA"/>
    <w:rsid w:val="007F24F1"/>
    <w:rsid w:val="0084161F"/>
    <w:rsid w:val="00845893"/>
    <w:rsid w:val="0085310F"/>
    <w:rsid w:val="00853AB1"/>
    <w:rsid w:val="00865144"/>
    <w:rsid w:val="00876222"/>
    <w:rsid w:val="0088550E"/>
    <w:rsid w:val="008C5CF2"/>
    <w:rsid w:val="008D448B"/>
    <w:rsid w:val="008D5991"/>
    <w:rsid w:val="008F6C00"/>
    <w:rsid w:val="008F775F"/>
    <w:rsid w:val="009007DF"/>
    <w:rsid w:val="00901F0C"/>
    <w:rsid w:val="009202FD"/>
    <w:rsid w:val="009379B2"/>
    <w:rsid w:val="00947B30"/>
    <w:rsid w:val="00963949"/>
    <w:rsid w:val="00963FE4"/>
    <w:rsid w:val="00973579"/>
    <w:rsid w:val="009742DD"/>
    <w:rsid w:val="00985DCB"/>
    <w:rsid w:val="00987345"/>
    <w:rsid w:val="00995A7D"/>
    <w:rsid w:val="009B13D2"/>
    <w:rsid w:val="009D4A67"/>
    <w:rsid w:val="009E6AA3"/>
    <w:rsid w:val="009F646F"/>
    <w:rsid w:val="00A07345"/>
    <w:rsid w:val="00A12F42"/>
    <w:rsid w:val="00A40F62"/>
    <w:rsid w:val="00A656E6"/>
    <w:rsid w:val="00A71B5B"/>
    <w:rsid w:val="00A71F08"/>
    <w:rsid w:val="00A760E6"/>
    <w:rsid w:val="00A80020"/>
    <w:rsid w:val="00A85A7D"/>
    <w:rsid w:val="00AD7B86"/>
    <w:rsid w:val="00B238D4"/>
    <w:rsid w:val="00B264A6"/>
    <w:rsid w:val="00B3030A"/>
    <w:rsid w:val="00B424A0"/>
    <w:rsid w:val="00B74FF5"/>
    <w:rsid w:val="00B92970"/>
    <w:rsid w:val="00BA0EC6"/>
    <w:rsid w:val="00BB4D4B"/>
    <w:rsid w:val="00BB6415"/>
    <w:rsid w:val="00BC2B75"/>
    <w:rsid w:val="00BD1575"/>
    <w:rsid w:val="00BF33B8"/>
    <w:rsid w:val="00C1130F"/>
    <w:rsid w:val="00C147B9"/>
    <w:rsid w:val="00C249C9"/>
    <w:rsid w:val="00C3746C"/>
    <w:rsid w:val="00C723EA"/>
    <w:rsid w:val="00C847B6"/>
    <w:rsid w:val="00CB443D"/>
    <w:rsid w:val="00CC74B0"/>
    <w:rsid w:val="00D521BE"/>
    <w:rsid w:val="00D659A2"/>
    <w:rsid w:val="00DA1C5F"/>
    <w:rsid w:val="00DA2C5A"/>
    <w:rsid w:val="00DC78EB"/>
    <w:rsid w:val="00DE0A92"/>
    <w:rsid w:val="00DE0EDC"/>
    <w:rsid w:val="00DF00BC"/>
    <w:rsid w:val="00E12C11"/>
    <w:rsid w:val="00E21C1F"/>
    <w:rsid w:val="00E24F5D"/>
    <w:rsid w:val="00E307FE"/>
    <w:rsid w:val="00E332A2"/>
    <w:rsid w:val="00E530DF"/>
    <w:rsid w:val="00E53148"/>
    <w:rsid w:val="00E56B04"/>
    <w:rsid w:val="00E62359"/>
    <w:rsid w:val="00E70CE0"/>
    <w:rsid w:val="00E8241E"/>
    <w:rsid w:val="00E92C08"/>
    <w:rsid w:val="00E94852"/>
    <w:rsid w:val="00EA6A16"/>
    <w:rsid w:val="00EC3D84"/>
    <w:rsid w:val="00ED204C"/>
    <w:rsid w:val="00F02CF2"/>
    <w:rsid w:val="00F14BCD"/>
    <w:rsid w:val="00F17B78"/>
    <w:rsid w:val="00F53EA3"/>
    <w:rsid w:val="00F5736A"/>
    <w:rsid w:val="00FB313D"/>
    <w:rsid w:val="00FC2840"/>
    <w:rsid w:val="00FE301C"/>
    <w:rsid w:val="00FF12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5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C2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C2B75"/>
    <w:rPr>
      <w:sz w:val="18"/>
      <w:szCs w:val="18"/>
    </w:rPr>
  </w:style>
  <w:style w:type="paragraph" w:styleId="a4">
    <w:name w:val="footer"/>
    <w:basedOn w:val="a"/>
    <w:link w:val="Char0"/>
    <w:uiPriority w:val="99"/>
    <w:rsid w:val="00BC2B7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C2B75"/>
    <w:rPr>
      <w:sz w:val="18"/>
      <w:szCs w:val="18"/>
    </w:rPr>
  </w:style>
  <w:style w:type="paragraph" w:styleId="a5">
    <w:name w:val="List Paragraph"/>
    <w:basedOn w:val="a"/>
    <w:uiPriority w:val="99"/>
    <w:qFormat/>
    <w:rsid w:val="004578AA"/>
    <w:pPr>
      <w:ind w:firstLineChars="200" w:firstLine="420"/>
    </w:pPr>
  </w:style>
  <w:style w:type="character" w:customStyle="1" w:styleId="ptbrand3">
    <w:name w:val="ptbrand3"/>
    <w:basedOn w:val="a0"/>
    <w:uiPriority w:val="99"/>
    <w:rsid w:val="004A1C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1418</TotalTime>
  <Pages>4</Pages>
  <Words>646</Words>
  <Characters>3688</Characters>
  <Application>Microsoft Office Word</Application>
  <DocSecurity>0</DocSecurity>
  <Lines>30</Lines>
  <Paragraphs>8</Paragraphs>
  <ScaleCrop>false</ScaleCrop>
  <Company>MS</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84</cp:revision>
  <dcterms:created xsi:type="dcterms:W3CDTF">2017-03-08T07:37:00Z</dcterms:created>
  <dcterms:modified xsi:type="dcterms:W3CDTF">2018-12-18T06:18:00Z</dcterms:modified>
</cp:coreProperties>
</file>