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D3" w:rsidRDefault="00834CD3" w:rsidP="00DA0998">
      <w:pPr>
        <w:jc w:val="center"/>
        <w:rPr>
          <w:sz w:val="40"/>
        </w:rPr>
      </w:pPr>
      <w:r w:rsidRPr="00834CD3">
        <w:rPr>
          <w:rFonts w:hint="eastAsia"/>
          <w:sz w:val="40"/>
        </w:rPr>
        <w:t>区域教学资源开发、应用、服务的机制研究</w:t>
      </w:r>
    </w:p>
    <w:p w:rsidR="00834CD3" w:rsidRPr="00834CD3" w:rsidRDefault="00834CD3" w:rsidP="00DA0998">
      <w:pPr>
        <w:jc w:val="center"/>
        <w:rPr>
          <w:sz w:val="40"/>
        </w:rPr>
      </w:pPr>
      <w:r w:rsidRPr="00834CD3">
        <w:rPr>
          <w:rFonts w:hint="eastAsia"/>
          <w:sz w:val="40"/>
        </w:rPr>
        <w:t>课题工作报告</w:t>
      </w:r>
    </w:p>
    <w:p w:rsidR="003A0B38" w:rsidRPr="00DA0998" w:rsidRDefault="007A195B" w:rsidP="00DA0998">
      <w:pPr>
        <w:widowControl w:val="0"/>
        <w:adjustRightInd/>
        <w:snapToGrid/>
        <w:spacing w:after="0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两年来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，我课题组以课题研究为龙头，始终坚持“科研兴教、科研兴校、科研育人”的方针，发扬科学、积极、求实、创新精神，加强领导，认真组织，不断学习，勇于实践，开拓创新，课题研究正常开展，学术研究蔚然成风。课题组全体成员紧紧围绕课题方案中所确定的研究内容、目标、方法开展了一系列的理论学</w:t>
      </w:r>
      <w:r w:rsidR="003A0B38" w:rsidRPr="00DA0998">
        <w:rPr>
          <w:rFonts w:ascii="仿宋" w:eastAsia="仿宋" w:hAnsi="仿宋" w:cs="Times New Roman"/>
          <w:kern w:val="2"/>
          <w:sz w:val="28"/>
          <w:szCs w:val="28"/>
        </w:rPr>
        <w:t xml:space="preserve"> 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习和实践探索研究，通过一些实实在在的学习与实践研究，已取得了明显的进展，课题研究取得了较大成果。在课题研究中，多个课题成果获各级别奖励。</w:t>
      </w:r>
    </w:p>
    <w:p w:rsidR="003A0B38" w:rsidRPr="00DA0998" w:rsidRDefault="003A0B38" w:rsidP="00DA0998">
      <w:pPr>
        <w:widowControl w:val="0"/>
        <w:adjustRightInd/>
        <w:snapToGrid/>
        <w:spacing w:after="0"/>
        <w:ind w:firstLine="200"/>
        <w:jc w:val="both"/>
        <w:rPr>
          <w:rFonts w:ascii="仿宋" w:eastAsia="仿宋" w:hAnsi="仿宋" w:cs="Times New Roman"/>
          <w:kern w:val="2"/>
          <w:sz w:val="28"/>
          <w:szCs w:val="28"/>
        </w:rPr>
      </w:pPr>
    </w:p>
    <w:p w:rsidR="00834CD3" w:rsidRPr="006A137F" w:rsidRDefault="006A137F" w:rsidP="006A137F">
      <w:pPr>
        <w:widowControl w:val="0"/>
        <w:adjustRightInd/>
        <w:snapToGrid/>
        <w:spacing w:after="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一、</w:t>
      </w:r>
      <w:r w:rsidR="00834CD3" w:rsidRPr="006A137F">
        <w:rPr>
          <w:rFonts w:ascii="仿宋" w:eastAsia="仿宋" w:hAnsi="仿宋" w:cs="Times New Roman" w:hint="eastAsia"/>
          <w:kern w:val="2"/>
          <w:sz w:val="28"/>
          <w:szCs w:val="28"/>
        </w:rPr>
        <w:t>研究</w:t>
      </w:r>
      <w:r w:rsidR="003A0B38" w:rsidRPr="006A137F">
        <w:rPr>
          <w:rFonts w:ascii="仿宋" w:eastAsia="仿宋" w:hAnsi="仿宋" w:cs="Times New Roman" w:hint="eastAsia"/>
          <w:kern w:val="2"/>
          <w:sz w:val="28"/>
          <w:szCs w:val="28"/>
        </w:rPr>
        <w:t>过程和活动</w:t>
      </w:r>
    </w:p>
    <w:p w:rsidR="003A0B38" w:rsidRPr="00DA0998" w:rsidRDefault="003A0B38" w:rsidP="007A195B">
      <w:pPr>
        <w:widowControl w:val="0"/>
        <w:adjustRightInd/>
        <w:snapToGrid/>
        <w:spacing w:after="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（一）领导重视、成立机构、明确责任、全员参与。</w:t>
      </w:r>
      <w:r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</w:p>
    <w:p w:rsidR="003A0B38" w:rsidRPr="00DA0998" w:rsidRDefault="003A0B38" w:rsidP="006A137F">
      <w:pPr>
        <w:widowControl w:val="0"/>
        <w:adjustRightInd/>
        <w:snapToGrid/>
        <w:spacing w:after="0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为使我组《</w:t>
      </w:r>
      <w:r w:rsidR="00834CD3" w:rsidRPr="00DA0998">
        <w:rPr>
          <w:rFonts w:ascii="仿宋" w:eastAsia="仿宋" w:hAnsi="仿宋" w:cs="Times New Roman" w:hint="eastAsia"/>
          <w:kern w:val="2"/>
          <w:sz w:val="28"/>
          <w:szCs w:val="28"/>
        </w:rPr>
        <w:t>区域教学资源开发、应用、服务的机制研究</w:t>
      </w: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》课题研究的工作能够顺利开展，使课题研究走向规范化，科学化。</w:t>
      </w:r>
      <w:r w:rsidR="00834CD3" w:rsidRPr="00DA0998">
        <w:rPr>
          <w:rFonts w:ascii="仿宋" w:eastAsia="仿宋" w:hAnsi="仿宋" w:cs="Times New Roman" w:hint="eastAsia"/>
          <w:kern w:val="2"/>
          <w:sz w:val="28"/>
          <w:szCs w:val="28"/>
        </w:rPr>
        <w:t>单位</w:t>
      </w: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将本课题研究作为重要事情来抓，成立有课题研究领导小组。课题研究小组成员名单及分工如下：</w:t>
      </w:r>
      <w:r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</w:p>
    <w:p w:rsidR="003A0B38" w:rsidRPr="00DA0998" w:rsidRDefault="003A0B38" w:rsidP="00DA0998">
      <w:pPr>
        <w:widowControl w:val="0"/>
        <w:adjustRightInd/>
        <w:snapToGrid/>
        <w:spacing w:after="0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组</w:t>
      </w:r>
      <w:r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  <w:r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长：</w:t>
      </w:r>
      <w:r w:rsidR="00B951C1">
        <w:rPr>
          <w:rFonts w:ascii="仿宋" w:eastAsia="仿宋" w:hAnsi="仿宋" w:cs="Times New Roman" w:hint="eastAsia"/>
          <w:kern w:val="2"/>
          <w:sz w:val="28"/>
          <w:szCs w:val="28"/>
        </w:rPr>
        <w:t xml:space="preserve">孙兆祥 </w:t>
      </w: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负责统筹课题研究全局，指导课题开展工作，写课题研究方案及课题总结报告。</w:t>
      </w:r>
    </w:p>
    <w:p w:rsidR="003A0B38" w:rsidRPr="00DA0998" w:rsidRDefault="003A0B38" w:rsidP="00DA0998">
      <w:pPr>
        <w:widowControl w:val="0"/>
        <w:adjustRightInd/>
        <w:snapToGrid/>
        <w:spacing w:after="0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副组长：</w:t>
      </w:r>
      <w:r w:rsidR="00B951C1" w:rsidRPr="00B951C1">
        <w:rPr>
          <w:rFonts w:ascii="仿宋" w:eastAsia="仿宋" w:hAnsi="仿宋" w:cs="Times New Roman" w:hint="eastAsia"/>
          <w:kern w:val="2"/>
          <w:sz w:val="28"/>
          <w:szCs w:val="28"/>
        </w:rPr>
        <w:t>冯福胜</w:t>
      </w:r>
      <w:r w:rsidR="00B951C1">
        <w:rPr>
          <w:rFonts w:ascii="仿宋" w:eastAsia="仿宋" w:hAnsi="仿宋" w:cs="Times New Roman" w:hint="eastAsia"/>
          <w:kern w:val="2"/>
          <w:sz w:val="28"/>
          <w:szCs w:val="28"/>
        </w:rPr>
        <w:t xml:space="preserve"> </w:t>
      </w: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负责课题资料整理打印，及日常课题工作开展管理及记录。</w:t>
      </w:r>
      <w:r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  <w:r w:rsidRPr="00DA0998">
        <w:rPr>
          <w:rFonts w:ascii="仿宋" w:eastAsia="仿宋" w:hAnsi="仿宋" w:cs="Times New Roman"/>
          <w:kern w:val="2"/>
          <w:sz w:val="28"/>
          <w:szCs w:val="28"/>
        </w:rPr>
        <w:t xml:space="preserve"> </w:t>
      </w:r>
    </w:p>
    <w:p w:rsidR="003A0B38" w:rsidRPr="00DA0998" w:rsidRDefault="003A0B38" w:rsidP="00DA0998">
      <w:pPr>
        <w:widowControl w:val="0"/>
        <w:adjustRightInd/>
        <w:snapToGrid/>
        <w:spacing w:after="0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lastRenderedPageBreak/>
        <w:t>组</w:t>
      </w:r>
      <w:r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员：</w:t>
      </w:r>
      <w:r w:rsidR="00B951C1" w:rsidRPr="00B951C1">
        <w:rPr>
          <w:rFonts w:ascii="仿宋" w:eastAsia="仿宋" w:hAnsi="仿宋" w:cs="Times New Roman"/>
          <w:kern w:val="2"/>
          <w:sz w:val="28"/>
          <w:szCs w:val="28"/>
        </w:rPr>
        <w:t>王新平</w:t>
      </w:r>
      <w:r w:rsidR="00B951C1">
        <w:rPr>
          <w:rFonts w:ascii="仿宋" w:eastAsia="仿宋" w:hAnsi="仿宋" w:cs="Times New Roman" w:hint="eastAsia"/>
          <w:kern w:val="2"/>
          <w:sz w:val="28"/>
          <w:szCs w:val="28"/>
        </w:rPr>
        <w:t>、</w:t>
      </w:r>
      <w:r w:rsidR="00B951C1" w:rsidRPr="00B951C1">
        <w:rPr>
          <w:rFonts w:ascii="仿宋" w:eastAsia="仿宋" w:hAnsi="仿宋" w:cs="Times New Roman"/>
          <w:kern w:val="2"/>
          <w:sz w:val="28"/>
          <w:szCs w:val="28"/>
        </w:rPr>
        <w:t>何振超</w:t>
      </w:r>
      <w:r w:rsidR="00B951C1">
        <w:rPr>
          <w:rFonts w:ascii="仿宋" w:eastAsia="仿宋" w:hAnsi="仿宋" w:cs="Times New Roman"/>
          <w:kern w:val="2"/>
          <w:sz w:val="28"/>
          <w:szCs w:val="28"/>
        </w:rPr>
        <w:t>、</w:t>
      </w:r>
      <w:r w:rsidR="00B951C1" w:rsidRPr="00B951C1">
        <w:rPr>
          <w:rFonts w:ascii="仿宋" w:eastAsia="仿宋" w:hAnsi="仿宋" w:cs="Times New Roman"/>
          <w:kern w:val="2"/>
          <w:sz w:val="28"/>
          <w:szCs w:val="28"/>
        </w:rPr>
        <w:t>于子茵</w:t>
      </w:r>
      <w:r w:rsidR="00B951C1">
        <w:rPr>
          <w:rFonts w:ascii="仿宋" w:eastAsia="仿宋" w:hAnsi="仿宋" w:cs="Times New Roman"/>
          <w:kern w:val="2"/>
          <w:sz w:val="28"/>
          <w:szCs w:val="28"/>
        </w:rPr>
        <w:t>、</w:t>
      </w:r>
      <w:r w:rsidR="00B951C1" w:rsidRPr="00B951C1">
        <w:rPr>
          <w:rFonts w:ascii="仿宋" w:eastAsia="仿宋" w:hAnsi="仿宋" w:cs="Times New Roman" w:hint="eastAsia"/>
          <w:kern w:val="2"/>
          <w:sz w:val="28"/>
          <w:szCs w:val="28"/>
        </w:rPr>
        <w:t>吴冬妍</w:t>
      </w:r>
      <w:r w:rsidR="00B951C1">
        <w:rPr>
          <w:rFonts w:ascii="仿宋" w:eastAsia="仿宋" w:hAnsi="仿宋" w:cs="Times New Roman" w:hint="eastAsia"/>
          <w:kern w:val="2"/>
          <w:sz w:val="28"/>
          <w:szCs w:val="28"/>
        </w:rPr>
        <w:t xml:space="preserve">  </w:t>
      </w: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进行课题实验</w:t>
      </w:r>
      <w:r w:rsidR="006A137F">
        <w:rPr>
          <w:rFonts w:ascii="仿宋" w:eastAsia="仿宋" w:hAnsi="仿宋" w:cs="Times New Roman" w:hint="eastAsia"/>
          <w:kern w:val="2"/>
          <w:sz w:val="28"/>
          <w:szCs w:val="28"/>
        </w:rPr>
        <w:t>、</w:t>
      </w:r>
      <w:r w:rsidR="00834CD3" w:rsidRPr="00DA0998">
        <w:rPr>
          <w:rFonts w:ascii="仿宋" w:eastAsia="仿宋" w:hAnsi="仿宋" w:cs="Times New Roman" w:hint="eastAsia"/>
          <w:kern w:val="2"/>
          <w:sz w:val="28"/>
          <w:szCs w:val="28"/>
        </w:rPr>
        <w:t>问卷调研</w:t>
      </w:r>
      <w:r w:rsidR="006A137F">
        <w:rPr>
          <w:rFonts w:ascii="仿宋" w:eastAsia="仿宋" w:hAnsi="仿宋" w:cs="Times New Roman" w:hint="eastAsia"/>
          <w:kern w:val="2"/>
          <w:sz w:val="28"/>
          <w:szCs w:val="28"/>
        </w:rPr>
        <w:t>、相关工作</w:t>
      </w: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总结</w:t>
      </w:r>
      <w:r w:rsidR="006A137F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  <w:r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</w:p>
    <w:p w:rsidR="003A0B38" w:rsidRPr="00DA0998" w:rsidRDefault="007A195B" w:rsidP="007A195B">
      <w:pPr>
        <w:widowControl w:val="0"/>
        <w:adjustRightInd/>
        <w:snapToGrid/>
        <w:spacing w:after="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（二）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做好课题研究主要活动设计</w:t>
      </w:r>
      <w:r w:rsidR="003A0B38"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</w:p>
    <w:p w:rsidR="003A0B38" w:rsidRPr="00DA0998" w:rsidRDefault="009A1EA9" w:rsidP="006A137F">
      <w:pPr>
        <w:widowControl w:val="0"/>
        <w:adjustRightInd/>
        <w:snapToGrid/>
        <w:spacing w:after="0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1．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准备阶段：（</w:t>
      </w:r>
      <w:r w:rsidR="003A0B38" w:rsidRPr="00DA0998">
        <w:rPr>
          <w:rFonts w:ascii="仿宋" w:eastAsia="仿宋" w:hAnsi="仿宋" w:cs="Times New Roman"/>
          <w:kern w:val="2"/>
          <w:sz w:val="28"/>
          <w:szCs w:val="28"/>
        </w:rPr>
        <w:t>20</w:t>
      </w:r>
      <w:r w:rsidR="00834CD3" w:rsidRPr="00DA0998">
        <w:rPr>
          <w:rFonts w:ascii="仿宋" w:eastAsia="仿宋" w:hAnsi="仿宋" w:cs="Times New Roman"/>
          <w:kern w:val="2"/>
          <w:sz w:val="28"/>
          <w:szCs w:val="28"/>
        </w:rPr>
        <w:t>18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834CD3" w:rsidRPr="00DA0998">
        <w:rPr>
          <w:rFonts w:ascii="仿宋" w:eastAsia="仿宋" w:hAnsi="仿宋" w:cs="Times New Roman"/>
          <w:kern w:val="2"/>
          <w:sz w:val="28"/>
          <w:szCs w:val="28"/>
        </w:rPr>
        <w:t>1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月——</w:t>
      </w:r>
      <w:r w:rsidR="003A0B38" w:rsidRPr="00DA0998">
        <w:rPr>
          <w:rFonts w:ascii="仿宋" w:eastAsia="仿宋" w:hAnsi="仿宋" w:cs="Times New Roman"/>
          <w:kern w:val="2"/>
          <w:sz w:val="28"/>
          <w:szCs w:val="28"/>
        </w:rPr>
        <w:t>20</w:t>
      </w:r>
      <w:r w:rsidR="00834CD3" w:rsidRPr="00DA0998">
        <w:rPr>
          <w:rFonts w:ascii="仿宋" w:eastAsia="仿宋" w:hAnsi="仿宋" w:cs="Times New Roman"/>
          <w:kern w:val="2"/>
          <w:sz w:val="28"/>
          <w:szCs w:val="28"/>
        </w:rPr>
        <w:t>18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834CD3" w:rsidRPr="00DA0998">
        <w:rPr>
          <w:rFonts w:ascii="仿宋" w:eastAsia="仿宋" w:hAnsi="仿宋" w:cs="Times New Roman"/>
          <w:kern w:val="2"/>
          <w:sz w:val="28"/>
          <w:szCs w:val="28"/>
        </w:rPr>
        <w:t>2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月）</w:t>
      </w:r>
      <w:r w:rsidR="003A0B38"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</w:p>
    <w:p w:rsidR="003A0B38" w:rsidRPr="00DA0998" w:rsidRDefault="003A0B38" w:rsidP="006A137F">
      <w:pPr>
        <w:widowControl w:val="0"/>
        <w:adjustRightInd/>
        <w:snapToGrid/>
        <w:spacing w:after="0"/>
        <w:ind w:firstLine="567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（</w:t>
      </w:r>
      <w:r w:rsidRPr="00DA0998">
        <w:rPr>
          <w:rFonts w:ascii="仿宋" w:eastAsia="仿宋" w:hAnsi="仿宋" w:cs="Times New Roman"/>
          <w:kern w:val="2"/>
          <w:sz w:val="28"/>
          <w:szCs w:val="28"/>
        </w:rPr>
        <w:t>1</w:t>
      </w: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）做好课题的申报和论证。</w:t>
      </w:r>
      <w:r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</w:p>
    <w:p w:rsidR="003A0B38" w:rsidRPr="00DA0998" w:rsidRDefault="003A0B38" w:rsidP="006A137F">
      <w:pPr>
        <w:widowControl w:val="0"/>
        <w:adjustRightInd/>
        <w:snapToGrid/>
        <w:spacing w:after="0"/>
        <w:ind w:firstLine="567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（</w:t>
      </w:r>
      <w:r w:rsidRPr="00DA0998">
        <w:rPr>
          <w:rFonts w:ascii="仿宋" w:eastAsia="仿宋" w:hAnsi="仿宋" w:cs="Times New Roman"/>
          <w:kern w:val="2"/>
          <w:sz w:val="28"/>
          <w:szCs w:val="28"/>
        </w:rPr>
        <w:t>2</w:t>
      </w: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）组建课题组，商议研究计划。</w:t>
      </w:r>
      <w:r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</w:p>
    <w:p w:rsidR="003A0B38" w:rsidRPr="00DA0998" w:rsidRDefault="003A0B38" w:rsidP="006A137F">
      <w:pPr>
        <w:widowControl w:val="0"/>
        <w:adjustRightInd/>
        <w:snapToGrid/>
        <w:spacing w:after="0"/>
        <w:ind w:firstLine="567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（</w:t>
      </w:r>
      <w:r w:rsidRPr="00DA0998">
        <w:rPr>
          <w:rFonts w:ascii="仿宋" w:eastAsia="仿宋" w:hAnsi="仿宋" w:cs="Times New Roman"/>
          <w:kern w:val="2"/>
          <w:sz w:val="28"/>
          <w:szCs w:val="28"/>
        </w:rPr>
        <w:t>3</w:t>
      </w: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）请有关专家开展研究方法和有关理论的培训。</w:t>
      </w:r>
      <w:r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</w:p>
    <w:p w:rsidR="006A137F" w:rsidRDefault="003A0B38" w:rsidP="006A137F">
      <w:pPr>
        <w:widowControl w:val="0"/>
        <w:adjustRightInd/>
        <w:snapToGrid/>
        <w:spacing w:after="0"/>
        <w:ind w:firstLine="567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（</w:t>
      </w:r>
      <w:r w:rsidRPr="00DA0998">
        <w:rPr>
          <w:rFonts w:ascii="仿宋" w:eastAsia="仿宋" w:hAnsi="仿宋" w:cs="Times New Roman"/>
          <w:kern w:val="2"/>
          <w:sz w:val="28"/>
          <w:szCs w:val="28"/>
        </w:rPr>
        <w:t>4</w:t>
      </w: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）撰写开题报告和召开开题会。</w:t>
      </w:r>
    </w:p>
    <w:p w:rsidR="003A0B38" w:rsidRPr="00DA0998" w:rsidRDefault="003A0B38" w:rsidP="006A137F">
      <w:pPr>
        <w:widowControl w:val="0"/>
        <w:adjustRightInd/>
        <w:snapToGrid/>
        <w:spacing w:after="0"/>
        <w:ind w:firstLine="567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DA0998">
        <w:rPr>
          <w:rFonts w:ascii="仿宋" w:eastAsia="仿宋" w:hAnsi="仿宋" w:cs="Times New Roman"/>
          <w:kern w:val="2"/>
          <w:sz w:val="28"/>
          <w:szCs w:val="28"/>
        </w:rPr>
        <w:t>2</w:t>
      </w:r>
      <w:r w:rsidR="009A1EA9" w:rsidRPr="00DA0998">
        <w:rPr>
          <w:rFonts w:ascii="仿宋" w:eastAsia="仿宋" w:hAnsi="仿宋" w:cs="Times New Roman" w:hint="eastAsia"/>
          <w:kern w:val="2"/>
          <w:sz w:val="28"/>
          <w:szCs w:val="28"/>
        </w:rPr>
        <w:t>．</w:t>
      </w: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实施阶段：（</w:t>
      </w:r>
      <w:r w:rsidRPr="00DA0998">
        <w:rPr>
          <w:rFonts w:ascii="仿宋" w:eastAsia="仿宋" w:hAnsi="仿宋" w:cs="Times New Roman"/>
          <w:kern w:val="2"/>
          <w:sz w:val="28"/>
          <w:szCs w:val="28"/>
        </w:rPr>
        <w:t>20</w:t>
      </w:r>
      <w:r w:rsidR="00834CD3" w:rsidRPr="00DA0998">
        <w:rPr>
          <w:rFonts w:ascii="仿宋" w:eastAsia="仿宋" w:hAnsi="仿宋" w:cs="Times New Roman"/>
          <w:kern w:val="2"/>
          <w:sz w:val="28"/>
          <w:szCs w:val="28"/>
        </w:rPr>
        <w:t>18</w:t>
      </w: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746433" w:rsidRPr="00DA0998">
        <w:rPr>
          <w:rFonts w:ascii="仿宋" w:eastAsia="仿宋" w:hAnsi="仿宋" w:cs="Times New Roman"/>
          <w:kern w:val="2"/>
          <w:sz w:val="28"/>
          <w:szCs w:val="28"/>
        </w:rPr>
        <w:t>2</w:t>
      </w: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月——</w:t>
      </w:r>
      <w:r w:rsidRPr="00DA0998">
        <w:rPr>
          <w:rFonts w:ascii="仿宋" w:eastAsia="仿宋" w:hAnsi="仿宋" w:cs="Times New Roman"/>
          <w:kern w:val="2"/>
          <w:sz w:val="28"/>
          <w:szCs w:val="28"/>
        </w:rPr>
        <w:t>20</w:t>
      </w:r>
      <w:r w:rsidR="00834CD3" w:rsidRPr="00DA0998">
        <w:rPr>
          <w:rFonts w:ascii="仿宋" w:eastAsia="仿宋" w:hAnsi="仿宋" w:cs="Times New Roman"/>
          <w:kern w:val="2"/>
          <w:sz w:val="28"/>
          <w:szCs w:val="28"/>
        </w:rPr>
        <w:t>19</w:t>
      </w: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834CD3" w:rsidRPr="00DA0998">
        <w:rPr>
          <w:rFonts w:ascii="仿宋" w:eastAsia="仿宋" w:hAnsi="仿宋" w:cs="Times New Roman"/>
          <w:kern w:val="2"/>
          <w:sz w:val="28"/>
          <w:szCs w:val="28"/>
        </w:rPr>
        <w:t>9</w:t>
      </w: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月）</w:t>
      </w:r>
      <w:r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  <w:r w:rsidR="006A137F">
        <w:rPr>
          <w:rFonts w:asciiTheme="minorEastAsia" w:eastAsiaTheme="minorEastAsia" w:hAnsiTheme="minorEastAsia" w:cs="MS Mincho" w:hint="eastAsia"/>
          <w:kern w:val="2"/>
          <w:sz w:val="28"/>
          <w:szCs w:val="28"/>
        </w:rPr>
        <w:t>分为三个环节：</w:t>
      </w:r>
    </w:p>
    <w:p w:rsidR="003A0B38" w:rsidRPr="007A195B" w:rsidRDefault="006A137F" w:rsidP="006A137F">
      <w:pPr>
        <w:widowControl w:val="0"/>
        <w:adjustRightInd/>
        <w:snapToGrid/>
        <w:spacing w:after="0"/>
        <w:ind w:firstLine="567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7A195B">
        <w:rPr>
          <w:rFonts w:ascii="仿宋" w:eastAsia="仿宋" w:hAnsi="仿宋" w:cs="Times New Roman" w:hint="eastAsia"/>
          <w:kern w:val="2"/>
          <w:sz w:val="28"/>
          <w:szCs w:val="28"/>
        </w:rPr>
        <w:t xml:space="preserve">第一个环节 </w:t>
      </w:r>
      <w:r w:rsidR="003A0B38" w:rsidRPr="007A195B">
        <w:rPr>
          <w:rFonts w:ascii="仿宋" w:eastAsia="仿宋" w:hAnsi="仿宋" w:cs="Times New Roman" w:hint="eastAsia"/>
          <w:kern w:val="2"/>
          <w:sz w:val="28"/>
          <w:szCs w:val="28"/>
        </w:rPr>
        <w:t>开始试验阶段：（</w:t>
      </w:r>
      <w:r w:rsidR="003A0B38" w:rsidRPr="007A195B">
        <w:rPr>
          <w:rFonts w:ascii="仿宋" w:eastAsia="仿宋" w:hAnsi="仿宋" w:cs="Times New Roman"/>
          <w:kern w:val="2"/>
          <w:sz w:val="28"/>
          <w:szCs w:val="28"/>
        </w:rPr>
        <w:t>20</w:t>
      </w:r>
      <w:r w:rsidR="00834CD3" w:rsidRPr="007A195B">
        <w:rPr>
          <w:rFonts w:ascii="仿宋" w:eastAsia="仿宋" w:hAnsi="仿宋" w:cs="Times New Roman"/>
          <w:kern w:val="2"/>
          <w:sz w:val="28"/>
          <w:szCs w:val="28"/>
        </w:rPr>
        <w:t>1</w:t>
      </w:r>
      <w:r w:rsidR="003A0B38" w:rsidRPr="007A195B">
        <w:rPr>
          <w:rFonts w:ascii="仿宋" w:eastAsia="仿宋" w:hAnsi="仿宋" w:cs="Times New Roman"/>
          <w:kern w:val="2"/>
          <w:sz w:val="28"/>
          <w:szCs w:val="28"/>
        </w:rPr>
        <w:t>8</w:t>
      </w:r>
      <w:r w:rsidR="003A0B38" w:rsidRPr="007A195B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834CD3" w:rsidRPr="007A195B">
        <w:rPr>
          <w:rFonts w:ascii="仿宋" w:eastAsia="仿宋" w:hAnsi="仿宋" w:cs="Times New Roman"/>
          <w:kern w:val="2"/>
          <w:sz w:val="28"/>
          <w:szCs w:val="28"/>
        </w:rPr>
        <w:t>3</w:t>
      </w:r>
      <w:r w:rsidR="003A0B38" w:rsidRPr="007A195B">
        <w:rPr>
          <w:rFonts w:ascii="仿宋" w:eastAsia="仿宋" w:hAnsi="仿宋" w:cs="Times New Roman" w:hint="eastAsia"/>
          <w:kern w:val="2"/>
          <w:sz w:val="28"/>
          <w:szCs w:val="28"/>
        </w:rPr>
        <w:t>月——</w:t>
      </w:r>
      <w:r w:rsidR="003A0B38" w:rsidRPr="007A195B">
        <w:rPr>
          <w:rFonts w:ascii="仿宋" w:eastAsia="仿宋" w:hAnsi="仿宋" w:cs="Times New Roman"/>
          <w:kern w:val="2"/>
          <w:sz w:val="28"/>
          <w:szCs w:val="28"/>
        </w:rPr>
        <w:t>20</w:t>
      </w:r>
      <w:r w:rsidR="009A1EA9" w:rsidRPr="007A195B">
        <w:rPr>
          <w:rFonts w:ascii="仿宋" w:eastAsia="仿宋" w:hAnsi="仿宋" w:cs="Times New Roman"/>
          <w:kern w:val="2"/>
          <w:sz w:val="28"/>
          <w:szCs w:val="28"/>
        </w:rPr>
        <w:t>18</w:t>
      </w:r>
      <w:r w:rsidR="003A0B38" w:rsidRPr="007A195B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834CD3" w:rsidRPr="007A195B">
        <w:rPr>
          <w:rFonts w:ascii="仿宋" w:eastAsia="仿宋" w:hAnsi="仿宋" w:cs="Times New Roman"/>
          <w:kern w:val="2"/>
          <w:sz w:val="28"/>
          <w:szCs w:val="28"/>
        </w:rPr>
        <w:t>8</w:t>
      </w:r>
      <w:r w:rsidR="003A0B38" w:rsidRPr="007A195B">
        <w:rPr>
          <w:rFonts w:ascii="仿宋" w:eastAsia="仿宋" w:hAnsi="仿宋" w:cs="Times New Roman" w:hint="eastAsia"/>
          <w:kern w:val="2"/>
          <w:sz w:val="28"/>
          <w:szCs w:val="28"/>
        </w:rPr>
        <w:t>月）</w:t>
      </w:r>
      <w:r w:rsidR="003A0B38" w:rsidRPr="007A195B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</w:p>
    <w:p w:rsidR="003A0B38" w:rsidRPr="00DA0998" w:rsidRDefault="006A137F" w:rsidP="007A195B">
      <w:pPr>
        <w:widowControl w:val="0"/>
        <w:adjustRightInd/>
        <w:snapToGrid/>
        <w:spacing w:after="0"/>
        <w:ind w:firstLine="567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（1）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按研究内容的相近，成立若干小组。</w:t>
      </w:r>
      <w:r w:rsidR="003A0B38"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</w:p>
    <w:p w:rsidR="003A0B38" w:rsidRPr="00DA0998" w:rsidRDefault="006A137F" w:rsidP="007A195B">
      <w:pPr>
        <w:widowControl w:val="0"/>
        <w:adjustRightInd/>
        <w:snapToGrid/>
        <w:spacing w:after="0"/>
        <w:ind w:firstLine="567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（2）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开展问卷调查和有关测试。</w:t>
      </w:r>
      <w:r w:rsidR="003A0B38"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</w:p>
    <w:p w:rsidR="003A0B38" w:rsidRPr="00DA0998" w:rsidRDefault="006A137F" w:rsidP="007A195B">
      <w:pPr>
        <w:widowControl w:val="0"/>
        <w:adjustRightInd/>
        <w:snapToGrid/>
        <w:spacing w:after="0"/>
        <w:ind w:firstLine="567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（3）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继续根据需要进行教育教学理论和教育科研方法的培训。</w:t>
      </w:r>
      <w:r w:rsidR="003A0B38"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</w:p>
    <w:p w:rsidR="003A0B38" w:rsidRPr="00DA0998" w:rsidRDefault="006A137F" w:rsidP="007A195B">
      <w:pPr>
        <w:widowControl w:val="0"/>
        <w:adjustRightInd/>
        <w:snapToGrid/>
        <w:spacing w:after="0"/>
        <w:ind w:firstLine="567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（4）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组成的中心研究组，研究实施过程中出现的各种理论和实践中的问题。</w:t>
      </w:r>
      <w:r w:rsidR="003A0B38"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</w:p>
    <w:p w:rsidR="003A0B38" w:rsidRPr="00DA0998" w:rsidRDefault="006A137F" w:rsidP="007A195B">
      <w:pPr>
        <w:widowControl w:val="0"/>
        <w:adjustRightInd/>
        <w:snapToGrid/>
        <w:spacing w:after="0"/>
        <w:ind w:firstLine="567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（5）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开展各类研究活动，内容有组织</w:t>
      </w:r>
      <w:r w:rsidR="00834CD3" w:rsidRPr="00DA0998">
        <w:rPr>
          <w:rFonts w:ascii="仿宋" w:eastAsia="仿宋" w:hAnsi="仿宋" w:cs="Times New Roman" w:hint="eastAsia"/>
          <w:kern w:val="2"/>
          <w:sz w:val="28"/>
          <w:szCs w:val="28"/>
        </w:rPr>
        <w:t>培训、</w:t>
      </w:r>
      <w:r w:rsidR="009A1EA9" w:rsidRPr="00DA0998">
        <w:rPr>
          <w:rFonts w:ascii="仿宋" w:eastAsia="仿宋" w:hAnsi="仿宋" w:cs="Times New Roman" w:hint="eastAsia"/>
          <w:kern w:val="2"/>
          <w:sz w:val="28"/>
          <w:szCs w:val="28"/>
        </w:rPr>
        <w:t>参赛课程指导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、讨论和分析教学</w:t>
      </w:r>
      <w:r w:rsidR="009A1EA9" w:rsidRPr="00DA0998">
        <w:rPr>
          <w:rFonts w:ascii="仿宋" w:eastAsia="仿宋" w:hAnsi="仿宋" w:cs="Times New Roman" w:hint="eastAsia"/>
          <w:kern w:val="2"/>
          <w:sz w:val="28"/>
          <w:szCs w:val="28"/>
        </w:rPr>
        <w:t>课程、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理论学习等等，不断调整、改进策略，通过科研促教研。</w:t>
      </w:r>
      <w:r w:rsidR="009A1EA9" w:rsidRPr="00DA0998">
        <w:rPr>
          <w:rFonts w:ascii="仿宋" w:eastAsia="仿宋" w:hAnsi="仿宋" w:cs="Times New Roman" w:hint="eastAsia"/>
          <w:kern w:val="2"/>
          <w:sz w:val="28"/>
          <w:szCs w:val="28"/>
        </w:rPr>
        <w:t>不断探索教学资源开发、应用的新模式。</w:t>
      </w:r>
    </w:p>
    <w:p w:rsidR="003A0B38" w:rsidRPr="00DA0998" w:rsidRDefault="006A137F" w:rsidP="007A195B">
      <w:pPr>
        <w:widowControl w:val="0"/>
        <w:adjustRightInd/>
        <w:snapToGrid/>
        <w:spacing w:after="0"/>
        <w:ind w:firstLine="567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（6）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每学期制定课题活动计划，定每</w:t>
      </w:r>
      <w:r w:rsidR="009A1EA9" w:rsidRPr="00DA0998">
        <w:rPr>
          <w:rFonts w:ascii="仿宋" w:eastAsia="仿宋" w:hAnsi="仿宋" w:cs="Times New Roman" w:hint="eastAsia"/>
          <w:kern w:val="2"/>
          <w:sz w:val="28"/>
          <w:szCs w:val="28"/>
        </w:rPr>
        <w:t>月第一周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星期二上午第一、二节为课题活动研究时间。</w:t>
      </w:r>
      <w:r w:rsidR="003A0B38"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</w:p>
    <w:p w:rsidR="003A0B38" w:rsidRPr="00DA0998" w:rsidRDefault="006A137F" w:rsidP="007A195B">
      <w:pPr>
        <w:widowControl w:val="0"/>
        <w:adjustRightInd/>
        <w:snapToGrid/>
        <w:spacing w:after="0"/>
        <w:ind w:firstLine="567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（7）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每学期末做好资料归档、总结交流活动。</w:t>
      </w:r>
      <w:r w:rsidR="003A0B38"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</w:p>
    <w:p w:rsidR="003A0B38" w:rsidRDefault="003A0B38" w:rsidP="00DA0998">
      <w:pPr>
        <w:widowControl w:val="0"/>
        <w:adjustRightInd/>
        <w:snapToGrid/>
        <w:spacing w:after="0"/>
        <w:ind w:firstLine="200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</w:p>
    <w:p w:rsidR="007A195B" w:rsidRPr="007A195B" w:rsidRDefault="007A195B" w:rsidP="00174461">
      <w:pPr>
        <w:widowControl w:val="0"/>
        <w:adjustRightInd/>
        <w:snapToGrid/>
        <w:spacing w:after="0"/>
        <w:ind w:firstLineChars="200" w:firstLine="560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 w:rsidRPr="007A195B">
        <w:rPr>
          <w:rFonts w:ascii="仿宋" w:eastAsia="仿宋" w:hAnsi="仿宋" w:cs="Times New Roman" w:hint="eastAsia"/>
          <w:kern w:val="2"/>
          <w:sz w:val="28"/>
          <w:szCs w:val="28"/>
        </w:rPr>
        <w:lastRenderedPageBreak/>
        <w:t xml:space="preserve">第二个环节 </w:t>
      </w:r>
      <w:r w:rsidR="003A0B38" w:rsidRPr="007A195B">
        <w:rPr>
          <w:rFonts w:ascii="仿宋" w:eastAsia="仿宋" w:hAnsi="仿宋" w:cs="Times New Roman" w:hint="eastAsia"/>
          <w:kern w:val="2"/>
          <w:sz w:val="28"/>
          <w:szCs w:val="28"/>
        </w:rPr>
        <w:t>中期实践阶段：（</w:t>
      </w:r>
      <w:r w:rsidR="003A0B38" w:rsidRPr="007A195B">
        <w:rPr>
          <w:rFonts w:ascii="仿宋" w:eastAsia="仿宋" w:hAnsi="仿宋" w:cs="Times New Roman"/>
          <w:kern w:val="2"/>
          <w:sz w:val="28"/>
          <w:szCs w:val="28"/>
        </w:rPr>
        <w:t>20</w:t>
      </w:r>
      <w:r w:rsidR="009A1EA9" w:rsidRPr="007A195B">
        <w:rPr>
          <w:rFonts w:ascii="仿宋" w:eastAsia="仿宋" w:hAnsi="仿宋" w:cs="Times New Roman"/>
          <w:kern w:val="2"/>
          <w:sz w:val="28"/>
          <w:szCs w:val="28"/>
        </w:rPr>
        <w:t>18</w:t>
      </w:r>
      <w:r w:rsidR="003A0B38" w:rsidRPr="007A195B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9A1EA9" w:rsidRPr="007A195B">
        <w:rPr>
          <w:rFonts w:ascii="仿宋" w:eastAsia="仿宋" w:hAnsi="仿宋" w:cs="Times New Roman"/>
          <w:kern w:val="2"/>
          <w:sz w:val="28"/>
          <w:szCs w:val="28"/>
        </w:rPr>
        <w:t>8</w:t>
      </w:r>
      <w:r w:rsidR="003A0B38" w:rsidRPr="007A195B">
        <w:rPr>
          <w:rFonts w:ascii="仿宋" w:eastAsia="仿宋" w:hAnsi="仿宋" w:cs="Times New Roman" w:hint="eastAsia"/>
          <w:kern w:val="2"/>
          <w:sz w:val="28"/>
          <w:szCs w:val="28"/>
        </w:rPr>
        <w:t>月——</w:t>
      </w:r>
      <w:r w:rsidR="003A0B38" w:rsidRPr="007A195B">
        <w:rPr>
          <w:rFonts w:ascii="仿宋" w:eastAsia="仿宋" w:hAnsi="仿宋" w:cs="Times New Roman"/>
          <w:kern w:val="2"/>
          <w:sz w:val="28"/>
          <w:szCs w:val="28"/>
        </w:rPr>
        <w:t>20</w:t>
      </w:r>
      <w:r w:rsidR="009A1EA9" w:rsidRPr="007A195B">
        <w:rPr>
          <w:rFonts w:ascii="仿宋" w:eastAsia="仿宋" w:hAnsi="仿宋" w:cs="Times New Roman"/>
          <w:kern w:val="2"/>
          <w:sz w:val="28"/>
          <w:szCs w:val="28"/>
        </w:rPr>
        <w:t>19</w:t>
      </w:r>
      <w:r w:rsidR="003A0B38" w:rsidRPr="007A195B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9A1EA9" w:rsidRPr="007A195B">
        <w:rPr>
          <w:rFonts w:ascii="仿宋" w:eastAsia="仿宋" w:hAnsi="仿宋" w:cs="Times New Roman"/>
          <w:kern w:val="2"/>
          <w:sz w:val="28"/>
          <w:szCs w:val="28"/>
        </w:rPr>
        <w:t>3</w:t>
      </w:r>
      <w:r w:rsidR="003A0B38" w:rsidRPr="007A195B">
        <w:rPr>
          <w:rFonts w:ascii="仿宋" w:eastAsia="仿宋" w:hAnsi="仿宋" w:cs="Times New Roman" w:hint="eastAsia"/>
          <w:kern w:val="2"/>
          <w:sz w:val="28"/>
          <w:szCs w:val="28"/>
        </w:rPr>
        <w:t>月）</w:t>
      </w:r>
    </w:p>
    <w:p w:rsidR="00174461" w:rsidRDefault="00174461" w:rsidP="00174461">
      <w:pPr>
        <w:widowControl w:val="0"/>
        <w:adjustRightInd/>
        <w:snapToGrid/>
        <w:spacing w:after="0"/>
        <w:ind w:firstLineChars="200" w:firstLine="560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确定了区域教育资源开发、应用、服务的主要途径应通过各级网络平台实现，并通过互联网应用推广到学校、教师及学生空间当中。</w:t>
      </w:r>
    </w:p>
    <w:p w:rsidR="00604F81" w:rsidRDefault="00174461" w:rsidP="00174461">
      <w:pPr>
        <w:widowControl w:val="0"/>
        <w:adjustRightInd/>
        <w:snapToGrid/>
        <w:spacing w:after="0"/>
        <w:ind w:firstLineChars="200" w:firstLine="560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（1）成立教育资源平台实实践试点学校。</w:t>
      </w:r>
    </w:p>
    <w:p w:rsidR="00174461" w:rsidRDefault="00174461" w:rsidP="00174461">
      <w:pPr>
        <w:widowControl w:val="0"/>
        <w:adjustRightInd/>
        <w:snapToGrid/>
        <w:spacing w:after="0"/>
        <w:ind w:firstLineChars="200" w:firstLine="560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（2）帮助试点学校推进学校教育资源平台应用。</w:t>
      </w:r>
    </w:p>
    <w:p w:rsidR="00174461" w:rsidRDefault="00174461" w:rsidP="00174461">
      <w:pPr>
        <w:widowControl w:val="0"/>
        <w:adjustRightInd/>
        <w:snapToGrid/>
        <w:spacing w:after="0"/>
        <w:ind w:firstLineChars="200" w:firstLine="560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（3）边建设边总结经验，不断</w:t>
      </w:r>
      <w:r w:rsidR="0000237A">
        <w:rPr>
          <w:rFonts w:ascii="仿宋" w:eastAsia="仿宋" w:hAnsi="仿宋" w:cs="Times New Roman" w:hint="eastAsia"/>
          <w:kern w:val="2"/>
          <w:sz w:val="28"/>
          <w:szCs w:val="28"/>
        </w:rPr>
        <w:t>优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化平台应用功能。</w:t>
      </w:r>
    </w:p>
    <w:p w:rsidR="00174461" w:rsidRDefault="00174461" w:rsidP="00174461">
      <w:pPr>
        <w:widowControl w:val="0"/>
        <w:adjustRightInd/>
        <w:snapToGrid/>
        <w:spacing w:after="0"/>
        <w:ind w:firstLineChars="200" w:firstLine="560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（4）配合区电教中心工作，组织开展优秀教育课件评选活动，适时组织相关技术培训。</w:t>
      </w:r>
    </w:p>
    <w:p w:rsidR="00174461" w:rsidRPr="007A195B" w:rsidRDefault="00174461" w:rsidP="00174461">
      <w:pPr>
        <w:widowControl w:val="0"/>
        <w:adjustRightInd/>
        <w:snapToGrid/>
        <w:spacing w:after="0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（5）发布问卷调研教师信息素养水平。</w:t>
      </w:r>
    </w:p>
    <w:p w:rsidR="007A195B" w:rsidRPr="007A195B" w:rsidRDefault="007A195B" w:rsidP="00174461">
      <w:pPr>
        <w:widowControl w:val="0"/>
        <w:adjustRightInd/>
        <w:snapToGrid/>
        <w:spacing w:after="0"/>
        <w:ind w:firstLineChars="200" w:firstLine="560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 w:rsidRPr="007A195B">
        <w:rPr>
          <w:rFonts w:ascii="仿宋" w:eastAsia="仿宋" w:hAnsi="仿宋" w:cs="Times New Roman" w:hint="eastAsia"/>
          <w:kern w:val="2"/>
          <w:sz w:val="28"/>
          <w:szCs w:val="28"/>
        </w:rPr>
        <w:t xml:space="preserve">第三个环节 </w:t>
      </w:r>
      <w:r w:rsidR="003A0B38" w:rsidRPr="007A195B">
        <w:rPr>
          <w:rFonts w:ascii="仿宋" w:eastAsia="仿宋" w:hAnsi="仿宋" w:cs="Times New Roman" w:hint="eastAsia"/>
          <w:kern w:val="2"/>
          <w:sz w:val="28"/>
          <w:szCs w:val="28"/>
        </w:rPr>
        <w:t>后期实践阶段：（</w:t>
      </w:r>
      <w:r w:rsidR="003A0B38" w:rsidRPr="007A195B">
        <w:rPr>
          <w:rFonts w:ascii="仿宋" w:eastAsia="仿宋" w:hAnsi="仿宋" w:cs="Times New Roman"/>
          <w:kern w:val="2"/>
          <w:sz w:val="28"/>
          <w:szCs w:val="28"/>
        </w:rPr>
        <w:t>20</w:t>
      </w:r>
      <w:r w:rsidR="009A1EA9" w:rsidRPr="007A195B">
        <w:rPr>
          <w:rFonts w:ascii="仿宋" w:eastAsia="仿宋" w:hAnsi="仿宋" w:cs="Times New Roman"/>
          <w:kern w:val="2"/>
          <w:sz w:val="28"/>
          <w:szCs w:val="28"/>
        </w:rPr>
        <w:t>1</w:t>
      </w:r>
      <w:r w:rsidR="003A0B38" w:rsidRPr="007A195B">
        <w:rPr>
          <w:rFonts w:ascii="仿宋" w:eastAsia="仿宋" w:hAnsi="仿宋" w:cs="Times New Roman"/>
          <w:kern w:val="2"/>
          <w:sz w:val="28"/>
          <w:szCs w:val="28"/>
        </w:rPr>
        <w:t>9</w:t>
      </w:r>
      <w:r w:rsidR="003A0B38" w:rsidRPr="007A195B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9A1EA9" w:rsidRPr="007A195B">
        <w:rPr>
          <w:rFonts w:ascii="仿宋" w:eastAsia="仿宋" w:hAnsi="仿宋" w:cs="Times New Roman"/>
          <w:kern w:val="2"/>
          <w:sz w:val="28"/>
          <w:szCs w:val="28"/>
        </w:rPr>
        <w:t>3</w:t>
      </w:r>
      <w:r w:rsidR="003A0B38" w:rsidRPr="007A195B">
        <w:rPr>
          <w:rFonts w:ascii="仿宋" w:eastAsia="仿宋" w:hAnsi="仿宋" w:cs="Times New Roman" w:hint="eastAsia"/>
          <w:kern w:val="2"/>
          <w:sz w:val="28"/>
          <w:szCs w:val="28"/>
        </w:rPr>
        <w:t>月——</w:t>
      </w:r>
      <w:r w:rsidR="003A0B38" w:rsidRPr="007A195B">
        <w:rPr>
          <w:rFonts w:ascii="仿宋" w:eastAsia="仿宋" w:hAnsi="仿宋" w:cs="Times New Roman"/>
          <w:kern w:val="2"/>
          <w:sz w:val="28"/>
          <w:szCs w:val="28"/>
        </w:rPr>
        <w:t>20</w:t>
      </w:r>
      <w:r w:rsidR="009A1EA9" w:rsidRPr="007A195B">
        <w:rPr>
          <w:rFonts w:ascii="仿宋" w:eastAsia="仿宋" w:hAnsi="仿宋" w:cs="Times New Roman"/>
          <w:kern w:val="2"/>
          <w:sz w:val="28"/>
          <w:szCs w:val="28"/>
        </w:rPr>
        <w:t>19</w:t>
      </w:r>
      <w:r w:rsidR="003A0B38" w:rsidRPr="007A195B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9A1EA9" w:rsidRPr="007A195B">
        <w:rPr>
          <w:rFonts w:ascii="仿宋" w:eastAsia="仿宋" w:hAnsi="仿宋" w:cs="Times New Roman"/>
          <w:kern w:val="2"/>
          <w:sz w:val="28"/>
          <w:szCs w:val="28"/>
        </w:rPr>
        <w:t>9</w:t>
      </w:r>
      <w:r w:rsidR="003A0B38" w:rsidRPr="007A195B">
        <w:rPr>
          <w:rFonts w:ascii="仿宋" w:eastAsia="仿宋" w:hAnsi="仿宋" w:cs="Times New Roman" w:hint="eastAsia"/>
          <w:kern w:val="2"/>
          <w:sz w:val="28"/>
          <w:szCs w:val="28"/>
        </w:rPr>
        <w:t>月）</w:t>
      </w:r>
    </w:p>
    <w:p w:rsidR="00604F81" w:rsidRDefault="00174461" w:rsidP="00174461">
      <w:pPr>
        <w:widowControl w:val="0"/>
        <w:adjustRightInd/>
        <w:snapToGrid/>
        <w:spacing w:after="0"/>
        <w:ind w:firstLine="570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继续针对教育资源在应用软件和平台上的应用情况进行跟踪调研，探索如何利用网络实现教育资源的高效应用。</w:t>
      </w:r>
    </w:p>
    <w:p w:rsidR="00174461" w:rsidRDefault="00174461" w:rsidP="00174461">
      <w:pPr>
        <w:widowControl w:val="0"/>
        <w:adjustRightInd/>
        <w:snapToGrid/>
        <w:spacing w:after="0"/>
        <w:ind w:firstLine="570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（1）充分发挥网络平台优势，</w:t>
      </w:r>
      <w:r w:rsidR="00D46C12">
        <w:rPr>
          <w:rFonts w:ascii="仿宋" w:eastAsia="仿宋" w:hAnsi="仿宋" w:cs="Times New Roman" w:hint="eastAsia"/>
          <w:kern w:val="2"/>
          <w:sz w:val="28"/>
          <w:szCs w:val="28"/>
        </w:rPr>
        <w:t>继续探索教育资源开发有效途径。</w:t>
      </w:r>
    </w:p>
    <w:p w:rsidR="00D46C12" w:rsidRDefault="00D46C12" w:rsidP="00174461">
      <w:pPr>
        <w:widowControl w:val="0"/>
        <w:adjustRightInd/>
        <w:snapToGrid/>
        <w:spacing w:after="0"/>
        <w:ind w:firstLine="570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（2）开展教师信息技术培训，跟踪教师培训效果。</w:t>
      </w:r>
    </w:p>
    <w:p w:rsidR="00D46C12" w:rsidRDefault="00D46C12" w:rsidP="00174461">
      <w:pPr>
        <w:widowControl w:val="0"/>
        <w:adjustRightInd/>
        <w:snapToGrid/>
        <w:spacing w:after="0"/>
        <w:ind w:firstLine="570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（3）开展网络学习空间的问卷调研。</w:t>
      </w:r>
    </w:p>
    <w:p w:rsidR="00D46C12" w:rsidRPr="00174461" w:rsidRDefault="00D46C12" w:rsidP="00174461">
      <w:pPr>
        <w:widowControl w:val="0"/>
        <w:adjustRightInd/>
        <w:snapToGrid/>
        <w:spacing w:after="0"/>
        <w:ind w:firstLine="57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（4）通过试点校应用，探索教育资源应用新策略。</w:t>
      </w:r>
    </w:p>
    <w:p w:rsidR="003A0B38" w:rsidRPr="00DA0998" w:rsidRDefault="009A1EA9" w:rsidP="007A195B">
      <w:pPr>
        <w:widowControl w:val="0"/>
        <w:adjustRightInd/>
        <w:snapToGrid/>
        <w:spacing w:after="0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3．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总结交流阶段：（</w:t>
      </w:r>
      <w:r w:rsidR="003A0B38" w:rsidRPr="00DA0998">
        <w:rPr>
          <w:rFonts w:ascii="仿宋" w:eastAsia="仿宋" w:hAnsi="仿宋" w:cs="Times New Roman"/>
          <w:kern w:val="2"/>
          <w:sz w:val="28"/>
          <w:szCs w:val="28"/>
        </w:rPr>
        <w:t>20</w:t>
      </w:r>
      <w:r w:rsidR="00746433" w:rsidRPr="00DA0998">
        <w:rPr>
          <w:rFonts w:ascii="仿宋" w:eastAsia="仿宋" w:hAnsi="仿宋" w:cs="Times New Roman"/>
          <w:kern w:val="2"/>
          <w:sz w:val="28"/>
          <w:szCs w:val="28"/>
        </w:rPr>
        <w:t>19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746433" w:rsidRPr="00DA0998">
        <w:rPr>
          <w:rFonts w:ascii="仿宋" w:eastAsia="仿宋" w:hAnsi="仿宋" w:cs="Times New Roman"/>
          <w:kern w:val="2"/>
          <w:sz w:val="28"/>
          <w:szCs w:val="28"/>
        </w:rPr>
        <w:t>9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月——</w:t>
      </w:r>
      <w:r w:rsidR="003A0B38" w:rsidRPr="00DA0998">
        <w:rPr>
          <w:rFonts w:ascii="仿宋" w:eastAsia="仿宋" w:hAnsi="仿宋" w:cs="Times New Roman"/>
          <w:kern w:val="2"/>
          <w:sz w:val="28"/>
          <w:szCs w:val="28"/>
        </w:rPr>
        <w:t>201</w:t>
      </w:r>
      <w:r w:rsidR="00746433" w:rsidRPr="00DA0998">
        <w:rPr>
          <w:rFonts w:ascii="仿宋" w:eastAsia="仿宋" w:hAnsi="仿宋" w:cs="Times New Roman"/>
          <w:kern w:val="2"/>
          <w:sz w:val="28"/>
          <w:szCs w:val="28"/>
        </w:rPr>
        <w:t>9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746433" w:rsidRPr="00DA0998">
        <w:rPr>
          <w:rFonts w:ascii="仿宋" w:eastAsia="仿宋" w:hAnsi="仿宋" w:cs="Times New Roman"/>
          <w:kern w:val="2"/>
          <w:sz w:val="28"/>
          <w:szCs w:val="28"/>
        </w:rPr>
        <w:t>12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月）</w:t>
      </w:r>
      <w:r w:rsidR="003A0B38"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</w:p>
    <w:p w:rsidR="003A0B38" w:rsidRPr="00DA0998" w:rsidRDefault="007A195B" w:rsidP="007A195B">
      <w:pPr>
        <w:widowControl w:val="0"/>
        <w:adjustRightInd/>
        <w:snapToGrid/>
        <w:spacing w:after="0"/>
        <w:ind w:firstLineChars="202" w:firstLine="566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（1）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处理数据资料，整理研究成果，</w:t>
      </w:r>
      <w:r w:rsidR="003A0B38"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</w:p>
    <w:p w:rsidR="003A0B38" w:rsidRPr="00DA0998" w:rsidRDefault="007A195B" w:rsidP="007A195B">
      <w:pPr>
        <w:widowControl w:val="0"/>
        <w:adjustRightInd/>
        <w:snapToGrid/>
        <w:spacing w:after="0"/>
        <w:ind w:firstLineChars="202" w:firstLine="566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（2）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召开有关专题研讨会，成果展示会。</w:t>
      </w:r>
    </w:p>
    <w:p w:rsidR="003A0B38" w:rsidRPr="00DA0998" w:rsidRDefault="007A195B" w:rsidP="007A195B">
      <w:pPr>
        <w:widowControl w:val="0"/>
        <w:adjustRightInd/>
        <w:snapToGrid/>
        <w:spacing w:after="0"/>
        <w:ind w:firstLineChars="202" w:firstLine="566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（3）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撰写课题研究报告</w:t>
      </w:r>
      <w:r w:rsidR="00947057">
        <w:rPr>
          <w:rFonts w:ascii="仿宋" w:eastAsia="MS Mincho" w:hAnsi="仿宋" w:cs="MS Mincho" w:hint="eastAsia"/>
          <w:kern w:val="2"/>
          <w:sz w:val="28"/>
          <w:szCs w:val="28"/>
        </w:rPr>
        <w:t>。</w:t>
      </w:r>
    </w:p>
    <w:p w:rsidR="007A195B" w:rsidRDefault="007A195B" w:rsidP="007A195B">
      <w:pPr>
        <w:widowControl w:val="0"/>
        <w:adjustRightInd/>
        <w:snapToGrid/>
        <w:spacing w:after="0"/>
        <w:ind w:firstLineChars="202" w:firstLine="566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（4）</w:t>
      </w:r>
      <w:r w:rsidR="00604F81" w:rsidRPr="00DA0998">
        <w:rPr>
          <w:rFonts w:ascii="仿宋" w:eastAsia="仿宋" w:hAnsi="仿宋" w:cs="Times New Roman" w:hint="eastAsia"/>
          <w:kern w:val="2"/>
          <w:sz w:val="28"/>
          <w:szCs w:val="28"/>
        </w:rPr>
        <w:t>成果的整理和出版。将研究过程中老师创新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、有价值的论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lastRenderedPageBreak/>
        <w:t>文、课例、录像、等加以整理、推广。</w:t>
      </w:r>
      <w:r w:rsidR="003A0B38"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  <w:r w:rsidR="003A0B38" w:rsidRPr="00DA0998">
        <w:rPr>
          <w:rFonts w:ascii="仿宋" w:eastAsia="仿宋" w:hAnsi="仿宋" w:cs="Times New Roman"/>
          <w:kern w:val="2"/>
          <w:sz w:val="28"/>
          <w:szCs w:val="28"/>
        </w:rPr>
        <w:t xml:space="preserve"> </w:t>
      </w:r>
    </w:p>
    <w:p w:rsidR="003A0B38" w:rsidRPr="00DA0998" w:rsidRDefault="007A195B" w:rsidP="007A195B">
      <w:pPr>
        <w:widowControl w:val="0"/>
        <w:adjustRightInd/>
        <w:snapToGrid/>
        <w:spacing w:after="0"/>
        <w:ind w:firstLineChars="202" w:firstLine="566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（5）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在本地区内推广成功的经验和做法。</w:t>
      </w:r>
      <w:r w:rsidR="003A0B38"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</w:p>
    <w:p w:rsidR="003A0B38" w:rsidRPr="00DA0998" w:rsidRDefault="00604F81" w:rsidP="007A195B">
      <w:pPr>
        <w:widowControl w:val="0"/>
        <w:adjustRightInd/>
        <w:snapToGrid/>
        <w:spacing w:after="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二、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课题研究计划执行情况</w:t>
      </w:r>
      <w:r w:rsidR="003A0B38"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  <w:r w:rsidR="003A0B38" w:rsidRPr="00DA0998">
        <w:rPr>
          <w:rFonts w:ascii="仿宋" w:eastAsia="仿宋" w:hAnsi="仿宋" w:cs="Times New Roman"/>
          <w:kern w:val="2"/>
          <w:sz w:val="28"/>
          <w:szCs w:val="28"/>
        </w:rPr>
        <w:t xml:space="preserve"> </w:t>
      </w:r>
    </w:p>
    <w:p w:rsidR="003A0B38" w:rsidRPr="00DA0998" w:rsidRDefault="007A195B" w:rsidP="00DA0998">
      <w:pPr>
        <w:widowControl w:val="0"/>
        <w:adjustRightInd/>
        <w:snapToGrid/>
        <w:spacing w:after="0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两年来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，课题</w:t>
      </w:r>
      <w:r w:rsidR="00604F81" w:rsidRPr="00DA0998">
        <w:rPr>
          <w:rFonts w:ascii="仿宋" w:eastAsia="仿宋" w:hAnsi="仿宋" w:cs="Times New Roman" w:hint="eastAsia"/>
          <w:kern w:val="2"/>
          <w:sz w:val="28"/>
          <w:szCs w:val="28"/>
        </w:rPr>
        <w:t>组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能按计划，扎扎实实地开展</w:t>
      </w:r>
      <w:r w:rsidR="00604F81" w:rsidRPr="00DA0998">
        <w:rPr>
          <w:rFonts w:ascii="仿宋" w:eastAsia="仿宋" w:hAnsi="仿宋" w:cs="Times New Roman" w:hint="eastAsia"/>
          <w:kern w:val="2"/>
          <w:sz w:val="28"/>
          <w:szCs w:val="28"/>
        </w:rPr>
        <w:t>工作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。课题组针对课题研究中的问题，拟订了课题实施方案与计划，保证课题有序进行。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两年来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，课题组举行课题研究活动近</w:t>
      </w:r>
      <w:r w:rsidR="00604F81" w:rsidRPr="00DA0998">
        <w:rPr>
          <w:rFonts w:ascii="仿宋" w:eastAsia="仿宋" w:hAnsi="仿宋" w:cs="Times New Roman"/>
          <w:kern w:val="2"/>
          <w:sz w:val="28"/>
          <w:szCs w:val="28"/>
        </w:rPr>
        <w:t>20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多次，参加上级科研活动</w:t>
      </w:r>
      <w:r w:rsidR="003A0B38" w:rsidRPr="00DA0998">
        <w:rPr>
          <w:rFonts w:ascii="仿宋" w:eastAsia="仿宋" w:hAnsi="仿宋" w:cs="Times New Roman"/>
          <w:kern w:val="2"/>
          <w:sz w:val="28"/>
          <w:szCs w:val="28"/>
        </w:rPr>
        <w:t>10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多次。为保证课题研究的质量，课题组还严格执行考勤制度，从出勤率上保证课题的开展。此外，选定的两个</w:t>
      </w:r>
      <w:r w:rsidR="00604F81" w:rsidRPr="00DA0998">
        <w:rPr>
          <w:rFonts w:ascii="仿宋" w:eastAsia="仿宋" w:hAnsi="仿宋" w:cs="Times New Roman" w:hint="eastAsia"/>
          <w:kern w:val="2"/>
          <w:sz w:val="28"/>
          <w:szCs w:val="28"/>
        </w:rPr>
        <w:t>学校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作为课题研究成效参照。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两年来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，我们认真做了以下几个方面的工作：</w:t>
      </w:r>
      <w:r w:rsidR="003A0B38"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  <w:r w:rsidR="003A0B38"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  <w:r w:rsidR="003A0B38" w:rsidRPr="00DA0998">
        <w:rPr>
          <w:rFonts w:ascii="仿宋" w:eastAsia="仿宋" w:hAnsi="仿宋" w:cs="Times New Roman"/>
          <w:kern w:val="2"/>
          <w:sz w:val="28"/>
          <w:szCs w:val="28"/>
        </w:rPr>
        <w:t xml:space="preserve"> </w:t>
      </w:r>
    </w:p>
    <w:p w:rsidR="003A0B38" w:rsidRPr="00DA0998" w:rsidRDefault="007A195B" w:rsidP="007A195B">
      <w:pPr>
        <w:widowControl w:val="0"/>
        <w:adjustRightInd/>
        <w:snapToGrid/>
        <w:spacing w:after="0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1.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加强教育理论学习，努力提高每个成员的理论水平。课题组结合</w:t>
      </w:r>
      <w:r w:rsidR="00604F81" w:rsidRPr="00DA0998">
        <w:rPr>
          <w:rFonts w:ascii="仿宋" w:eastAsia="仿宋" w:hAnsi="仿宋" w:cs="Times New Roman" w:hint="eastAsia"/>
          <w:kern w:val="2"/>
          <w:sz w:val="28"/>
          <w:szCs w:val="28"/>
        </w:rPr>
        <w:t>本区各类技术培训活动组织成员参与相关培训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，每个成员都主动参加了市</w:t>
      </w:r>
      <w:r w:rsidR="00604F81" w:rsidRPr="00DA0998">
        <w:rPr>
          <w:rFonts w:ascii="仿宋" w:eastAsia="仿宋" w:hAnsi="仿宋" w:cs="Times New Roman" w:hint="eastAsia"/>
          <w:kern w:val="2"/>
          <w:sz w:val="28"/>
          <w:szCs w:val="28"/>
        </w:rPr>
        <w:t>区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级各项活动，与此同时，课题组组织全体成员定时学习教育教学科研理论，学习先进、有效的教学思想、教学方法和教学经验。</w:t>
      </w:r>
      <w:r w:rsidR="003A0B38"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</w:p>
    <w:p w:rsidR="003A0B38" w:rsidRPr="00DA0998" w:rsidRDefault="007A195B" w:rsidP="007A195B">
      <w:pPr>
        <w:widowControl w:val="0"/>
        <w:adjustRightInd/>
        <w:snapToGrid/>
        <w:spacing w:after="0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2.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充分保证课题研究时间。我们充分利用每</w:t>
      </w:r>
      <w:r w:rsidR="00625ADE" w:rsidRPr="00DA0998">
        <w:rPr>
          <w:rFonts w:ascii="仿宋" w:eastAsia="仿宋" w:hAnsi="仿宋" w:cs="Times New Roman" w:hint="eastAsia"/>
          <w:kern w:val="2"/>
          <w:sz w:val="28"/>
          <w:szCs w:val="28"/>
        </w:rPr>
        <w:t>月第一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周星期二上午用两节课的课题活动时间，做到专时专题研究。课题研究实验以来，根据本课题研究的计划，课题组成员系统学习了《中小学教师科研指导》、《</w:t>
      </w:r>
      <w:r w:rsidR="00625ADE" w:rsidRPr="00DA0998">
        <w:rPr>
          <w:rFonts w:ascii="仿宋" w:eastAsia="仿宋" w:hAnsi="仿宋" w:cs="Times New Roman" w:hint="eastAsia"/>
          <w:kern w:val="2"/>
          <w:sz w:val="28"/>
          <w:szCs w:val="28"/>
        </w:rPr>
        <w:t>天津市教育学会教育科研课题管理办法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》、</w:t>
      </w:r>
      <w:r w:rsidR="00625ADE" w:rsidRPr="00DA0998">
        <w:rPr>
          <w:rFonts w:ascii="仿宋" w:eastAsia="仿宋" w:hAnsi="仿宋" w:cs="Times New Roman" w:hint="eastAsia"/>
          <w:kern w:val="2"/>
          <w:sz w:val="28"/>
          <w:szCs w:val="28"/>
        </w:rPr>
        <w:t>教育部《教育信息化2.0行动计划》、《中国教育现代化2035》、《共建共享数字教育资源公共服务体系》、《2017年教育资源开发、应用和服务工作要点》、</w:t>
      </w:r>
      <w:r w:rsidR="006C2BF5" w:rsidRPr="00DA0998">
        <w:rPr>
          <w:rFonts w:ascii="仿宋" w:eastAsia="仿宋" w:hAnsi="仿宋" w:cs="Times New Roman" w:hint="eastAsia"/>
          <w:kern w:val="2"/>
          <w:sz w:val="28"/>
          <w:szCs w:val="28"/>
        </w:rPr>
        <w:t>教育部《中小学数字校园建设规范（试行）》</w:t>
      </w:r>
      <w:r w:rsidR="00625ADE" w:rsidRPr="00DA0998">
        <w:rPr>
          <w:rFonts w:ascii="仿宋" w:eastAsia="仿宋" w:hAnsi="仿宋" w:cs="Times New Roman" w:hint="eastAsia"/>
          <w:kern w:val="2"/>
          <w:sz w:val="28"/>
          <w:szCs w:val="28"/>
        </w:rPr>
        <w:t>、《</w:t>
      </w:r>
      <w:r w:rsidR="006C2BF5" w:rsidRPr="00DA0998">
        <w:rPr>
          <w:rFonts w:ascii="仿宋" w:eastAsia="仿宋" w:hAnsi="仿宋" w:cs="Times New Roman" w:hint="eastAsia"/>
          <w:kern w:val="2"/>
          <w:sz w:val="28"/>
          <w:szCs w:val="28"/>
        </w:rPr>
        <w:t>数字教育资源公共服务体系建设与应用</w:t>
      </w:r>
      <w:r w:rsidR="00625ADE" w:rsidRPr="00DA0998">
        <w:rPr>
          <w:rFonts w:ascii="仿宋" w:eastAsia="仿宋" w:hAnsi="仿宋" w:cs="Times New Roman" w:hint="eastAsia"/>
          <w:kern w:val="2"/>
          <w:sz w:val="28"/>
          <w:szCs w:val="28"/>
        </w:rPr>
        <w:t>》</w:t>
      </w:r>
      <w:r w:rsidR="006C2BF5" w:rsidRPr="00DA0998">
        <w:rPr>
          <w:rFonts w:ascii="仿宋" w:eastAsia="仿宋" w:hAnsi="仿宋" w:cs="Times New Roman" w:hint="eastAsia"/>
          <w:kern w:val="2"/>
          <w:sz w:val="28"/>
          <w:szCs w:val="28"/>
        </w:rPr>
        <w:t>等</w:t>
      </w:r>
      <w:r w:rsidR="00B01E07" w:rsidRPr="00DA0998">
        <w:rPr>
          <w:rFonts w:ascii="仿宋" w:eastAsia="仿宋" w:hAnsi="仿宋" w:cs="Times New Roman" w:hint="eastAsia"/>
          <w:kern w:val="2"/>
          <w:sz w:val="28"/>
          <w:szCs w:val="28"/>
        </w:rPr>
        <w:t>相关政策文件和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教育科研参考材料。</w:t>
      </w:r>
    </w:p>
    <w:p w:rsidR="005B7903" w:rsidRPr="00DA0998" w:rsidRDefault="007A195B" w:rsidP="007A195B">
      <w:pPr>
        <w:widowControl w:val="0"/>
        <w:adjustRightInd/>
        <w:snapToGrid/>
        <w:spacing w:after="0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Theme="minorEastAsia" w:hAnsi="仿宋" w:cs="MS Mincho" w:hint="eastAsia"/>
          <w:kern w:val="2"/>
          <w:sz w:val="28"/>
          <w:szCs w:val="28"/>
        </w:rPr>
        <w:lastRenderedPageBreak/>
        <w:t>3.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多形式、多渠道开展课题研究。规范课题研究的过程管理。积极进行课题教学研究活动。课题研究实验以来，我们认真进行了公开课、优质课的说课、集体备课和评课活动，坚持做到</w:t>
      </w:r>
      <w:r w:rsidR="00B01E07" w:rsidRPr="00DA0998">
        <w:rPr>
          <w:rFonts w:ascii="仿宋" w:eastAsia="仿宋" w:hAnsi="仿宋" w:cs="Times New Roman" w:hint="eastAsia"/>
          <w:kern w:val="2"/>
          <w:sz w:val="28"/>
          <w:szCs w:val="28"/>
        </w:rPr>
        <w:t>每一个人都对课题研究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展开讨论，献计献策。</w:t>
      </w:r>
      <w:r w:rsidR="00B01E07" w:rsidRPr="00DA0998">
        <w:rPr>
          <w:rFonts w:ascii="仿宋" w:eastAsia="仿宋" w:hAnsi="仿宋" w:cs="Times New Roman" w:hint="eastAsia"/>
          <w:kern w:val="2"/>
          <w:sz w:val="28"/>
          <w:szCs w:val="28"/>
        </w:rPr>
        <w:t>对于教育资源开发应用相关活动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，人人参与，真诚坦率地探讨一些问题。通过</w:t>
      </w:r>
      <w:r w:rsidR="00B01E07" w:rsidRPr="00DA0998">
        <w:rPr>
          <w:rFonts w:ascii="仿宋" w:eastAsia="仿宋" w:hAnsi="仿宋" w:cs="Times New Roman" w:hint="eastAsia"/>
          <w:kern w:val="2"/>
          <w:sz w:val="28"/>
          <w:szCs w:val="28"/>
        </w:rPr>
        <w:t>集体研讨、教研、活动和培训指导教师的教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科研水平提高很快。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两年来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，通过老教师的展示课，青年教师的公开课，新教师的汇报课以及新老教师带徒一系列活动，整体上大大提高了教师的业务水平，也加深了对</w:t>
      </w:r>
      <w:r w:rsidR="00B01E07" w:rsidRPr="00DA0998">
        <w:rPr>
          <w:rFonts w:ascii="仿宋" w:eastAsia="仿宋" w:hAnsi="仿宋" w:cs="Times New Roman" w:hint="eastAsia"/>
          <w:kern w:val="2"/>
          <w:sz w:val="28"/>
          <w:szCs w:val="28"/>
        </w:rPr>
        <w:t>教育资源应用的深层次理解和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研究。课题研究中我们还十分注重走出去、请进来相结合的办法，在研究的过程学校组织一部分教师到</w:t>
      </w:r>
      <w:r w:rsidR="00CB1601" w:rsidRPr="00DA0998">
        <w:rPr>
          <w:rFonts w:ascii="仿宋" w:eastAsia="仿宋" w:hAnsi="仿宋" w:cs="Times New Roman" w:hint="eastAsia"/>
          <w:kern w:val="2"/>
          <w:sz w:val="28"/>
          <w:szCs w:val="28"/>
        </w:rPr>
        <w:t>宝坻一中、二中、景苑小学等学校调研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；同时还邀请了</w:t>
      </w:r>
      <w:r w:rsidR="00CB1601" w:rsidRPr="00DA0998">
        <w:rPr>
          <w:rFonts w:ascii="仿宋" w:eastAsia="仿宋" w:hAnsi="仿宋" w:cs="Times New Roman" w:hint="eastAsia"/>
          <w:kern w:val="2"/>
          <w:sz w:val="28"/>
          <w:szCs w:val="28"/>
        </w:rPr>
        <w:t>区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教研员和专家来</w:t>
      </w:r>
      <w:r w:rsidR="00CB1601" w:rsidRPr="00DA0998">
        <w:rPr>
          <w:rFonts w:ascii="仿宋" w:eastAsia="仿宋" w:hAnsi="仿宋" w:cs="Times New Roman" w:hint="eastAsia"/>
          <w:kern w:val="2"/>
          <w:sz w:val="28"/>
          <w:szCs w:val="28"/>
        </w:rPr>
        <w:t>单位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作专题讲座并指导教学科研工作。另外，我们围绕课题，积极开展了</w:t>
      </w:r>
      <w:r w:rsidR="00CB1601" w:rsidRPr="00DA0998">
        <w:rPr>
          <w:rFonts w:ascii="仿宋" w:eastAsia="仿宋" w:hAnsi="仿宋" w:cs="Times New Roman" w:hint="eastAsia"/>
          <w:kern w:val="2"/>
          <w:sz w:val="28"/>
          <w:szCs w:val="28"/>
        </w:rPr>
        <w:t>名师进堂和名师工作室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活动。课题研究实验以来，我们坚持</w:t>
      </w:r>
      <w:r w:rsidR="00CB1601" w:rsidRPr="00DA0998">
        <w:rPr>
          <w:rFonts w:ascii="仿宋" w:eastAsia="仿宋" w:hAnsi="仿宋" w:cs="Times New Roman" w:hint="eastAsia"/>
          <w:kern w:val="2"/>
          <w:sz w:val="28"/>
          <w:szCs w:val="28"/>
        </w:rPr>
        <w:t>教学资源开发、应用</w:t>
      </w:r>
      <w:r w:rsidR="005B7903" w:rsidRPr="00DA0998">
        <w:rPr>
          <w:rFonts w:ascii="仿宋" w:eastAsia="仿宋" w:hAnsi="仿宋" w:cs="Times New Roman" w:hint="eastAsia"/>
          <w:kern w:val="2"/>
          <w:sz w:val="28"/>
          <w:szCs w:val="28"/>
        </w:rPr>
        <w:t>、</w:t>
      </w:r>
      <w:r w:rsidR="00CB1601" w:rsidRPr="00DA0998">
        <w:rPr>
          <w:rFonts w:ascii="仿宋" w:eastAsia="仿宋" w:hAnsi="仿宋" w:cs="Times New Roman" w:hint="eastAsia"/>
          <w:kern w:val="2"/>
          <w:sz w:val="28"/>
          <w:szCs w:val="28"/>
        </w:rPr>
        <w:t>服务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相结合。特别是</w:t>
      </w:r>
      <w:r w:rsidR="005B7903" w:rsidRPr="00DA0998">
        <w:rPr>
          <w:rFonts w:ascii="仿宋" w:eastAsia="仿宋" w:hAnsi="仿宋" w:cs="Times New Roman" w:hint="eastAsia"/>
          <w:kern w:val="2"/>
          <w:sz w:val="28"/>
          <w:szCs w:val="28"/>
        </w:rPr>
        <w:t>网络平台的开发和应用效果显著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两年来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，我们成功地举办了多次</w:t>
      </w:r>
      <w:r w:rsidR="005B7903" w:rsidRPr="00DA0998">
        <w:rPr>
          <w:rFonts w:ascii="仿宋" w:eastAsia="仿宋" w:hAnsi="仿宋" w:cs="Times New Roman" w:hint="eastAsia"/>
          <w:kern w:val="2"/>
          <w:sz w:val="28"/>
          <w:szCs w:val="28"/>
        </w:rPr>
        <w:t>区级课件、微课、网络学习空间在线评比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活动。</w:t>
      </w:r>
      <w:r w:rsidR="005B7903" w:rsidRPr="00DA0998">
        <w:rPr>
          <w:rFonts w:ascii="仿宋" w:eastAsia="仿宋" w:hAnsi="仿宋" w:cs="Times New Roman" w:hint="eastAsia"/>
          <w:kern w:val="2"/>
          <w:sz w:val="28"/>
          <w:szCs w:val="28"/>
        </w:rPr>
        <w:t>踏踏实实做好每一项工作，让老师们体会到网络平台、软件应用在课堂教学中的效果。</w:t>
      </w:r>
    </w:p>
    <w:p w:rsidR="00BF0E39" w:rsidRPr="00DA0998" w:rsidRDefault="003A0B38" w:rsidP="007A195B">
      <w:pPr>
        <w:widowControl w:val="0"/>
        <w:adjustRightInd/>
        <w:snapToGrid/>
        <w:spacing w:after="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三、课题研究无变更情况记录</w:t>
      </w:r>
    </w:p>
    <w:p w:rsidR="00BF0E39" w:rsidRPr="00DA0998" w:rsidRDefault="00BF0E39" w:rsidP="007A195B">
      <w:pPr>
        <w:widowControl w:val="0"/>
        <w:adjustRightInd/>
        <w:snapToGrid/>
        <w:spacing w:after="0"/>
        <w:ind w:firstLineChars="221" w:firstLine="619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由于本课题研究工作需要，课题组于2018年2月加入两名教师，负责本课题问卷调查、课题研究等工作。</w:t>
      </w:r>
    </w:p>
    <w:p w:rsidR="00BF0E39" w:rsidRPr="00DA0998" w:rsidRDefault="00BF0E39" w:rsidP="00DA0998">
      <w:pPr>
        <w:widowControl w:val="0"/>
        <w:adjustRightInd/>
        <w:snapToGrid/>
        <w:spacing w:after="0"/>
        <w:ind w:firstLine="20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 xml:space="preserve">  </w:t>
      </w:r>
      <w:r w:rsidR="007A195B">
        <w:rPr>
          <w:rFonts w:ascii="仿宋" w:eastAsia="仿宋" w:hAnsi="仿宋" w:cs="Times New Roman" w:hint="eastAsia"/>
          <w:kern w:val="2"/>
          <w:sz w:val="28"/>
          <w:szCs w:val="28"/>
        </w:rPr>
        <w:t xml:space="preserve"> </w:t>
      </w: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姓名</w:t>
      </w:r>
      <w:r w:rsidR="007A195B">
        <w:rPr>
          <w:rFonts w:ascii="仿宋" w:eastAsia="仿宋" w:hAnsi="仿宋" w:cs="Times New Roman" w:hint="eastAsia"/>
          <w:kern w:val="2"/>
          <w:sz w:val="28"/>
          <w:szCs w:val="28"/>
        </w:rPr>
        <w:t xml:space="preserve"> </w:t>
      </w: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 xml:space="preserve">       单位       任教学科</w:t>
      </w:r>
    </w:p>
    <w:p w:rsidR="00BF0E39" w:rsidRPr="00DA0998" w:rsidRDefault="00BF0E39" w:rsidP="007A195B">
      <w:pPr>
        <w:widowControl w:val="0"/>
        <w:adjustRightInd/>
        <w:snapToGrid/>
        <w:spacing w:after="0"/>
        <w:ind w:firstLineChars="221" w:firstLine="619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于子茵      宝坻中专    电子商务</w:t>
      </w:r>
    </w:p>
    <w:p w:rsidR="00BF0E39" w:rsidRPr="00DA0998" w:rsidRDefault="00BF0E39" w:rsidP="007A195B">
      <w:pPr>
        <w:widowControl w:val="0"/>
        <w:adjustRightInd/>
        <w:snapToGrid/>
        <w:spacing w:after="0"/>
        <w:ind w:firstLineChars="221" w:firstLine="619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lastRenderedPageBreak/>
        <w:t>吴冬妍      海滨小学    语文</w:t>
      </w:r>
    </w:p>
    <w:p w:rsidR="003A0B38" w:rsidRPr="00DA0998" w:rsidRDefault="005B7903" w:rsidP="006F380F">
      <w:pPr>
        <w:widowControl w:val="0"/>
        <w:adjustRightInd/>
        <w:snapToGrid/>
        <w:spacing w:after="0"/>
        <w:jc w:val="both"/>
        <w:rPr>
          <w:rFonts w:ascii="仿宋" w:eastAsia="仿宋" w:hAnsi="仿宋" w:cs="MS Mincho"/>
          <w:kern w:val="2"/>
          <w:sz w:val="28"/>
          <w:szCs w:val="28"/>
        </w:rPr>
      </w:pP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四、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课题研究成果出版、发表获奖情况</w:t>
      </w:r>
      <w:r w:rsidR="003A0B38" w:rsidRPr="00DA0998">
        <w:rPr>
          <w:rFonts w:ascii="仿宋" w:eastAsia="MS Mincho" w:hAnsi="仿宋" w:cs="MS Mincho" w:hint="eastAsia"/>
          <w:kern w:val="2"/>
          <w:sz w:val="28"/>
          <w:szCs w:val="28"/>
        </w:rPr>
        <w:t> </w:t>
      </w:r>
    </w:p>
    <w:p w:rsidR="00BF0E39" w:rsidRPr="001766BC" w:rsidRDefault="00B90C56" w:rsidP="0088253C">
      <w:pPr>
        <w:widowControl w:val="0"/>
        <w:adjustRightInd/>
        <w:snapToGrid/>
        <w:spacing w:after="0"/>
        <w:ind w:firstLineChars="202" w:firstLine="566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 w:rsidRPr="00B90C56">
        <w:rPr>
          <w:rFonts w:ascii="仿宋" w:eastAsia="仿宋" w:hAnsi="仿宋" w:cs="Times New Roman"/>
          <w:kern w:val="2"/>
          <w:sz w:val="28"/>
          <w:szCs w:val="28"/>
        </w:rPr>
        <w:t>吴冬妍</w:t>
      </w:r>
      <w:r w:rsidR="00A64051">
        <w:rPr>
          <w:rFonts w:ascii="仿宋" w:eastAsia="仿宋" w:hAnsi="仿宋" w:cs="Times New Roman" w:hint="eastAsia"/>
          <w:kern w:val="2"/>
          <w:sz w:val="28"/>
          <w:szCs w:val="28"/>
        </w:rPr>
        <w:t xml:space="preserve"> 撰写创新论文</w:t>
      </w:r>
      <w:r w:rsidR="00D20670" w:rsidRPr="001766BC">
        <w:rPr>
          <w:rFonts w:ascii="仿宋" w:eastAsia="仿宋" w:hAnsi="仿宋" w:cs="Times New Roman" w:hint="eastAsia"/>
          <w:kern w:val="2"/>
          <w:sz w:val="28"/>
          <w:szCs w:val="28"/>
        </w:rPr>
        <w:t>《</w:t>
      </w:r>
      <w:r w:rsidR="00D20670" w:rsidRPr="001766BC">
        <w:rPr>
          <w:rFonts w:ascii="仿宋" w:eastAsia="仿宋" w:hAnsi="仿宋" w:cs="Times New Roman"/>
          <w:kern w:val="2"/>
          <w:sz w:val="28"/>
          <w:szCs w:val="28"/>
        </w:rPr>
        <w:t>浅谈小学语文教育创新模式</w:t>
      </w:r>
      <w:r w:rsidR="00D20670" w:rsidRPr="001766BC">
        <w:rPr>
          <w:rFonts w:ascii="仿宋" w:eastAsia="仿宋" w:hAnsi="仿宋" w:cs="Times New Roman" w:hint="eastAsia"/>
          <w:kern w:val="2"/>
          <w:sz w:val="28"/>
          <w:szCs w:val="28"/>
        </w:rPr>
        <w:t>》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获区级二等奖</w:t>
      </w:r>
      <w:r w:rsidR="00A64051">
        <w:rPr>
          <w:rFonts w:ascii="仿宋" w:eastAsia="仿宋" w:hAnsi="仿宋" w:cs="Times New Roman" w:hint="eastAsia"/>
          <w:kern w:val="2"/>
          <w:sz w:val="28"/>
          <w:szCs w:val="28"/>
        </w:rPr>
        <w:t>；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 xml:space="preserve"> </w:t>
      </w:r>
    </w:p>
    <w:p w:rsidR="00D20670" w:rsidRDefault="00B90C56" w:rsidP="0088253C">
      <w:pPr>
        <w:widowControl w:val="0"/>
        <w:adjustRightInd/>
        <w:snapToGrid/>
        <w:spacing w:after="0"/>
        <w:ind w:firstLineChars="202" w:firstLine="566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 w:rsidRPr="00B90C56">
        <w:rPr>
          <w:rFonts w:ascii="仿宋" w:eastAsia="仿宋" w:hAnsi="仿宋" w:cs="Times New Roman"/>
          <w:kern w:val="2"/>
          <w:sz w:val="28"/>
          <w:szCs w:val="28"/>
        </w:rPr>
        <w:t>何振超</w:t>
      </w:r>
      <w:r w:rsidR="00A64051">
        <w:rPr>
          <w:rFonts w:ascii="仿宋" w:eastAsia="仿宋" w:hAnsi="仿宋" w:cs="Times New Roman" w:hint="eastAsia"/>
          <w:kern w:val="2"/>
          <w:sz w:val="28"/>
          <w:szCs w:val="28"/>
        </w:rPr>
        <w:t xml:space="preserve"> 撰写论文</w:t>
      </w:r>
      <w:r w:rsidR="00D20670">
        <w:rPr>
          <w:rFonts w:ascii="仿宋" w:eastAsia="仿宋" w:hAnsi="仿宋" w:cs="Times New Roman"/>
          <w:kern w:val="2"/>
          <w:sz w:val="28"/>
          <w:szCs w:val="28"/>
        </w:rPr>
        <w:t>《</w:t>
      </w:r>
      <w:r w:rsidR="00D20670" w:rsidRPr="001766BC">
        <w:rPr>
          <w:rFonts w:ascii="仿宋" w:eastAsia="仿宋" w:hAnsi="仿宋" w:cs="Times New Roman"/>
          <w:kern w:val="2"/>
          <w:sz w:val="28"/>
          <w:szCs w:val="28"/>
        </w:rPr>
        <w:t>浅谈如何提高中职计算机专业课的课堂效果</w:t>
      </w:r>
      <w:r w:rsidR="00D20670">
        <w:rPr>
          <w:rFonts w:ascii="仿宋" w:eastAsia="仿宋" w:hAnsi="仿宋" w:cs="Times New Roman"/>
          <w:kern w:val="2"/>
          <w:sz w:val="28"/>
          <w:szCs w:val="28"/>
        </w:rPr>
        <w:t>》</w:t>
      </w:r>
      <w:r w:rsidR="00A64051">
        <w:rPr>
          <w:rFonts w:ascii="仿宋" w:eastAsia="仿宋" w:hAnsi="仿宋" w:cs="Times New Roman" w:hint="eastAsia"/>
          <w:kern w:val="2"/>
          <w:sz w:val="28"/>
          <w:szCs w:val="28"/>
        </w:rPr>
        <w:t>发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表</w:t>
      </w:r>
      <w:r w:rsidR="00A64051">
        <w:rPr>
          <w:rFonts w:ascii="仿宋" w:eastAsia="仿宋" w:hAnsi="仿宋" w:cs="Times New Roman" w:hint="eastAsia"/>
          <w:kern w:val="2"/>
          <w:sz w:val="28"/>
          <w:szCs w:val="28"/>
        </w:rPr>
        <w:t>于</w:t>
      </w:r>
      <w:r w:rsidR="00A64051" w:rsidRPr="00A64051">
        <w:rPr>
          <w:rFonts w:ascii="仿宋" w:eastAsia="仿宋" w:hAnsi="仿宋" w:cs="Times New Roman" w:hint="eastAsia"/>
          <w:kern w:val="2"/>
          <w:sz w:val="28"/>
          <w:szCs w:val="28"/>
        </w:rPr>
        <w:t>当代教育教学研究与实践</w:t>
      </w:r>
      <w:r w:rsidR="00A64051">
        <w:rPr>
          <w:rFonts w:ascii="仿宋" w:eastAsia="仿宋" w:hAnsi="仿宋" w:cs="Times New Roman" w:hint="eastAsia"/>
          <w:kern w:val="2"/>
          <w:sz w:val="28"/>
          <w:szCs w:val="28"/>
        </w:rPr>
        <w:t>论文集；</w:t>
      </w:r>
    </w:p>
    <w:p w:rsidR="00D20670" w:rsidRDefault="00A64051" w:rsidP="0088253C">
      <w:pPr>
        <w:widowControl w:val="0"/>
        <w:adjustRightInd/>
        <w:snapToGrid/>
        <w:spacing w:after="0"/>
        <w:ind w:firstLineChars="202" w:firstLine="566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冯福胜 撰写论文</w:t>
      </w:r>
      <w:r w:rsidR="00D20670" w:rsidRPr="001766BC">
        <w:rPr>
          <w:rFonts w:ascii="仿宋" w:eastAsia="仿宋" w:hAnsi="仿宋" w:cs="Times New Roman"/>
          <w:kern w:val="2"/>
          <w:sz w:val="28"/>
          <w:szCs w:val="28"/>
        </w:rPr>
        <w:t>《</w:t>
      </w:r>
      <w:bookmarkStart w:id="0" w:name="_GoBack"/>
      <w:bookmarkEnd w:id="0"/>
      <w:r w:rsidR="00D20670" w:rsidRPr="001766BC">
        <w:rPr>
          <w:rFonts w:ascii="仿宋" w:eastAsia="仿宋" w:hAnsi="仿宋" w:cs="Times New Roman" w:hint="eastAsia"/>
          <w:kern w:val="2"/>
          <w:sz w:val="28"/>
          <w:szCs w:val="28"/>
        </w:rPr>
        <w:t>浅谈信息技术课上如何培养学生的学习兴趣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》获市级二等奖；</w:t>
      </w:r>
    </w:p>
    <w:p w:rsidR="00D20670" w:rsidRPr="001766BC" w:rsidRDefault="00A64051" w:rsidP="0088253C">
      <w:pPr>
        <w:widowControl w:val="0"/>
        <w:adjustRightInd/>
        <w:snapToGrid/>
        <w:spacing w:after="0"/>
        <w:ind w:firstLineChars="202" w:firstLine="566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冯福胜 撰写论文</w:t>
      </w:r>
      <w:r w:rsidRPr="001766BC">
        <w:rPr>
          <w:rFonts w:ascii="仿宋" w:eastAsia="仿宋" w:hAnsi="仿宋" w:cs="Times New Roman"/>
          <w:kern w:val="2"/>
          <w:sz w:val="28"/>
          <w:szCs w:val="28"/>
        </w:rPr>
        <w:t>《</w:t>
      </w:r>
      <w:r w:rsidRPr="001766BC">
        <w:rPr>
          <w:rFonts w:ascii="仿宋" w:eastAsia="仿宋" w:hAnsi="仿宋" w:cs="Times New Roman" w:hint="eastAsia"/>
          <w:kern w:val="2"/>
          <w:sz w:val="28"/>
          <w:szCs w:val="28"/>
        </w:rPr>
        <w:t>浅谈“任务</w:t>
      </w:r>
      <w:r w:rsidRPr="001766BC">
        <w:rPr>
          <w:rFonts w:ascii="仿宋" w:eastAsia="仿宋" w:hAnsi="仿宋" w:cs="Times New Roman"/>
          <w:kern w:val="2"/>
          <w:sz w:val="28"/>
          <w:szCs w:val="28"/>
        </w:rPr>
        <w:t>驱动</w:t>
      </w:r>
      <w:r w:rsidRPr="001766BC">
        <w:rPr>
          <w:rFonts w:ascii="仿宋" w:eastAsia="仿宋" w:hAnsi="仿宋" w:cs="Times New Roman" w:hint="eastAsia"/>
          <w:kern w:val="2"/>
          <w:sz w:val="28"/>
          <w:szCs w:val="28"/>
        </w:rPr>
        <w:t>”</w:t>
      </w:r>
      <w:r w:rsidRPr="001766BC">
        <w:rPr>
          <w:rFonts w:ascii="仿宋" w:eastAsia="仿宋" w:hAnsi="仿宋" w:cs="Times New Roman"/>
          <w:kern w:val="2"/>
          <w:sz w:val="28"/>
          <w:szCs w:val="28"/>
        </w:rPr>
        <w:t>在信息技术</w:t>
      </w:r>
      <w:r w:rsidRPr="001766BC">
        <w:rPr>
          <w:rFonts w:ascii="仿宋" w:eastAsia="仿宋" w:hAnsi="仿宋" w:cs="Times New Roman" w:hint="eastAsia"/>
          <w:kern w:val="2"/>
          <w:sz w:val="28"/>
          <w:szCs w:val="28"/>
        </w:rPr>
        <w:t>教学</w:t>
      </w:r>
      <w:r w:rsidRPr="001766BC">
        <w:rPr>
          <w:rFonts w:ascii="仿宋" w:eastAsia="仿宋" w:hAnsi="仿宋" w:cs="Times New Roman"/>
          <w:kern w:val="2"/>
          <w:sz w:val="28"/>
          <w:szCs w:val="28"/>
        </w:rPr>
        <w:t>中的</w:t>
      </w:r>
      <w:r w:rsidRPr="001766BC">
        <w:rPr>
          <w:rFonts w:ascii="仿宋" w:eastAsia="仿宋" w:hAnsi="仿宋" w:cs="Times New Roman" w:hint="eastAsia"/>
          <w:kern w:val="2"/>
          <w:sz w:val="28"/>
          <w:szCs w:val="28"/>
        </w:rPr>
        <w:t>应用</w:t>
      </w:r>
      <w:r w:rsidRPr="001766BC">
        <w:rPr>
          <w:rFonts w:ascii="仿宋" w:eastAsia="仿宋" w:hAnsi="仿宋" w:cs="Times New Roman"/>
          <w:kern w:val="2"/>
          <w:sz w:val="28"/>
          <w:szCs w:val="28"/>
        </w:rPr>
        <w:t>》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获市 级三等奖；</w:t>
      </w:r>
    </w:p>
    <w:p w:rsidR="00D20670" w:rsidRDefault="00A64051" w:rsidP="0088253C">
      <w:pPr>
        <w:widowControl w:val="0"/>
        <w:adjustRightInd/>
        <w:snapToGrid/>
        <w:spacing w:after="0"/>
        <w:ind w:firstLineChars="202" w:firstLine="566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何振超 撰写论文</w:t>
      </w:r>
      <w:r w:rsidR="00D20670" w:rsidRPr="001766BC">
        <w:rPr>
          <w:rFonts w:ascii="仿宋" w:eastAsia="仿宋" w:hAnsi="仿宋" w:cs="Times New Roman" w:hint="eastAsia"/>
          <w:kern w:val="2"/>
          <w:sz w:val="28"/>
          <w:szCs w:val="28"/>
        </w:rPr>
        <w:t>《中职计算机专业课程的改革与探究》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获区级三等奖；</w:t>
      </w:r>
    </w:p>
    <w:p w:rsidR="00D20670" w:rsidRPr="001766BC" w:rsidRDefault="00A64051" w:rsidP="0088253C">
      <w:pPr>
        <w:widowControl w:val="0"/>
        <w:adjustRightInd/>
        <w:snapToGrid/>
        <w:spacing w:after="0"/>
        <w:ind w:firstLineChars="202" w:firstLine="566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于子茵 撰写论文</w:t>
      </w:r>
      <w:r w:rsidR="00D20670" w:rsidRPr="001766BC">
        <w:rPr>
          <w:rFonts w:ascii="仿宋" w:eastAsia="仿宋" w:hAnsi="仿宋" w:cs="Times New Roman" w:hint="eastAsia"/>
          <w:kern w:val="2"/>
          <w:sz w:val="28"/>
          <w:szCs w:val="28"/>
        </w:rPr>
        <w:t>《在电子商务教学中实现“互动案例教学”模式的改革探究》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获区级三等奖；</w:t>
      </w:r>
    </w:p>
    <w:p w:rsidR="00D20670" w:rsidRPr="001766BC" w:rsidRDefault="00A64051" w:rsidP="0088253C">
      <w:pPr>
        <w:widowControl w:val="0"/>
        <w:adjustRightInd/>
        <w:snapToGrid/>
        <w:spacing w:after="0"/>
        <w:ind w:firstLineChars="202" w:firstLine="566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孙兆祥 撰写论文</w:t>
      </w:r>
      <w:r w:rsidR="00D20670" w:rsidRPr="001766BC">
        <w:rPr>
          <w:rFonts w:ascii="仿宋" w:eastAsia="仿宋" w:hAnsi="仿宋" w:cs="Times New Roman" w:hint="eastAsia"/>
          <w:kern w:val="2"/>
          <w:sz w:val="28"/>
          <w:szCs w:val="28"/>
        </w:rPr>
        <w:t>《“互联网+微课”助力课堂辅助教学的策略》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获市级三等奖；</w:t>
      </w:r>
    </w:p>
    <w:p w:rsidR="00D20670" w:rsidRPr="001766BC" w:rsidRDefault="00A64051" w:rsidP="0088253C">
      <w:pPr>
        <w:widowControl w:val="0"/>
        <w:adjustRightInd/>
        <w:snapToGrid/>
        <w:spacing w:after="0"/>
        <w:ind w:firstLineChars="202" w:firstLine="566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 w:rsidRPr="00A64051">
        <w:rPr>
          <w:rFonts w:ascii="仿宋" w:eastAsia="仿宋" w:hAnsi="仿宋" w:cs="Times New Roman" w:hint="eastAsia"/>
          <w:kern w:val="2"/>
          <w:sz w:val="28"/>
          <w:szCs w:val="28"/>
        </w:rPr>
        <w:t>吴冬妍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 xml:space="preserve"> 撰写论文</w:t>
      </w:r>
      <w:r w:rsidR="00D20670" w:rsidRPr="001766BC">
        <w:rPr>
          <w:rFonts w:ascii="仿宋" w:eastAsia="仿宋" w:hAnsi="仿宋" w:cs="Times New Roman" w:hint="eastAsia"/>
          <w:kern w:val="2"/>
          <w:sz w:val="28"/>
          <w:szCs w:val="28"/>
        </w:rPr>
        <w:t>《如何在语文教学中渗透情感教育》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获区级三等奖；</w:t>
      </w:r>
    </w:p>
    <w:p w:rsidR="00A64051" w:rsidRPr="001766BC" w:rsidRDefault="00A64051" w:rsidP="0088253C">
      <w:pPr>
        <w:widowControl w:val="0"/>
        <w:adjustRightInd/>
        <w:snapToGrid/>
        <w:spacing w:after="0"/>
        <w:ind w:firstLineChars="202" w:firstLine="566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 w:rsidRPr="00A64051">
        <w:rPr>
          <w:rFonts w:ascii="仿宋" w:eastAsia="仿宋" w:hAnsi="仿宋" w:cs="Times New Roman" w:hint="eastAsia"/>
          <w:kern w:val="2"/>
          <w:sz w:val="28"/>
          <w:szCs w:val="28"/>
        </w:rPr>
        <w:t>吴冬妍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 xml:space="preserve"> 撰写论文</w:t>
      </w:r>
      <w:r w:rsidR="00D20670" w:rsidRPr="001766BC">
        <w:rPr>
          <w:rFonts w:ascii="仿宋" w:eastAsia="仿宋" w:hAnsi="仿宋" w:cs="Times New Roman" w:hint="eastAsia"/>
          <w:kern w:val="2"/>
          <w:sz w:val="28"/>
          <w:szCs w:val="28"/>
        </w:rPr>
        <w:t>《小学语文学习习惯的培养》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获区级三等奖；</w:t>
      </w:r>
    </w:p>
    <w:p w:rsidR="00D20670" w:rsidRPr="001766BC" w:rsidRDefault="00A64051" w:rsidP="0088253C">
      <w:pPr>
        <w:widowControl w:val="0"/>
        <w:adjustRightInd/>
        <w:snapToGrid/>
        <w:spacing w:after="0"/>
        <w:ind w:firstLineChars="202" w:firstLine="566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王新平 撰写论文</w:t>
      </w:r>
      <w:r w:rsidR="00D20670" w:rsidRPr="001766BC">
        <w:rPr>
          <w:rFonts w:ascii="仿宋" w:eastAsia="仿宋" w:hAnsi="仿宋" w:cs="Times New Roman" w:hint="eastAsia"/>
          <w:kern w:val="2"/>
          <w:sz w:val="28"/>
          <w:szCs w:val="28"/>
        </w:rPr>
        <w:t>《在大数据时代背景下培养教师TPACK的能力与素养》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获区级三等奖。</w:t>
      </w:r>
    </w:p>
    <w:p w:rsidR="003A0B38" w:rsidRPr="00DA0998" w:rsidRDefault="005B7903" w:rsidP="007A195B">
      <w:pPr>
        <w:widowControl w:val="0"/>
        <w:adjustRightInd/>
        <w:snapToGrid/>
        <w:spacing w:after="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DA0998">
        <w:rPr>
          <w:rFonts w:ascii="仿宋" w:eastAsia="仿宋" w:hAnsi="仿宋" w:cs="Times New Roman" w:hint="eastAsia"/>
          <w:kern w:val="2"/>
          <w:sz w:val="28"/>
          <w:szCs w:val="28"/>
        </w:rPr>
        <w:t>五、</w:t>
      </w:r>
      <w:r w:rsidR="003A0B38" w:rsidRPr="00DA0998">
        <w:rPr>
          <w:rFonts w:ascii="仿宋" w:eastAsia="仿宋" w:hAnsi="仿宋" w:cs="Times New Roman" w:hint="eastAsia"/>
          <w:kern w:val="2"/>
          <w:sz w:val="28"/>
          <w:szCs w:val="28"/>
        </w:rPr>
        <w:t>课题研究成果代表作</w:t>
      </w:r>
    </w:p>
    <w:p w:rsidR="006F380F" w:rsidRPr="001766BC" w:rsidRDefault="006F380F" w:rsidP="006F380F">
      <w:pPr>
        <w:widowControl w:val="0"/>
        <w:adjustRightInd/>
        <w:snapToGrid/>
        <w:spacing w:after="0"/>
        <w:ind w:firstLine="200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 w:rsidRPr="001766BC">
        <w:rPr>
          <w:rFonts w:ascii="仿宋" w:eastAsia="仿宋" w:hAnsi="仿宋" w:cs="Times New Roman" w:hint="eastAsia"/>
          <w:kern w:val="2"/>
          <w:sz w:val="28"/>
          <w:szCs w:val="28"/>
        </w:rPr>
        <w:lastRenderedPageBreak/>
        <w:t>《“互联网+微课”助力课堂辅助教学的策略》</w:t>
      </w:r>
    </w:p>
    <w:p w:rsidR="006F380F" w:rsidRPr="001766BC" w:rsidRDefault="006F380F" w:rsidP="006F380F">
      <w:pPr>
        <w:widowControl w:val="0"/>
        <w:adjustRightInd/>
        <w:snapToGrid/>
        <w:spacing w:after="0"/>
        <w:ind w:firstLine="200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 w:rsidRPr="001766BC">
        <w:rPr>
          <w:rFonts w:ascii="仿宋" w:eastAsia="仿宋" w:hAnsi="仿宋" w:cs="Times New Roman" w:hint="eastAsia"/>
          <w:kern w:val="2"/>
          <w:sz w:val="28"/>
          <w:szCs w:val="28"/>
        </w:rPr>
        <w:t>《在大数据时代背景下培养教师TPACK的能力与素养》</w:t>
      </w:r>
    </w:p>
    <w:p w:rsidR="006F380F" w:rsidRPr="001766BC" w:rsidRDefault="006F380F" w:rsidP="006F380F">
      <w:pPr>
        <w:widowControl w:val="0"/>
        <w:adjustRightInd/>
        <w:snapToGrid/>
        <w:spacing w:after="0"/>
        <w:ind w:firstLine="200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 w:rsidRPr="001766BC">
        <w:rPr>
          <w:rFonts w:ascii="仿宋" w:eastAsia="仿宋" w:hAnsi="仿宋" w:cs="Times New Roman" w:hint="eastAsia"/>
          <w:kern w:val="2"/>
          <w:sz w:val="28"/>
          <w:szCs w:val="28"/>
        </w:rPr>
        <w:t>《中职计算机专业课程的改革与探究》</w:t>
      </w:r>
    </w:p>
    <w:p w:rsidR="006F380F" w:rsidRPr="001766BC" w:rsidRDefault="006F380F" w:rsidP="006F380F">
      <w:pPr>
        <w:widowControl w:val="0"/>
        <w:adjustRightInd/>
        <w:snapToGrid/>
        <w:spacing w:after="0"/>
        <w:ind w:firstLine="200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 w:rsidRPr="001766BC">
        <w:rPr>
          <w:rFonts w:ascii="仿宋" w:eastAsia="仿宋" w:hAnsi="仿宋" w:cs="Times New Roman" w:hint="eastAsia"/>
          <w:kern w:val="2"/>
          <w:sz w:val="28"/>
          <w:szCs w:val="28"/>
        </w:rPr>
        <w:t>《</w:t>
      </w:r>
      <w:r w:rsidRPr="001766BC">
        <w:rPr>
          <w:rFonts w:ascii="仿宋" w:eastAsia="仿宋" w:hAnsi="仿宋" w:cs="Times New Roman"/>
          <w:kern w:val="2"/>
          <w:sz w:val="28"/>
          <w:szCs w:val="28"/>
        </w:rPr>
        <w:t>浅谈小学语文教育创新模式</w:t>
      </w:r>
      <w:r w:rsidRPr="001766BC">
        <w:rPr>
          <w:rFonts w:ascii="仿宋" w:eastAsia="仿宋" w:hAnsi="仿宋" w:cs="Times New Roman" w:hint="eastAsia"/>
          <w:kern w:val="2"/>
          <w:sz w:val="28"/>
          <w:szCs w:val="28"/>
        </w:rPr>
        <w:t>》</w:t>
      </w:r>
    </w:p>
    <w:p w:rsidR="00BF0E39" w:rsidRPr="006F380F" w:rsidRDefault="00A95577" w:rsidP="00DA0998">
      <w:pPr>
        <w:widowControl w:val="0"/>
        <w:adjustRightInd/>
        <w:snapToGrid/>
        <w:spacing w:after="0"/>
        <w:ind w:firstLine="200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《宝坻区中小学教师信息素养水平调研报告》</w:t>
      </w:r>
    </w:p>
    <w:p w:rsidR="00EC6E68" w:rsidRPr="00DA0998" w:rsidRDefault="00EC6E68" w:rsidP="00DA0998">
      <w:pPr>
        <w:widowControl w:val="0"/>
        <w:adjustRightInd/>
        <w:snapToGrid/>
        <w:spacing w:after="0"/>
        <w:ind w:firstLine="200"/>
        <w:jc w:val="both"/>
        <w:rPr>
          <w:rFonts w:ascii="仿宋" w:eastAsia="仿宋" w:hAnsi="仿宋" w:cs="Times New Roman"/>
          <w:kern w:val="2"/>
          <w:sz w:val="28"/>
          <w:szCs w:val="28"/>
        </w:rPr>
      </w:pPr>
    </w:p>
    <w:sectPr w:rsidR="00EC6E68" w:rsidRPr="00DA0998" w:rsidSect="00135C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CE5" w:rsidRDefault="00875CE5" w:rsidP="00437A6B">
      <w:pPr>
        <w:spacing w:after="0"/>
      </w:pPr>
      <w:r>
        <w:separator/>
      </w:r>
    </w:p>
  </w:endnote>
  <w:endnote w:type="continuationSeparator" w:id="1">
    <w:p w:rsidR="00875CE5" w:rsidRDefault="00875CE5" w:rsidP="00437A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CE5" w:rsidRDefault="00875CE5" w:rsidP="00437A6B">
      <w:pPr>
        <w:spacing w:after="0"/>
      </w:pPr>
      <w:r>
        <w:separator/>
      </w:r>
    </w:p>
  </w:footnote>
  <w:footnote w:type="continuationSeparator" w:id="1">
    <w:p w:rsidR="00875CE5" w:rsidRDefault="00875CE5" w:rsidP="00437A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487CE8"/>
    <w:multiLevelType w:val="singleLevel"/>
    <w:tmpl w:val="91487CE8"/>
    <w:lvl w:ilvl="0">
      <w:start w:val="1"/>
      <w:numFmt w:val="decimal"/>
      <w:suff w:val="nothing"/>
      <w:lvlText w:val="%1、"/>
      <w:lvlJc w:val="left"/>
      <w:pPr>
        <w:ind w:left="105"/>
      </w:pPr>
    </w:lvl>
  </w:abstractNum>
  <w:abstractNum w:abstractNumId="1">
    <w:nsid w:val="C9E07421"/>
    <w:multiLevelType w:val="singleLevel"/>
    <w:tmpl w:val="C9E07421"/>
    <w:lvl w:ilvl="0">
      <w:start w:val="1"/>
      <w:numFmt w:val="decimal"/>
      <w:suff w:val="nothing"/>
      <w:lvlText w:val="（%1）"/>
      <w:lvlJc w:val="left"/>
    </w:lvl>
  </w:abstractNum>
  <w:abstractNum w:abstractNumId="2">
    <w:nsid w:val="E738EED8"/>
    <w:multiLevelType w:val="singleLevel"/>
    <w:tmpl w:val="E738EED8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F50E013D"/>
    <w:multiLevelType w:val="singleLevel"/>
    <w:tmpl w:val="F50E013D"/>
    <w:lvl w:ilvl="0">
      <w:start w:val="1"/>
      <w:numFmt w:val="decimal"/>
      <w:suff w:val="nothing"/>
      <w:lvlText w:val="（%1）"/>
      <w:lvlJc w:val="left"/>
    </w:lvl>
  </w:abstractNum>
  <w:abstractNum w:abstractNumId="4">
    <w:nsid w:val="0094F5F4"/>
    <w:multiLevelType w:val="singleLevel"/>
    <w:tmpl w:val="0094F5F4"/>
    <w:lvl w:ilvl="0">
      <w:start w:val="1"/>
      <w:numFmt w:val="decimal"/>
      <w:suff w:val="nothing"/>
      <w:lvlText w:val="%1、"/>
      <w:lvlJc w:val="left"/>
    </w:lvl>
  </w:abstractNum>
  <w:abstractNum w:abstractNumId="5">
    <w:nsid w:val="073CFA3E"/>
    <w:multiLevelType w:val="singleLevel"/>
    <w:tmpl w:val="073CFA3E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10442DD8"/>
    <w:multiLevelType w:val="hybridMultilevel"/>
    <w:tmpl w:val="84425FD2"/>
    <w:lvl w:ilvl="0" w:tplc="DEA023D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142EFC5"/>
    <w:multiLevelType w:val="singleLevel"/>
    <w:tmpl w:val="1142EFC5"/>
    <w:lvl w:ilvl="0">
      <w:start w:val="1"/>
      <w:numFmt w:val="decimal"/>
      <w:suff w:val="nothing"/>
      <w:lvlText w:val="%1、"/>
      <w:lvlJc w:val="left"/>
    </w:lvl>
  </w:abstractNum>
  <w:abstractNum w:abstractNumId="8">
    <w:nsid w:val="3D25721E"/>
    <w:multiLevelType w:val="hybridMultilevel"/>
    <w:tmpl w:val="E414843C"/>
    <w:lvl w:ilvl="0" w:tplc="5D18FCE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5077ABE"/>
    <w:multiLevelType w:val="hybridMultilevel"/>
    <w:tmpl w:val="AB8C9478"/>
    <w:lvl w:ilvl="0" w:tplc="8F60BF3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575765F"/>
    <w:multiLevelType w:val="hybridMultilevel"/>
    <w:tmpl w:val="8A0430C4"/>
    <w:lvl w:ilvl="0" w:tplc="76864C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6872387"/>
    <w:multiLevelType w:val="hybridMultilevel"/>
    <w:tmpl w:val="FF2A9C46"/>
    <w:lvl w:ilvl="0" w:tplc="EB303C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7737D5B"/>
    <w:multiLevelType w:val="hybridMultilevel"/>
    <w:tmpl w:val="521A3880"/>
    <w:lvl w:ilvl="0" w:tplc="2AC66E98">
      <w:start w:val="3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BC523E3"/>
    <w:multiLevelType w:val="hybridMultilevel"/>
    <w:tmpl w:val="47C822D8"/>
    <w:lvl w:ilvl="0" w:tplc="CCBA90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9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237A"/>
    <w:rsid w:val="00112B91"/>
    <w:rsid w:val="0015721E"/>
    <w:rsid w:val="00174461"/>
    <w:rsid w:val="001766BC"/>
    <w:rsid w:val="002C793A"/>
    <w:rsid w:val="00323B43"/>
    <w:rsid w:val="00323EDC"/>
    <w:rsid w:val="00330A7E"/>
    <w:rsid w:val="003A0B38"/>
    <w:rsid w:val="003D37D8"/>
    <w:rsid w:val="003F5CD9"/>
    <w:rsid w:val="00426133"/>
    <w:rsid w:val="004358AB"/>
    <w:rsid w:val="00437A6B"/>
    <w:rsid w:val="004F13E2"/>
    <w:rsid w:val="005B7903"/>
    <w:rsid w:val="00604F81"/>
    <w:rsid w:val="00625ADE"/>
    <w:rsid w:val="006A137F"/>
    <w:rsid w:val="006C2BF5"/>
    <w:rsid w:val="006D15D5"/>
    <w:rsid w:val="006F380F"/>
    <w:rsid w:val="00746433"/>
    <w:rsid w:val="00767927"/>
    <w:rsid w:val="007A195B"/>
    <w:rsid w:val="007C7460"/>
    <w:rsid w:val="00834CD3"/>
    <w:rsid w:val="00875CE5"/>
    <w:rsid w:val="0088253C"/>
    <w:rsid w:val="008A3D20"/>
    <w:rsid w:val="008B7726"/>
    <w:rsid w:val="00947057"/>
    <w:rsid w:val="009A1EA9"/>
    <w:rsid w:val="009B66A1"/>
    <w:rsid w:val="00A64051"/>
    <w:rsid w:val="00A95577"/>
    <w:rsid w:val="00B01E07"/>
    <w:rsid w:val="00B90C56"/>
    <w:rsid w:val="00B951C1"/>
    <w:rsid w:val="00BF0E39"/>
    <w:rsid w:val="00C77374"/>
    <w:rsid w:val="00CB1601"/>
    <w:rsid w:val="00D20670"/>
    <w:rsid w:val="00D31D50"/>
    <w:rsid w:val="00D46C12"/>
    <w:rsid w:val="00DA0998"/>
    <w:rsid w:val="00EC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7A6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7A6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7A6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7A6B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437A6B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0"/>
    </w:rPr>
  </w:style>
  <w:style w:type="paragraph" w:styleId="a6">
    <w:name w:val="List Paragraph"/>
    <w:basedOn w:val="a"/>
    <w:uiPriority w:val="34"/>
    <w:qFormat/>
    <w:rsid w:val="00834C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26</cp:revision>
  <dcterms:created xsi:type="dcterms:W3CDTF">2008-09-11T17:20:00Z</dcterms:created>
  <dcterms:modified xsi:type="dcterms:W3CDTF">2020-02-27T08:08:00Z</dcterms:modified>
</cp:coreProperties>
</file>