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信息技术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有效激发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学生创新精神</w:t>
      </w:r>
    </w:p>
    <w:p>
      <w:pPr>
        <w:spacing w:after="0" w:line="400" w:lineRule="atLeas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after="0" w:line="400" w:lineRule="atLeast"/>
        <w:ind w:firstLine="600" w:firstLineChars="200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新颖性、形象性、交互性、灵活性、开放性是现代信息技术的特性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。信息技术环境下的新型教学，使课堂教学充满情趣、充满乐趣、充满活力。</w:t>
      </w:r>
    </w:p>
    <w:p>
      <w:pPr>
        <w:spacing w:after="0" w:line="400" w:lineRule="atLeast"/>
        <w:ind w:firstLine="590" w:firstLineChars="19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一、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  <w:lang w:eastAsia="zh-CN"/>
        </w:rPr>
        <w:t>将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信息技术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  <w:lang w:eastAsia="zh-CN"/>
        </w:rPr>
        <w:t>融入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阅读教学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  <w:lang w:eastAsia="zh-CN"/>
        </w:rPr>
        <w:t>，激发学生学习兴趣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。</w:t>
      </w:r>
    </w:p>
    <w:p>
      <w:pPr>
        <w:spacing w:after="0" w:line="400" w:lineRule="atLeas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阅读能力是语文能力的重要组成，帮助学生正确理解课文进而提高阅读能力也是提高语文素养的途径。例如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教学</w:t>
      </w:r>
      <w:r>
        <w:rPr>
          <w:rFonts w:hint="eastAsia" w:ascii="仿宋_GB2312" w:hAnsi="宋体" w:eastAsia="仿宋_GB2312" w:cs="仿宋_GB2312"/>
          <w:sz w:val="30"/>
          <w:szCs w:val="30"/>
        </w:rPr>
        <w:t>《普罗米修斯》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一文时，</w:t>
      </w:r>
      <w:r>
        <w:rPr>
          <w:rFonts w:hint="eastAsia" w:ascii="仿宋_GB2312" w:hAnsi="宋体" w:eastAsia="仿宋_GB2312" w:cs="仿宋_GB2312"/>
          <w:sz w:val="30"/>
          <w:szCs w:val="30"/>
        </w:rPr>
        <w:t>我把生字以及人物、动物名字的有关信息与课文内容相链接，制成是电子文本，让学生回家根据自己的实际情况，自己选择时间地点在网络中学习不认识的生字，了解生字的字音、字形、字义及在文中所组成语的意思，认识的生字就不用再去点击查看相关信息，同时点击课文中出现的神话人物、动物的名字，了解相关介绍。这样就大大节省了学生自学时间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宋体" w:eastAsia="仿宋_GB2312" w:cs="仿宋_GB2312"/>
          <w:sz w:val="30"/>
          <w:szCs w:val="30"/>
        </w:rPr>
        <w:t>学生选择自己所要学习的内容，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由直观到抽象，由感性到理性认识事物，</w:t>
      </w:r>
      <w:r>
        <w:rPr>
          <w:rFonts w:hint="eastAsia" w:ascii="仿宋_GB2312" w:hAnsi="宋体" w:eastAsia="仿宋_GB2312" w:cs="仿宋_GB2312"/>
          <w:sz w:val="30"/>
          <w:szCs w:val="30"/>
        </w:rPr>
        <w:t>积极性高。</w:t>
      </w:r>
    </w:p>
    <w:p>
      <w:pPr>
        <w:spacing w:after="0" w:line="400" w:lineRule="atLeast"/>
        <w:ind w:firstLine="590" w:firstLineChars="19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二、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  <w:lang w:eastAsia="zh-CN"/>
        </w:rPr>
        <w:t>将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信息技术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  <w:lang w:eastAsia="zh-CN"/>
        </w:rPr>
        <w:t>融入作文教学，激发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学生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  <w:lang w:eastAsia="zh-CN"/>
        </w:rPr>
        <w:t>创新思维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。</w:t>
      </w:r>
    </w:p>
    <w:p>
      <w:pPr>
        <w:spacing w:after="0" w:line="400" w:lineRule="atLeast"/>
        <w:ind w:firstLine="588" w:firstLineChars="19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信息技术的理念，就是让作文走向生活。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教学中，我</w:t>
      </w:r>
      <w:r>
        <w:rPr>
          <w:rFonts w:hint="eastAsia" w:ascii="仿宋_GB2312" w:hAnsi="宋体" w:eastAsia="仿宋_GB2312" w:cs="仿宋_GB2312"/>
          <w:sz w:val="30"/>
          <w:szCs w:val="30"/>
        </w:rPr>
        <w:t>利用信息技术把学生目光伸向社会、家庭、日常生活……告诉学生处处留心皆学问，要做生活的有心人，使作文生活化。</w:t>
      </w:r>
    </w:p>
    <w:p>
      <w:pPr>
        <w:spacing w:after="0" w:line="400" w:lineRule="atLeast"/>
        <w:ind w:firstLine="588" w:firstLineChars="19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如教学《暑假里的一件事》时，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我</w:t>
      </w:r>
      <w:r>
        <w:rPr>
          <w:rFonts w:hint="eastAsia" w:ascii="仿宋_GB2312" w:hAnsi="宋体" w:eastAsia="仿宋_GB2312" w:cs="仿宋_GB2312"/>
          <w:sz w:val="30"/>
          <w:szCs w:val="30"/>
        </w:rPr>
        <w:t>首先让学生利用手中的手机或者</w:t>
      </w:r>
      <w:r>
        <w:rPr>
          <w:rFonts w:ascii="仿宋_GB2312" w:hAnsi="宋体" w:eastAsia="仿宋_GB2312" w:cs="仿宋_GB2312"/>
          <w:sz w:val="30"/>
          <w:szCs w:val="30"/>
        </w:rPr>
        <w:t>DV</w:t>
      </w:r>
      <w:r>
        <w:rPr>
          <w:rFonts w:hint="eastAsia" w:ascii="仿宋_GB2312" w:hAnsi="宋体" w:eastAsia="仿宋_GB2312" w:cs="仿宋_GB2312"/>
          <w:sz w:val="30"/>
          <w:szCs w:val="30"/>
        </w:rPr>
        <w:t>，把自己暑假生活中印象最深刻的内容拍摄下来，上传到班级群里。接着，家长、学生还有老师在群里自由点评。然后，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学生</w:t>
      </w:r>
      <w:r>
        <w:rPr>
          <w:rFonts w:hint="eastAsia" w:ascii="仿宋_GB2312" w:hAnsi="宋体" w:eastAsia="仿宋_GB2312" w:cs="仿宋_GB2312"/>
          <w:sz w:val="30"/>
          <w:szCs w:val="30"/>
        </w:rPr>
        <w:t>自己明确习作目的，打开思路。最后，同学们把自己的想法拿在课堂上再次交流，老师只需要重点指导。这样，在形象的感知下，既充分调动起学生口语表达的积极性，又能使其他成员择其优、指其缺，各抒己见，畅所欲言，真正实现课堂的民主大解放，为作文写作打下良好的基础。</w:t>
      </w:r>
    </w:p>
    <w:p>
      <w:pPr>
        <w:spacing w:after="0" w:line="400" w:lineRule="atLeast"/>
        <w:ind w:firstLine="590" w:firstLineChars="196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三、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  <w:lang w:eastAsia="zh-CN"/>
        </w:rPr>
        <w:t>将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信息技术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  <w:lang w:eastAsia="zh-CN"/>
        </w:rPr>
        <w:t>融入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综合性学习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  <w:lang w:eastAsia="zh-CN"/>
        </w:rPr>
        <w:t>，激发学生创新能力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。</w:t>
      </w:r>
    </w:p>
    <w:p>
      <w:pPr>
        <w:spacing w:after="0" w:line="400" w:lineRule="atLeast"/>
        <w:ind w:firstLine="600" w:firstLineChars="200"/>
        <w:rPr>
          <w:rFonts w:hint="eastAsia"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在现代信息技术条件下，学生在开展综合性学习之前，自己查阅资料，进行自我准备的过程，本身就是一个自我探索的过程。</w:t>
      </w:r>
    </w:p>
    <w:p>
      <w:pPr>
        <w:spacing w:after="0" w:line="400" w:lineRule="atLeas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如在开展《遨游汉字王国》综合性学习时，让学生自选主持人，模拟电视节目，进行有关汉字知识的问答。学生利用多媒体的播放功能，把事先准备好的汉字故事、汉字的演变等，用电脑播放展示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并</w:t>
      </w:r>
      <w:r>
        <w:rPr>
          <w:rFonts w:hint="eastAsia" w:ascii="仿宋_GB2312" w:hAnsi="宋体" w:eastAsia="仿宋_GB2312" w:cs="仿宋_GB2312"/>
          <w:sz w:val="30"/>
          <w:szCs w:val="30"/>
        </w:rPr>
        <w:t>向其他同学提出问题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宋体" w:eastAsia="仿宋_GB2312" w:cs="仿宋_GB2312"/>
          <w:sz w:val="30"/>
          <w:szCs w:val="30"/>
        </w:rPr>
        <w:t>学生们在享受现代信息技术给自己带来学习语文的快乐的同时，实践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了</w:t>
      </w:r>
      <w:r>
        <w:rPr>
          <w:rFonts w:hint="eastAsia" w:ascii="仿宋_GB2312" w:hAnsi="宋体" w:eastAsia="仿宋_GB2312" w:cs="仿宋_GB2312"/>
          <w:sz w:val="30"/>
          <w:szCs w:val="30"/>
        </w:rPr>
        <w:t>应用现代技术的能力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和</w:t>
      </w:r>
      <w:r>
        <w:rPr>
          <w:rFonts w:hint="eastAsia" w:ascii="仿宋_GB2312" w:hAnsi="宋体" w:eastAsia="仿宋_GB2312" w:cs="仿宋_GB2312"/>
          <w:sz w:val="30"/>
          <w:szCs w:val="30"/>
        </w:rPr>
        <w:t>创造能力得到了充分的发挥、锻炼和提高。</w:t>
      </w:r>
    </w:p>
    <w:p>
      <w:pPr>
        <w:spacing w:after="0" w:line="400" w:lineRule="atLeas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《新课程标准》的全新理念已经提出，我们应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努力通过</w:t>
      </w:r>
      <w:r>
        <w:rPr>
          <w:rFonts w:hint="eastAsia" w:ascii="仿宋_GB2312" w:hAnsi="宋体" w:eastAsia="仿宋_GB2312" w:cs="仿宋_GB2312"/>
          <w:sz w:val="30"/>
          <w:szCs w:val="30"/>
        </w:rPr>
        <w:t>信息技术优化语文教学，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0"/>
          <w:szCs w:val="30"/>
        </w:rPr>
        <w:t>为构建开放而富有活力的语文课程新体系而努力。</w:t>
      </w:r>
    </w:p>
    <w:p>
      <w:pPr>
        <w:spacing w:after="0" w:line="400" w:lineRule="atLeas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</w:p>
    <w:p>
      <w:pPr>
        <w:spacing w:after="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3C8"/>
    <w:rsid w:val="00024793"/>
    <w:rsid w:val="000728C4"/>
    <w:rsid w:val="000A3BED"/>
    <w:rsid w:val="000D4D86"/>
    <w:rsid w:val="00102989"/>
    <w:rsid w:val="00114EB4"/>
    <w:rsid w:val="00116628"/>
    <w:rsid w:val="001B0ECC"/>
    <w:rsid w:val="001F7D58"/>
    <w:rsid w:val="00276554"/>
    <w:rsid w:val="00323B43"/>
    <w:rsid w:val="003503C8"/>
    <w:rsid w:val="00372EEB"/>
    <w:rsid w:val="003D362E"/>
    <w:rsid w:val="003D37D8"/>
    <w:rsid w:val="004358AB"/>
    <w:rsid w:val="00546117"/>
    <w:rsid w:val="0055573A"/>
    <w:rsid w:val="00593C3E"/>
    <w:rsid w:val="0063511B"/>
    <w:rsid w:val="00695BFA"/>
    <w:rsid w:val="006A7C83"/>
    <w:rsid w:val="006B66C2"/>
    <w:rsid w:val="006D292B"/>
    <w:rsid w:val="00711A41"/>
    <w:rsid w:val="00737C6C"/>
    <w:rsid w:val="00740C38"/>
    <w:rsid w:val="00806A71"/>
    <w:rsid w:val="00830886"/>
    <w:rsid w:val="00885413"/>
    <w:rsid w:val="008A07C2"/>
    <w:rsid w:val="008B7726"/>
    <w:rsid w:val="00930775"/>
    <w:rsid w:val="00975D61"/>
    <w:rsid w:val="0098748C"/>
    <w:rsid w:val="009E37F2"/>
    <w:rsid w:val="00A71053"/>
    <w:rsid w:val="00A95504"/>
    <w:rsid w:val="00B362D3"/>
    <w:rsid w:val="00B95716"/>
    <w:rsid w:val="00BB78C4"/>
    <w:rsid w:val="00C36573"/>
    <w:rsid w:val="00C5354E"/>
    <w:rsid w:val="00C62A5B"/>
    <w:rsid w:val="00C864A8"/>
    <w:rsid w:val="00C86B6A"/>
    <w:rsid w:val="00C9101A"/>
    <w:rsid w:val="00CD1F73"/>
    <w:rsid w:val="00D2226D"/>
    <w:rsid w:val="00D55280"/>
    <w:rsid w:val="00E066FA"/>
    <w:rsid w:val="00F16AA2"/>
    <w:rsid w:val="00F41C6E"/>
    <w:rsid w:val="00F427F9"/>
    <w:rsid w:val="00F8796C"/>
    <w:rsid w:val="00FE7E16"/>
    <w:rsid w:val="0ECF38E8"/>
    <w:rsid w:val="2E79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4">
    <w:name w:val="page number"/>
    <w:basedOn w:val="3"/>
    <w:qFormat/>
    <w:uiPriority w:val="99"/>
  </w:style>
  <w:style w:type="character" w:customStyle="1" w:styleId="6">
    <w:name w:val="Footer Char"/>
    <w:basedOn w:val="3"/>
    <w:link w:val="2"/>
    <w:semiHidden/>
    <w:qFormat/>
    <w:locked/>
    <w:uiPriority w:val="99"/>
    <w:rPr>
      <w:rFonts w:ascii="Tahoma" w:hAnsi="Tahoma" w:cs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5</Pages>
  <Words>568</Words>
  <Characters>3243</Characters>
  <Lines>0</Lines>
  <Paragraphs>0</Paragraphs>
  <TotalTime>153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2016-12-17T01:54:00Z</dcterms:created>
  <dc:creator>Administrator</dc:creator>
  <cp:lastModifiedBy>Administrator</cp:lastModifiedBy>
  <dcterms:modified xsi:type="dcterms:W3CDTF">2019-02-27T04:45:53Z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