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09" w:rsidRDefault="00831C09">
      <w:pPr>
        <w:pStyle w:val="1"/>
        <w:widowControl/>
        <w:shd w:val="clear" w:color="auto" w:fill="FFFFFF"/>
        <w:spacing w:before="0" w:beforeAutospacing="0" w:after="0" w:afterAutospacing="0" w:line="360" w:lineRule="auto"/>
        <w:jc w:val="center"/>
        <w:rPr>
          <w:rFonts w:ascii="仿宋_GB2312" w:eastAsia="仿宋_GB2312" w:hAnsi="仿宋" w:cs="Arial" w:hint="default"/>
          <w:b w:val="0"/>
          <w:color w:val="000000"/>
          <w:sz w:val="30"/>
          <w:szCs w:val="30"/>
          <w:shd w:val="clear" w:color="auto" w:fill="FFFFFF"/>
        </w:rPr>
      </w:pPr>
    </w:p>
    <w:p w:rsidR="00831C09" w:rsidRDefault="00831C09"/>
    <w:p w:rsidR="00831C09" w:rsidRDefault="00831C09">
      <w:pPr>
        <w:pStyle w:val="1"/>
        <w:widowControl/>
        <w:shd w:val="clear" w:color="auto" w:fill="FFFFFF"/>
        <w:spacing w:before="0" w:beforeAutospacing="0" w:after="0" w:afterAutospacing="0" w:line="360" w:lineRule="auto"/>
        <w:jc w:val="center"/>
        <w:rPr>
          <w:rFonts w:ascii="仿宋_GB2312" w:eastAsia="仿宋_GB2312" w:hAnsi="仿宋" w:cs="Arial" w:hint="default"/>
          <w:b w:val="0"/>
          <w:color w:val="000000"/>
          <w:sz w:val="30"/>
          <w:szCs w:val="30"/>
          <w:shd w:val="clear" w:color="auto" w:fill="FFFFFF"/>
        </w:rPr>
      </w:pPr>
    </w:p>
    <w:p w:rsidR="00831C09" w:rsidRDefault="00831C09">
      <w:pPr>
        <w:pStyle w:val="1"/>
        <w:widowControl/>
        <w:shd w:val="clear" w:color="auto" w:fill="FFFFFF"/>
        <w:spacing w:before="0" w:beforeAutospacing="0" w:after="0" w:afterAutospacing="0" w:line="360" w:lineRule="auto"/>
        <w:jc w:val="center"/>
        <w:rPr>
          <w:rFonts w:ascii="仿宋_GB2312" w:eastAsia="仿宋_GB2312" w:hAnsi="仿宋" w:cs="Arial" w:hint="default"/>
          <w:b w:val="0"/>
          <w:color w:val="000000"/>
          <w:sz w:val="30"/>
          <w:szCs w:val="30"/>
          <w:shd w:val="clear" w:color="auto" w:fill="FFFFFF"/>
        </w:rPr>
      </w:pPr>
    </w:p>
    <w:p w:rsidR="00831C09" w:rsidRDefault="00831C09">
      <w:pPr>
        <w:pStyle w:val="1"/>
        <w:widowControl/>
        <w:shd w:val="clear" w:color="auto" w:fill="FFFFFF"/>
        <w:spacing w:before="0" w:beforeAutospacing="0" w:after="0" w:afterAutospacing="0" w:line="360" w:lineRule="auto"/>
        <w:jc w:val="center"/>
        <w:rPr>
          <w:rFonts w:ascii="仿宋_GB2312" w:eastAsia="仿宋_GB2312" w:hAnsi="仿宋" w:cs="Arial" w:hint="default"/>
          <w:b w:val="0"/>
          <w:color w:val="000000"/>
          <w:sz w:val="30"/>
          <w:szCs w:val="30"/>
          <w:shd w:val="clear" w:color="auto" w:fill="FFFFFF"/>
        </w:rPr>
      </w:pPr>
    </w:p>
    <w:p w:rsidR="00831C09" w:rsidRDefault="004F70F9">
      <w:pPr>
        <w:pStyle w:val="1"/>
        <w:widowControl/>
        <w:shd w:val="clear" w:color="auto" w:fill="FFFFFF"/>
        <w:spacing w:before="0" w:beforeAutospacing="0" w:after="0" w:afterAutospacing="0" w:line="360" w:lineRule="auto"/>
        <w:jc w:val="center"/>
        <w:rPr>
          <w:rFonts w:asciiTheme="minorEastAsia" w:eastAsiaTheme="minorEastAsia" w:hAnsiTheme="minorEastAsia" w:cs="Arial" w:hint="default"/>
          <w:b w:val="0"/>
          <w:color w:val="000000"/>
          <w:sz w:val="36"/>
          <w:szCs w:val="36"/>
          <w:shd w:val="clear" w:color="auto" w:fill="FFFFFF"/>
        </w:rPr>
      </w:pPr>
      <w:proofErr w:type="gramStart"/>
      <w:r>
        <w:rPr>
          <w:rFonts w:asciiTheme="minorEastAsia" w:eastAsiaTheme="minorEastAsia" w:hAnsiTheme="minorEastAsia" w:cs="Arial"/>
          <w:b w:val="0"/>
          <w:color w:val="000000"/>
          <w:sz w:val="36"/>
          <w:szCs w:val="36"/>
          <w:shd w:val="clear" w:color="auto" w:fill="FFFFFF"/>
        </w:rPr>
        <w:t>让</w:t>
      </w:r>
      <w:r>
        <w:rPr>
          <w:rFonts w:asciiTheme="minorEastAsia" w:eastAsiaTheme="minorEastAsia" w:hAnsiTheme="minorEastAsia" w:cs="Arial"/>
          <w:b w:val="0"/>
          <w:color w:val="000000"/>
          <w:sz w:val="36"/>
          <w:szCs w:val="36"/>
          <w:shd w:val="clear" w:color="auto" w:fill="FFFFFF"/>
        </w:rPr>
        <w:t>微课</w:t>
      </w:r>
      <w:r>
        <w:rPr>
          <w:rFonts w:asciiTheme="minorEastAsia" w:eastAsiaTheme="minorEastAsia" w:hAnsiTheme="minorEastAsia" w:cs="Arial"/>
          <w:b w:val="0"/>
          <w:color w:val="000000"/>
          <w:sz w:val="36"/>
          <w:szCs w:val="36"/>
          <w:shd w:val="clear" w:color="auto" w:fill="FFFFFF"/>
        </w:rPr>
        <w:t>成为</w:t>
      </w:r>
      <w:proofErr w:type="gramEnd"/>
      <w:r>
        <w:rPr>
          <w:rFonts w:asciiTheme="minorEastAsia" w:eastAsiaTheme="minorEastAsia" w:hAnsiTheme="minorEastAsia" w:cs="Arial"/>
          <w:b w:val="0"/>
          <w:color w:val="000000"/>
          <w:sz w:val="36"/>
          <w:szCs w:val="36"/>
          <w:shd w:val="clear" w:color="auto" w:fill="FFFFFF"/>
        </w:rPr>
        <w:t>数学教学</w:t>
      </w:r>
      <w:r>
        <w:rPr>
          <w:rFonts w:asciiTheme="minorEastAsia" w:eastAsiaTheme="minorEastAsia" w:hAnsiTheme="minorEastAsia" w:cs="Arial"/>
          <w:b w:val="0"/>
          <w:color w:val="000000"/>
          <w:sz w:val="36"/>
          <w:szCs w:val="36"/>
          <w:shd w:val="clear" w:color="auto" w:fill="FFFFFF"/>
        </w:rPr>
        <w:t>中的好帮手</w:t>
      </w: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831C09">
      <w:pPr>
        <w:spacing w:line="360" w:lineRule="auto"/>
        <w:rPr>
          <w:rFonts w:asciiTheme="minorEastAsia" w:eastAsiaTheme="minorEastAsia" w:hAnsiTheme="minorEastAsia"/>
          <w:sz w:val="36"/>
          <w:szCs w:val="36"/>
        </w:rPr>
      </w:pPr>
    </w:p>
    <w:p w:rsidR="00831C09" w:rsidRDefault="004F70F9">
      <w:pPr>
        <w:spacing w:line="36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武清区石各庄镇初级中学</w:t>
      </w:r>
    </w:p>
    <w:p w:rsidR="00831C09" w:rsidRDefault="004F70F9">
      <w:pPr>
        <w:spacing w:line="36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杨恩云</w:t>
      </w:r>
    </w:p>
    <w:p w:rsidR="00831C09" w:rsidRDefault="00831C09">
      <w:pPr>
        <w:spacing w:line="360" w:lineRule="auto"/>
        <w:jc w:val="center"/>
        <w:rPr>
          <w:rFonts w:asciiTheme="minorEastAsia" w:eastAsiaTheme="minorEastAsia" w:hAnsiTheme="minorEastAsia"/>
          <w:sz w:val="30"/>
          <w:szCs w:val="30"/>
        </w:rPr>
      </w:pPr>
    </w:p>
    <w:p w:rsidR="00831C09" w:rsidRDefault="00831C09">
      <w:pPr>
        <w:spacing w:line="360" w:lineRule="auto"/>
        <w:jc w:val="center"/>
        <w:rPr>
          <w:rFonts w:asciiTheme="minorEastAsia" w:eastAsiaTheme="minorEastAsia" w:hAnsiTheme="minorEastAsia"/>
          <w:sz w:val="30"/>
          <w:szCs w:val="30"/>
        </w:rPr>
      </w:pPr>
    </w:p>
    <w:p w:rsidR="00831C09" w:rsidRDefault="00831C09">
      <w:pPr>
        <w:spacing w:line="360" w:lineRule="auto"/>
        <w:jc w:val="center"/>
        <w:rPr>
          <w:rFonts w:asciiTheme="minorEastAsia" w:eastAsiaTheme="minorEastAsia" w:hAnsiTheme="minorEastAsia"/>
          <w:sz w:val="30"/>
          <w:szCs w:val="30"/>
        </w:rPr>
      </w:pPr>
    </w:p>
    <w:p w:rsidR="00831C09" w:rsidRDefault="00831C09">
      <w:pPr>
        <w:spacing w:line="360" w:lineRule="auto"/>
        <w:jc w:val="center"/>
        <w:rPr>
          <w:rFonts w:asciiTheme="minorEastAsia" w:eastAsiaTheme="minorEastAsia" w:hAnsiTheme="minorEastAsia"/>
          <w:sz w:val="30"/>
          <w:szCs w:val="30"/>
        </w:rPr>
      </w:pPr>
    </w:p>
    <w:p w:rsidR="00831C09" w:rsidRDefault="004F70F9">
      <w:pPr>
        <w:pStyle w:val="1"/>
        <w:widowControl/>
        <w:shd w:val="clear" w:color="auto" w:fill="FFFFFF"/>
        <w:spacing w:before="0" w:beforeAutospacing="0" w:after="0" w:afterAutospacing="0" w:line="360" w:lineRule="auto"/>
        <w:jc w:val="center"/>
        <w:rPr>
          <w:rFonts w:asciiTheme="minorEastAsia" w:eastAsiaTheme="minorEastAsia" w:hAnsiTheme="minorEastAsia" w:cs="Arial" w:hint="default"/>
          <w:b w:val="0"/>
          <w:color w:val="000000"/>
          <w:sz w:val="36"/>
          <w:szCs w:val="36"/>
          <w:shd w:val="clear" w:color="auto" w:fill="FFFFFF"/>
        </w:rPr>
      </w:pPr>
      <w:proofErr w:type="gramStart"/>
      <w:r>
        <w:rPr>
          <w:rFonts w:asciiTheme="minorEastAsia" w:eastAsiaTheme="minorEastAsia" w:hAnsiTheme="minorEastAsia" w:cs="Arial"/>
          <w:b w:val="0"/>
          <w:color w:val="000000"/>
          <w:sz w:val="36"/>
          <w:szCs w:val="36"/>
          <w:shd w:val="clear" w:color="auto" w:fill="FFFFFF"/>
        </w:rPr>
        <w:lastRenderedPageBreak/>
        <w:t>让</w:t>
      </w:r>
      <w:r>
        <w:rPr>
          <w:rFonts w:asciiTheme="minorEastAsia" w:eastAsiaTheme="minorEastAsia" w:hAnsiTheme="minorEastAsia" w:cs="Arial"/>
          <w:b w:val="0"/>
          <w:color w:val="000000"/>
          <w:sz w:val="36"/>
          <w:szCs w:val="36"/>
          <w:shd w:val="clear" w:color="auto" w:fill="FFFFFF"/>
        </w:rPr>
        <w:t>微课</w:t>
      </w:r>
      <w:r>
        <w:rPr>
          <w:rFonts w:asciiTheme="minorEastAsia" w:eastAsiaTheme="minorEastAsia" w:hAnsiTheme="minorEastAsia" w:cs="Arial"/>
          <w:b w:val="0"/>
          <w:color w:val="000000"/>
          <w:sz w:val="36"/>
          <w:szCs w:val="36"/>
          <w:shd w:val="clear" w:color="auto" w:fill="FFFFFF"/>
        </w:rPr>
        <w:t>成为</w:t>
      </w:r>
      <w:proofErr w:type="gramEnd"/>
      <w:r>
        <w:rPr>
          <w:rFonts w:asciiTheme="minorEastAsia" w:eastAsiaTheme="minorEastAsia" w:hAnsiTheme="minorEastAsia" w:cs="Arial"/>
          <w:b w:val="0"/>
          <w:color w:val="000000"/>
          <w:sz w:val="36"/>
          <w:szCs w:val="36"/>
          <w:shd w:val="clear" w:color="auto" w:fill="FFFFFF"/>
        </w:rPr>
        <w:t>数学教学</w:t>
      </w:r>
      <w:r>
        <w:rPr>
          <w:rFonts w:asciiTheme="minorEastAsia" w:eastAsiaTheme="minorEastAsia" w:hAnsiTheme="minorEastAsia" w:cs="Arial"/>
          <w:b w:val="0"/>
          <w:color w:val="000000"/>
          <w:sz w:val="36"/>
          <w:szCs w:val="36"/>
          <w:shd w:val="clear" w:color="auto" w:fill="FFFFFF"/>
        </w:rPr>
        <w:t>的好帮手</w:t>
      </w:r>
    </w:p>
    <w:p w:rsidR="00831C09" w:rsidRDefault="004F70F9">
      <w:pPr>
        <w:widowControl/>
        <w:spacing w:line="360" w:lineRule="auto"/>
        <w:ind w:firstLineChars="200" w:firstLine="600"/>
        <w:jc w:val="left"/>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摘要：基础教育由应试教育向素质教育转轨是大势所趋，数学学科如何实施素质教育，是每位教师都需要静心思考的问题。互联网</w:t>
      </w:r>
      <w:r>
        <w:rPr>
          <w:rFonts w:asciiTheme="minorEastAsia" w:eastAsiaTheme="minorEastAsia" w:hAnsiTheme="minorEastAsia" w:cstheme="minorEastAsia" w:hint="eastAsia"/>
          <w:color w:val="000000"/>
          <w:kern w:val="0"/>
          <w:sz w:val="30"/>
          <w:szCs w:val="30"/>
        </w:rPr>
        <w:t>+</w:t>
      </w:r>
      <w:r>
        <w:rPr>
          <w:rFonts w:asciiTheme="minorEastAsia" w:eastAsiaTheme="minorEastAsia" w:hAnsiTheme="minorEastAsia" w:cstheme="minorEastAsia" w:hint="eastAsia"/>
          <w:color w:val="000000"/>
          <w:kern w:val="0"/>
          <w:sz w:val="30"/>
          <w:szCs w:val="30"/>
        </w:rPr>
        <w:t>的时代</w:t>
      </w:r>
      <w:r>
        <w:rPr>
          <w:rFonts w:asciiTheme="minorEastAsia" w:eastAsiaTheme="minorEastAsia" w:hAnsiTheme="minorEastAsia" w:cstheme="minorEastAsia" w:hint="eastAsia"/>
          <w:sz w:val="30"/>
          <w:szCs w:val="30"/>
        </w:rPr>
        <w:t>，信息技术</w:t>
      </w:r>
      <w:r>
        <w:rPr>
          <w:rFonts w:asciiTheme="minorEastAsia" w:eastAsiaTheme="minorEastAsia" w:hAnsiTheme="minorEastAsia" w:cstheme="minorEastAsia" w:hint="eastAsia"/>
          <w:color w:val="000000"/>
          <w:kern w:val="0"/>
          <w:sz w:val="30"/>
          <w:szCs w:val="30"/>
        </w:rPr>
        <w:t>对初中数学教学的</w:t>
      </w:r>
      <w:r>
        <w:rPr>
          <w:rFonts w:asciiTheme="minorEastAsia" w:eastAsiaTheme="minorEastAsia" w:hAnsiTheme="minorEastAsia" w:cstheme="minorEastAsia" w:hint="eastAsia"/>
          <w:sz w:val="30"/>
          <w:szCs w:val="30"/>
        </w:rPr>
        <w:t>教学方式、</w:t>
      </w:r>
      <w:r>
        <w:rPr>
          <w:rFonts w:asciiTheme="minorEastAsia" w:eastAsiaTheme="minorEastAsia" w:hAnsiTheme="minorEastAsia" w:cstheme="minorEastAsia" w:hint="eastAsia"/>
          <w:color w:val="000000"/>
          <w:kern w:val="0"/>
          <w:sz w:val="30"/>
          <w:szCs w:val="30"/>
        </w:rPr>
        <w:t>内</w:t>
      </w:r>
      <w:r>
        <w:rPr>
          <w:rFonts w:asciiTheme="minorEastAsia" w:eastAsiaTheme="minorEastAsia" w:hAnsiTheme="minorEastAsia" w:cstheme="minorEastAsia" w:hint="eastAsia"/>
          <w:sz w:val="30"/>
          <w:szCs w:val="30"/>
        </w:rPr>
        <w:t>容呈现、授课思路都有重大影响，衍生的微课</w:t>
      </w:r>
      <w:r>
        <w:rPr>
          <w:rFonts w:asciiTheme="minorEastAsia" w:eastAsiaTheme="minorEastAsia" w:hAnsiTheme="minorEastAsia" w:cstheme="minorEastAsia" w:hint="eastAsia"/>
          <w:kern w:val="0"/>
          <w:sz w:val="30"/>
          <w:szCs w:val="30"/>
        </w:rPr>
        <w:t>以其视频短小、内容精悍、使用便捷的优点，发挥着将知识化难为易、辅助创设教学情境、引发学生学习兴趣、助推重难点突破、伸展课堂容量的作用，</w:t>
      </w:r>
      <w:r>
        <w:rPr>
          <w:rFonts w:asciiTheme="minorEastAsia" w:eastAsiaTheme="minorEastAsia" w:hAnsiTheme="minorEastAsia" w:cstheme="minorEastAsia" w:hint="eastAsia"/>
          <w:color w:val="000000"/>
          <w:kern w:val="0"/>
          <w:sz w:val="30"/>
          <w:szCs w:val="30"/>
        </w:rPr>
        <w:t>成为优化课堂数学教学过程、发挥学生主体地位、提高课堂教学效率的垫脚石。</w:t>
      </w: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发源及构成、</w:t>
      </w: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制作技巧及使用要求、</w:t>
      </w:r>
      <w:proofErr w:type="gramStart"/>
      <w:r>
        <w:rPr>
          <w:rFonts w:asciiTheme="minorEastAsia" w:eastAsiaTheme="minorEastAsia" w:hAnsiTheme="minorEastAsia" w:cstheme="minorEastAsia" w:hint="eastAsia"/>
          <w:color w:val="000000"/>
          <w:sz w:val="30"/>
          <w:szCs w:val="30"/>
        </w:rPr>
        <w:t>微课在</w:t>
      </w:r>
      <w:proofErr w:type="gramEnd"/>
      <w:r>
        <w:rPr>
          <w:rFonts w:asciiTheme="minorEastAsia" w:eastAsiaTheme="minorEastAsia" w:hAnsiTheme="minorEastAsia" w:cstheme="minorEastAsia" w:hint="eastAsia"/>
          <w:color w:val="000000"/>
          <w:sz w:val="30"/>
          <w:szCs w:val="30"/>
        </w:rPr>
        <w:t>乡村初中数学教学中的使用价值、</w:t>
      </w:r>
      <w:proofErr w:type="gramStart"/>
      <w:r>
        <w:rPr>
          <w:rFonts w:asciiTheme="minorEastAsia" w:eastAsiaTheme="minorEastAsia" w:hAnsiTheme="minorEastAsia" w:cstheme="minorEastAsia" w:hint="eastAsia"/>
          <w:sz w:val="30"/>
          <w:szCs w:val="30"/>
        </w:rPr>
        <w:t>微课在</w:t>
      </w:r>
      <w:proofErr w:type="gramEnd"/>
      <w:r>
        <w:rPr>
          <w:rFonts w:asciiTheme="minorEastAsia" w:eastAsiaTheme="minorEastAsia" w:hAnsiTheme="minorEastAsia" w:cstheme="minorEastAsia" w:hint="eastAsia"/>
          <w:sz w:val="30"/>
          <w:szCs w:val="30"/>
        </w:rPr>
        <w:t>课堂内外的巨大能量，都充分说</w:t>
      </w:r>
      <w:proofErr w:type="gramStart"/>
      <w:r>
        <w:rPr>
          <w:rFonts w:asciiTheme="minorEastAsia" w:eastAsiaTheme="minorEastAsia" w:hAnsiTheme="minorEastAsia" w:cstheme="minorEastAsia" w:hint="eastAsia"/>
          <w:sz w:val="30"/>
          <w:szCs w:val="30"/>
        </w:rPr>
        <w:t>明了</w:t>
      </w:r>
      <w:r>
        <w:rPr>
          <w:rFonts w:asciiTheme="minorEastAsia" w:eastAsiaTheme="minorEastAsia" w:hAnsiTheme="minorEastAsia" w:cstheme="minorEastAsia" w:hint="eastAsia"/>
          <w:color w:val="000000"/>
          <w:kern w:val="0"/>
          <w:sz w:val="30"/>
          <w:szCs w:val="30"/>
        </w:rPr>
        <w:t>微课是</w:t>
      </w:r>
      <w:proofErr w:type="gramEnd"/>
      <w:r>
        <w:rPr>
          <w:rFonts w:asciiTheme="minorEastAsia" w:eastAsiaTheme="minorEastAsia" w:hAnsiTheme="minorEastAsia" w:cstheme="minorEastAsia" w:hint="eastAsia"/>
          <w:color w:val="000000"/>
          <w:kern w:val="0"/>
          <w:sz w:val="30"/>
          <w:szCs w:val="30"/>
        </w:rPr>
        <w:t>数学课堂因材施教、查漏补缺、理清捋顺、巩固提升的催化剂。</w:t>
      </w:r>
    </w:p>
    <w:p w:rsidR="00831C09" w:rsidRDefault="004F70F9">
      <w:pPr>
        <w:spacing w:line="360" w:lineRule="auto"/>
        <w:ind w:firstLineChars="200" w:firstLine="600"/>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color w:val="000000"/>
          <w:kern w:val="0"/>
          <w:sz w:val="30"/>
          <w:szCs w:val="30"/>
        </w:rPr>
        <w:t>关键词：</w:t>
      </w:r>
      <w:proofErr w:type="gramStart"/>
      <w:r>
        <w:rPr>
          <w:rFonts w:asciiTheme="minorEastAsia" w:eastAsiaTheme="minorEastAsia" w:hAnsiTheme="minorEastAsia" w:cstheme="minorEastAsia" w:hint="eastAsia"/>
          <w:color w:val="000000"/>
          <w:kern w:val="0"/>
          <w:sz w:val="30"/>
          <w:szCs w:val="30"/>
        </w:rPr>
        <w:t>微课</w:t>
      </w:r>
      <w:proofErr w:type="gramEnd"/>
      <w:r>
        <w:rPr>
          <w:rFonts w:asciiTheme="minorEastAsia" w:eastAsiaTheme="minorEastAsia" w:hAnsiTheme="minorEastAsia" w:cstheme="minorEastAsia" w:hint="eastAsia"/>
          <w:color w:val="000000"/>
          <w:kern w:val="0"/>
          <w:sz w:val="30"/>
          <w:szCs w:val="30"/>
        </w:rPr>
        <w:t xml:space="preserve"> </w:t>
      </w:r>
      <w:r>
        <w:rPr>
          <w:rFonts w:asciiTheme="minorEastAsia" w:eastAsiaTheme="minorEastAsia" w:hAnsiTheme="minorEastAsia" w:cstheme="minorEastAsia" w:hint="eastAsia"/>
          <w:color w:val="000000"/>
          <w:kern w:val="0"/>
          <w:sz w:val="30"/>
          <w:szCs w:val="30"/>
        </w:rPr>
        <w:t>数学教学</w:t>
      </w:r>
      <w:r>
        <w:rPr>
          <w:rFonts w:asciiTheme="minorEastAsia" w:eastAsiaTheme="minorEastAsia" w:hAnsiTheme="minorEastAsia" w:cstheme="minorEastAsia" w:hint="eastAsia"/>
          <w:color w:val="000000"/>
          <w:kern w:val="0"/>
          <w:sz w:val="30"/>
          <w:szCs w:val="30"/>
        </w:rPr>
        <w:t xml:space="preserve"> </w:t>
      </w:r>
      <w:r>
        <w:rPr>
          <w:rFonts w:asciiTheme="minorEastAsia" w:eastAsiaTheme="minorEastAsia" w:hAnsiTheme="minorEastAsia" w:cstheme="minorEastAsia" w:hint="eastAsia"/>
          <w:color w:val="000000"/>
          <w:kern w:val="0"/>
          <w:sz w:val="30"/>
          <w:szCs w:val="30"/>
        </w:rPr>
        <w:t>便捷</w:t>
      </w:r>
      <w:r>
        <w:rPr>
          <w:rFonts w:asciiTheme="minorEastAsia" w:eastAsiaTheme="minorEastAsia" w:hAnsiTheme="minorEastAsia" w:cstheme="minorEastAsia" w:hint="eastAsia"/>
          <w:color w:val="000000"/>
          <w:kern w:val="0"/>
          <w:sz w:val="30"/>
          <w:szCs w:val="30"/>
        </w:rPr>
        <w:t xml:space="preserve"> </w:t>
      </w:r>
      <w:r>
        <w:rPr>
          <w:rFonts w:asciiTheme="minorEastAsia" w:eastAsiaTheme="minorEastAsia" w:hAnsiTheme="minorEastAsia" w:cstheme="minorEastAsia" w:hint="eastAsia"/>
          <w:color w:val="000000"/>
          <w:kern w:val="0"/>
          <w:sz w:val="30"/>
          <w:szCs w:val="30"/>
        </w:rPr>
        <w:t>重复使用</w:t>
      </w:r>
    </w:p>
    <w:p w:rsidR="00831C09" w:rsidRDefault="00831C09">
      <w:pPr>
        <w:widowControl/>
        <w:shd w:val="clear" w:color="auto" w:fill="FFFFFF"/>
        <w:spacing w:line="360" w:lineRule="auto"/>
        <w:ind w:firstLineChars="200" w:firstLine="600"/>
        <w:jc w:val="left"/>
        <w:rPr>
          <w:rFonts w:asciiTheme="minorEastAsia" w:eastAsiaTheme="minorEastAsia" w:hAnsiTheme="minorEastAsia" w:cstheme="minorEastAsia"/>
          <w:sz w:val="30"/>
          <w:szCs w:val="30"/>
        </w:rPr>
      </w:pPr>
    </w:p>
    <w:p w:rsidR="00831C09" w:rsidRDefault="004F70F9">
      <w:pPr>
        <w:widowControl/>
        <w:shd w:val="clear" w:color="auto" w:fill="FFFFFF"/>
        <w:spacing w:line="360" w:lineRule="auto"/>
        <w:ind w:firstLineChars="200" w:firstLine="600"/>
        <w:jc w:val="left"/>
        <w:rPr>
          <w:rFonts w:asciiTheme="minorEastAsia" w:eastAsiaTheme="minorEastAsia" w:hAnsiTheme="minorEastAsia" w:cstheme="minorEastAsia"/>
          <w:color w:val="000000"/>
          <w:kern w:val="0"/>
          <w:sz w:val="30"/>
          <w:szCs w:val="30"/>
        </w:rPr>
      </w:pPr>
      <w:r>
        <w:rPr>
          <w:rFonts w:asciiTheme="minorEastAsia" w:eastAsiaTheme="minorEastAsia" w:hAnsiTheme="minorEastAsia" w:cstheme="minorEastAsia" w:hint="eastAsia"/>
          <w:sz w:val="30"/>
          <w:szCs w:val="30"/>
        </w:rPr>
        <w:t>《义务教育数学课程标准》（</w:t>
      </w:r>
      <w:r>
        <w:rPr>
          <w:rFonts w:asciiTheme="minorEastAsia" w:eastAsiaTheme="minorEastAsia" w:hAnsiTheme="minorEastAsia" w:cstheme="minorEastAsia" w:hint="eastAsia"/>
          <w:sz w:val="30"/>
          <w:szCs w:val="30"/>
        </w:rPr>
        <w:t>2011</w:t>
      </w:r>
      <w:r>
        <w:rPr>
          <w:rFonts w:asciiTheme="minorEastAsia" w:eastAsiaTheme="minorEastAsia" w:hAnsiTheme="minorEastAsia" w:cstheme="minorEastAsia" w:hint="eastAsia"/>
          <w:sz w:val="30"/>
          <w:szCs w:val="30"/>
        </w:rPr>
        <w:t>版）指出：数学课程的设计与实施应根据实际情况合理地运用现代信息技术，要注意信息技术与课程内容的整合，注重实效。要充分考虑信息技术对数学学习内容和方式的影响，开发并向学生提供丰富的学习资</w:t>
      </w:r>
      <w:r>
        <w:rPr>
          <w:rFonts w:asciiTheme="minorEastAsia" w:eastAsiaTheme="minorEastAsia" w:hAnsiTheme="minorEastAsia" w:cstheme="minorEastAsia" w:hint="eastAsia"/>
          <w:sz w:val="30"/>
          <w:szCs w:val="30"/>
        </w:rPr>
        <w:t>源，把现代信息技术作为学生学习数学和解决问题的有力工具，有效地改进教与学的方式，使学生乐意并有可能投入到现实的、探索性的数学活动中去。</w:t>
      </w:r>
      <w:r>
        <w:rPr>
          <w:rFonts w:asciiTheme="minorEastAsia" w:eastAsiaTheme="minorEastAsia" w:hAnsiTheme="minorEastAsia" w:cstheme="minorEastAsia" w:hint="eastAsia"/>
          <w:color w:val="000000"/>
          <w:kern w:val="0"/>
          <w:sz w:val="30"/>
          <w:szCs w:val="30"/>
        </w:rPr>
        <w:t>“微课”的应运而生</w:t>
      </w:r>
      <w:r>
        <w:rPr>
          <w:rFonts w:asciiTheme="minorEastAsia" w:eastAsiaTheme="minorEastAsia" w:hAnsiTheme="minorEastAsia" w:cstheme="minorEastAsia" w:hint="eastAsia"/>
          <w:color w:val="000000"/>
          <w:kern w:val="0"/>
          <w:sz w:val="30"/>
          <w:szCs w:val="30"/>
        </w:rPr>
        <w:t>,</w:t>
      </w:r>
      <w:r>
        <w:rPr>
          <w:rFonts w:asciiTheme="minorEastAsia" w:eastAsiaTheme="minorEastAsia" w:hAnsiTheme="minorEastAsia" w:cstheme="minorEastAsia" w:hint="eastAsia"/>
          <w:color w:val="000000"/>
          <w:kern w:val="0"/>
          <w:sz w:val="30"/>
          <w:szCs w:val="30"/>
        </w:rPr>
        <w:t>为数学“用信息技术改变教学”打开了一扇新视窗，为深化课</w:t>
      </w:r>
      <w:proofErr w:type="gramStart"/>
      <w:r>
        <w:rPr>
          <w:rFonts w:asciiTheme="minorEastAsia" w:eastAsiaTheme="minorEastAsia" w:hAnsiTheme="minorEastAsia" w:cstheme="minorEastAsia" w:hint="eastAsia"/>
          <w:color w:val="000000"/>
          <w:kern w:val="0"/>
          <w:sz w:val="30"/>
          <w:szCs w:val="30"/>
        </w:rPr>
        <w:t>改进程</w:t>
      </w:r>
      <w:proofErr w:type="gramEnd"/>
      <w:r>
        <w:rPr>
          <w:rFonts w:asciiTheme="minorEastAsia" w:eastAsiaTheme="minorEastAsia" w:hAnsiTheme="minorEastAsia" w:cstheme="minorEastAsia" w:hint="eastAsia"/>
          <w:color w:val="000000"/>
          <w:kern w:val="0"/>
          <w:sz w:val="30"/>
          <w:szCs w:val="30"/>
        </w:rPr>
        <w:t>辅以一臂之力。</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lastRenderedPageBreak/>
        <w:t>一、</w:t>
      </w: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发源及构成</w:t>
      </w:r>
    </w:p>
    <w:p w:rsidR="00831C09" w:rsidRDefault="004F70F9">
      <w:pPr>
        <w:spacing w:line="360" w:lineRule="auto"/>
        <w:ind w:firstLineChars="200" w:firstLine="600"/>
        <w:rPr>
          <w:rFonts w:asciiTheme="minorEastAsia" w:eastAsiaTheme="minorEastAsia" w:hAnsiTheme="minorEastAsia" w:cstheme="minorEastAsia"/>
          <w:sz w:val="30"/>
          <w:szCs w:val="30"/>
        </w:rPr>
      </w:pPr>
      <w:proofErr w:type="gramStart"/>
      <w:r>
        <w:rPr>
          <w:rFonts w:asciiTheme="minorEastAsia" w:eastAsiaTheme="minorEastAsia" w:hAnsiTheme="minorEastAsia" w:cstheme="minorEastAsia" w:hint="eastAsia"/>
          <w:sz w:val="30"/>
          <w:szCs w:val="30"/>
        </w:rPr>
        <w:t>微课是</w:t>
      </w:r>
      <w:proofErr w:type="gramEnd"/>
      <w:r>
        <w:rPr>
          <w:rFonts w:asciiTheme="minorEastAsia" w:eastAsiaTheme="minorEastAsia" w:hAnsiTheme="minorEastAsia" w:cstheme="minorEastAsia" w:hint="eastAsia"/>
          <w:sz w:val="30"/>
          <w:szCs w:val="30"/>
        </w:rPr>
        <w:t>微课程的简称，最早见于美国北爱荷华大学教授</w:t>
      </w:r>
      <w:r>
        <w:rPr>
          <w:rFonts w:asciiTheme="minorEastAsia" w:eastAsiaTheme="minorEastAsia" w:hAnsiTheme="minorEastAsia" w:cstheme="minorEastAsia" w:hint="eastAsia"/>
          <w:sz w:val="30"/>
          <w:szCs w:val="30"/>
        </w:rPr>
        <w:t>McGrew</w:t>
      </w:r>
      <w:r>
        <w:rPr>
          <w:rFonts w:asciiTheme="minorEastAsia" w:eastAsiaTheme="minorEastAsia" w:hAnsiTheme="minorEastAsia" w:cstheme="minorEastAsia" w:hint="eastAsia"/>
          <w:sz w:val="30"/>
          <w:szCs w:val="30"/>
        </w:rPr>
        <w:t>所提出的</w:t>
      </w:r>
      <w:r>
        <w:rPr>
          <w:rFonts w:asciiTheme="minorEastAsia" w:eastAsiaTheme="minorEastAsia" w:hAnsiTheme="minorEastAsia" w:cstheme="minorEastAsia" w:hint="eastAsia"/>
          <w:sz w:val="30"/>
          <w:szCs w:val="30"/>
        </w:rPr>
        <w:t>60</w:t>
      </w:r>
      <w:r>
        <w:rPr>
          <w:rFonts w:asciiTheme="minorEastAsia" w:eastAsiaTheme="minorEastAsia" w:hAnsiTheme="minorEastAsia" w:cstheme="minorEastAsia" w:hint="eastAsia"/>
          <w:sz w:val="30"/>
          <w:szCs w:val="30"/>
        </w:rPr>
        <w:t>秒课程。</w:t>
      </w:r>
      <w:proofErr w:type="gramStart"/>
      <w:r>
        <w:rPr>
          <w:rFonts w:asciiTheme="minorEastAsia" w:eastAsiaTheme="minorEastAsia" w:hAnsiTheme="minorEastAsia" w:cstheme="minorEastAsia" w:hint="eastAsia"/>
          <w:sz w:val="30"/>
          <w:szCs w:val="30"/>
        </w:rPr>
        <w:t>微课概念</w:t>
      </w:r>
      <w:proofErr w:type="gramEnd"/>
      <w:r>
        <w:rPr>
          <w:rFonts w:asciiTheme="minorEastAsia" w:eastAsiaTheme="minorEastAsia" w:hAnsiTheme="minorEastAsia" w:cstheme="minorEastAsia" w:hint="eastAsia"/>
          <w:sz w:val="30"/>
          <w:szCs w:val="30"/>
        </w:rPr>
        <w:t>的正式提出，是</w:t>
      </w:r>
      <w:r>
        <w:rPr>
          <w:rFonts w:asciiTheme="minorEastAsia" w:eastAsiaTheme="minorEastAsia" w:hAnsiTheme="minorEastAsia" w:cstheme="minorEastAsia" w:hint="eastAsia"/>
          <w:sz w:val="30"/>
          <w:szCs w:val="30"/>
        </w:rPr>
        <w:t>2008</w:t>
      </w:r>
      <w:r>
        <w:rPr>
          <w:rFonts w:asciiTheme="minorEastAsia" w:eastAsiaTheme="minorEastAsia" w:hAnsiTheme="minorEastAsia" w:cstheme="minorEastAsia" w:hint="eastAsia"/>
          <w:sz w:val="30"/>
          <w:szCs w:val="30"/>
        </w:rPr>
        <w:t>年由美国新墨西哥州圣胡安学院的高级教学设计师戴维·彭罗斯提出的，</w:t>
      </w:r>
      <w:proofErr w:type="gramStart"/>
      <w:r>
        <w:rPr>
          <w:rFonts w:asciiTheme="minorEastAsia" w:eastAsiaTheme="minorEastAsia" w:hAnsiTheme="minorEastAsia" w:cstheme="minorEastAsia" w:hint="eastAsia"/>
          <w:sz w:val="30"/>
          <w:szCs w:val="30"/>
        </w:rPr>
        <w:t>戴维·彭罗斯把微课程</w:t>
      </w:r>
      <w:proofErr w:type="gramEnd"/>
      <w:r>
        <w:rPr>
          <w:rFonts w:asciiTheme="minorEastAsia" w:eastAsiaTheme="minorEastAsia" w:hAnsiTheme="minorEastAsia" w:cstheme="minorEastAsia" w:hint="eastAsia"/>
          <w:sz w:val="30"/>
          <w:szCs w:val="30"/>
        </w:rPr>
        <w:t>称为“知识脉冲”（</w:t>
      </w:r>
      <w:r>
        <w:rPr>
          <w:rFonts w:asciiTheme="minorEastAsia" w:eastAsiaTheme="minorEastAsia" w:hAnsiTheme="minorEastAsia" w:cstheme="minorEastAsia" w:hint="eastAsia"/>
          <w:sz w:val="30"/>
          <w:szCs w:val="30"/>
        </w:rPr>
        <w:t>Knowledge Burst</w:t>
      </w:r>
      <w:r>
        <w:rPr>
          <w:rFonts w:asciiTheme="minorEastAsia" w:eastAsiaTheme="minorEastAsia" w:hAnsiTheme="minorEastAsia" w:cstheme="minorEastAsia" w:hint="eastAsia"/>
          <w:sz w:val="30"/>
          <w:szCs w:val="30"/>
        </w:rPr>
        <w:t>）。</w:t>
      </w:r>
      <w:proofErr w:type="gramStart"/>
      <w:r>
        <w:rPr>
          <w:rFonts w:asciiTheme="minorEastAsia" w:eastAsiaTheme="minorEastAsia" w:hAnsiTheme="minorEastAsia" w:cstheme="minorEastAsia" w:hint="eastAsia"/>
          <w:sz w:val="30"/>
          <w:szCs w:val="30"/>
        </w:rPr>
        <w:t>微课是</w:t>
      </w:r>
      <w:proofErr w:type="gramEnd"/>
      <w:r>
        <w:rPr>
          <w:rFonts w:asciiTheme="minorEastAsia" w:eastAsiaTheme="minorEastAsia" w:hAnsiTheme="minorEastAsia" w:cstheme="minorEastAsia" w:hint="eastAsia"/>
          <w:sz w:val="30"/>
          <w:szCs w:val="30"/>
        </w:rPr>
        <w:t>运用建构</w:t>
      </w:r>
      <w:r>
        <w:rPr>
          <w:rFonts w:asciiTheme="minorEastAsia" w:eastAsiaTheme="minorEastAsia" w:hAnsiTheme="minorEastAsia" w:cstheme="minorEastAsia" w:hint="eastAsia"/>
          <w:sz w:val="30"/>
          <w:szCs w:val="30"/>
        </w:rPr>
        <w:t>主义方式化归而成、以在线学习或移动学习为见长的真实教学内容。</w:t>
      </w:r>
      <w:proofErr w:type="gramStart"/>
      <w:r>
        <w:rPr>
          <w:rFonts w:asciiTheme="minorEastAsia" w:eastAsiaTheme="minorEastAsia" w:hAnsiTheme="minorEastAsia" w:cstheme="minorEastAsia" w:hint="eastAsia"/>
          <w:sz w:val="30"/>
          <w:szCs w:val="30"/>
        </w:rPr>
        <w:t>微课具有</w:t>
      </w:r>
      <w:proofErr w:type="gramEnd"/>
      <w:r>
        <w:rPr>
          <w:rFonts w:asciiTheme="minorEastAsia" w:eastAsiaTheme="minorEastAsia" w:hAnsiTheme="minorEastAsia" w:cstheme="minorEastAsia" w:hint="eastAsia"/>
          <w:sz w:val="30"/>
          <w:szCs w:val="30"/>
        </w:rPr>
        <w:t>完整的教学设计环节，包括课程设计、开发、实施、评价等环节。</w:t>
      </w:r>
    </w:p>
    <w:p w:rsidR="00831C09" w:rsidRDefault="00831C09">
      <w:pPr>
        <w:pStyle w:val="a7"/>
        <w:widowControl/>
        <w:shd w:val="clear" w:color="auto" w:fill="FFFFFF"/>
        <w:spacing w:before="0" w:beforeAutospacing="0" w:after="0" w:afterAutospacing="0" w:line="360" w:lineRule="auto"/>
        <w:ind w:firstLineChars="200" w:firstLine="600"/>
        <w:rPr>
          <w:rFonts w:asciiTheme="minorEastAsia" w:eastAsiaTheme="minorEastAsia" w:hAnsiTheme="minorEastAsia" w:cstheme="minorEastAsia"/>
          <w:kern w:val="2"/>
          <w:sz w:val="30"/>
          <w:szCs w:val="30"/>
        </w:rPr>
      </w:pPr>
      <w:r>
        <w:rPr>
          <w:rFonts w:asciiTheme="minorEastAsia" w:eastAsiaTheme="minorEastAsia" w:hAnsiTheme="minorEastAsia" w:cstheme="minorEastAsia"/>
          <w:kern w:val="2"/>
          <w:sz w:val="30"/>
          <w:szCs w:val="30"/>
        </w:rPr>
        <w:pict>
          <v:group id="_x0000_s1132" style="position:absolute;left:0;text-align:left;margin-left:293.95pt;margin-top:112.3pt;width:125.4pt;height:109.4pt;z-index:251676672" coordorigin="5346,8834" coordsize="2508,2188203">
            <v:group id="_x0000_s1133" style="position:absolute;left:5346;top:8834;width:2508;height:2188" coordorigin="5346,8834" coordsize="2508,2188203">
              <v:oval id="_x0000_s1134" style="position:absolute;left:5874;top:9218;width:1483;height:1483" filled="f"/>
              <v:group id="_x0000_s1135" style="position:absolute;left:5346;top:8834;width:2508;height:2188" coordorigin="7543,8834" coordsize="2508,2188203">
                <v:group id="_x0000_s1136" style="position:absolute;left:8419;top:8834;width:847;height:731" coordorigin="8381,8834" coordsize="1039,752203">
                  <v:oval id="_x0000_s1137" style="position:absolute;left:8402;top:8975;width:914;height:564"/>
                  <v:group id="_x0000_s1138" style="position:absolute;left:8381;top:8834;width:1039;height:752" coordorigin="8402,9567" coordsize="1039,752203">
                    <v:shapetype id="_x0000_t202" coordsize="21600,21600" o:spt="202" path="m,l,21600r21600,l21600,xe">
                      <v:stroke joinstyle="miter"/>
                      <v:path gradientshapeok="t" o:connecttype="rect"/>
                    </v:shapetype>
                    <v:shape id="_x0000_s1139" type="#_x0000_t202" style="position:absolute;left:8402;top:9567;width:989;height:726" filled="f" stroked="f">
                      <v:textbox>
                        <w:txbxContent>
                          <w:p w:rsidR="00831C09" w:rsidRDefault="00831C09"/>
                        </w:txbxContent>
                      </v:textbox>
                    </v:shape>
                    <v:shape id="_x0000_s1140" type="#_x0000_t202" style="position:absolute;left:8402;top:9755;width:1039;height:564" filled="f" stroked="f">
                      <v:textbox>
                        <w:txbxContent>
                          <w:p w:rsidR="00831C09" w:rsidRDefault="004F70F9">
                            <w:pPr>
                              <w:rPr>
                                <w:w w:val="80"/>
                              </w:rPr>
                            </w:pPr>
                            <w:r>
                              <w:rPr>
                                <w:rFonts w:hint="eastAsia"/>
                                <w:w w:val="80"/>
                              </w:rPr>
                              <w:t>微教案</w:t>
                            </w:r>
                          </w:p>
                        </w:txbxContent>
                      </v:textbox>
                    </v:shape>
                  </v:group>
                </v:group>
                <v:group id="_x0000_s1141" style="position:absolute;left:7543;top:9500;width:831;height:752" coordorigin="8381,8834" coordsize="1039,752203">
                  <v:oval id="_x0000_s1142" style="position:absolute;left:8402;top:8975;width:914;height:564"/>
                  <v:group id="_x0000_s1143" style="position:absolute;left:8381;top:8834;width:1039;height:752" coordorigin="8402,9567" coordsize="1039,752203">
                    <v:shape id="_x0000_s1144" type="#_x0000_t202" style="position:absolute;left:8402;top:9567;width:989;height:726" filled="f" stroked="f">
                      <v:textbox>
                        <w:txbxContent>
                          <w:p w:rsidR="00831C09" w:rsidRDefault="00831C09"/>
                        </w:txbxContent>
                      </v:textbox>
                    </v:shape>
                    <v:shape id="_x0000_s1145" type="#_x0000_t202" style="position:absolute;left:8402;top:9755;width:1039;height:564" filled="f" stroked="f">
                      <v:textbox>
                        <w:txbxContent>
                          <w:p w:rsidR="00831C09" w:rsidRDefault="004F70F9">
                            <w:pPr>
                              <w:rPr>
                                <w:w w:val="80"/>
                              </w:rPr>
                            </w:pPr>
                            <w:r>
                              <w:rPr>
                                <w:rFonts w:hint="eastAsia"/>
                                <w:w w:val="80"/>
                              </w:rPr>
                              <w:t>微反思</w:t>
                            </w:r>
                          </w:p>
                        </w:txbxContent>
                      </v:textbox>
                    </v:shape>
                  </v:group>
                </v:group>
                <v:group id="_x0000_s1146" style="position:absolute;left:9246;top:9508;width:805;height:752" coordorigin="8381,8834" coordsize="1039,752203">
                  <v:oval id="_x0000_s1147" style="position:absolute;left:8402;top:8975;width:914;height:564"/>
                  <v:group id="_x0000_s1148" style="position:absolute;left:8381;top:8834;width:1039;height:752" coordorigin="8402,9567" coordsize="1039,752203">
                    <v:shape id="_x0000_s1149" type="#_x0000_t202" style="position:absolute;left:8402;top:9567;width:989;height:726" filled="f" stroked="f">
                      <v:textbox>
                        <w:txbxContent>
                          <w:p w:rsidR="00831C09" w:rsidRDefault="00831C09"/>
                        </w:txbxContent>
                      </v:textbox>
                    </v:shape>
                    <v:shape id="_x0000_s1150" type="#_x0000_t202" style="position:absolute;left:8402;top:9755;width:1039;height:564" filled="f" stroked="f">
                      <v:textbox>
                        <w:txbxContent>
                          <w:p w:rsidR="00831C09" w:rsidRDefault="004F70F9">
                            <w:pPr>
                              <w:rPr>
                                <w:w w:val="80"/>
                              </w:rPr>
                            </w:pPr>
                            <w:r>
                              <w:rPr>
                                <w:rFonts w:hint="eastAsia"/>
                                <w:w w:val="80"/>
                              </w:rPr>
                              <w:t>微课件</w:t>
                            </w:r>
                          </w:p>
                        </w:txbxContent>
                      </v:textbox>
                    </v:shape>
                  </v:group>
                </v:group>
                <v:group id="_x0000_s1151" style="position:absolute;left:8406;top:10270;width:856;height:752" coordorigin="8381,8834" coordsize="1039,752203">
                  <v:oval id="_x0000_s1152" style="position:absolute;left:8402;top:8975;width:914;height:564"/>
                  <v:group id="_x0000_s1153" style="position:absolute;left:8381;top:8834;width:1039;height:752" coordorigin="8402,9567" coordsize="1039,752203">
                    <v:shape id="_x0000_s1154" type="#_x0000_t202" style="position:absolute;left:8402;top:9567;width:989;height:726" filled="f" stroked="f">
                      <v:textbox>
                        <w:txbxContent>
                          <w:p w:rsidR="00831C09" w:rsidRDefault="00831C09"/>
                        </w:txbxContent>
                      </v:textbox>
                    </v:shape>
                    <v:shape id="_x0000_s1155" type="#_x0000_t202" style="position:absolute;left:8402;top:9755;width:1039;height:564" filled="f" stroked="f">
                      <v:textbox>
                        <w:txbxContent>
                          <w:p w:rsidR="00831C09" w:rsidRDefault="004F70F9">
                            <w:pPr>
                              <w:rPr>
                                <w:w w:val="80"/>
                              </w:rPr>
                            </w:pPr>
                            <w:r>
                              <w:rPr>
                                <w:rFonts w:hint="eastAsia"/>
                                <w:w w:val="80"/>
                              </w:rPr>
                              <w:t>微习题</w:t>
                            </w:r>
                          </w:p>
                        </w:txbxContent>
                      </v:textbox>
                    </v:shape>
                  </v:group>
                </v:group>
              </v:group>
            </v:group>
            <v:group id="_x0000_s1156" style="position:absolute;left:6124;top:9433;width:968;height:1051" coordorigin="8307,9500" coordsize="968,1051203">
              <v:oval id="_x0000_s1157" style="position:absolute;left:8346;top:9635;width:851;height:788"/>
              <v:group id="_x0000_s1158" style="position:absolute;left:8307;top:9500;width:968;height:1051" coordorigin="8402,9567" coordsize="1039,752203">
                <v:shape id="_x0000_s1159" type="#_x0000_t202" style="position:absolute;left:8402;top:9567;width:989;height:726" filled="f" stroked="f">
                  <v:textbox>
                    <w:txbxContent>
                      <w:p w:rsidR="00831C09" w:rsidRDefault="00831C09"/>
                    </w:txbxContent>
                  </v:textbox>
                </v:shape>
                <v:shape id="_x0000_s1160" type="#_x0000_t202" style="position:absolute;left:8402;top:9755;width:1039;height:564" filled="f" stroked="f">
                  <v:textbox>
                    <w:txbxContent>
                      <w:p w:rsidR="00831C09" w:rsidRDefault="004F70F9">
                        <w:r>
                          <w:rPr>
                            <w:rFonts w:hint="eastAsia"/>
                          </w:rPr>
                          <w:t>微视频</w:t>
                        </w:r>
                      </w:p>
                    </w:txbxContent>
                  </v:textbox>
                </v:shape>
              </v:group>
            </v:group>
          </v:group>
        </w:pict>
      </w:r>
      <w:proofErr w:type="gramStart"/>
      <w:r w:rsidR="004F70F9">
        <w:rPr>
          <w:rFonts w:asciiTheme="minorEastAsia" w:eastAsiaTheme="minorEastAsia" w:hAnsiTheme="minorEastAsia" w:cstheme="minorEastAsia" w:hint="eastAsia"/>
          <w:kern w:val="2"/>
          <w:sz w:val="30"/>
          <w:szCs w:val="30"/>
        </w:rPr>
        <w:t>我国微课创始人</w:t>
      </w:r>
      <w:proofErr w:type="gramEnd"/>
      <w:r w:rsidR="004F70F9">
        <w:rPr>
          <w:rFonts w:asciiTheme="minorEastAsia" w:eastAsiaTheme="minorEastAsia" w:hAnsiTheme="minorEastAsia" w:cstheme="minorEastAsia" w:hint="eastAsia"/>
          <w:kern w:val="2"/>
          <w:sz w:val="30"/>
          <w:szCs w:val="30"/>
        </w:rPr>
        <w:t>是佛山的胡铁生老师，</w:t>
      </w:r>
      <w:r w:rsidR="004F70F9">
        <w:rPr>
          <w:rFonts w:asciiTheme="minorEastAsia" w:eastAsiaTheme="minorEastAsia" w:hAnsiTheme="minorEastAsia" w:cstheme="minorEastAsia" w:hint="eastAsia"/>
          <w:kern w:val="2"/>
          <w:sz w:val="30"/>
          <w:szCs w:val="30"/>
        </w:rPr>
        <w:t>2010</w:t>
      </w:r>
      <w:r w:rsidR="004F70F9">
        <w:rPr>
          <w:rFonts w:asciiTheme="minorEastAsia" w:eastAsiaTheme="minorEastAsia" w:hAnsiTheme="minorEastAsia" w:cstheme="minorEastAsia" w:hint="eastAsia"/>
          <w:kern w:val="2"/>
          <w:sz w:val="30"/>
          <w:szCs w:val="30"/>
        </w:rPr>
        <w:t>年，胡教授首次提出了</w:t>
      </w:r>
      <w:proofErr w:type="gramStart"/>
      <w:r w:rsidR="004F70F9">
        <w:rPr>
          <w:rFonts w:asciiTheme="minorEastAsia" w:eastAsiaTheme="minorEastAsia" w:hAnsiTheme="minorEastAsia" w:cstheme="minorEastAsia" w:hint="eastAsia"/>
          <w:kern w:val="2"/>
          <w:sz w:val="30"/>
          <w:szCs w:val="30"/>
        </w:rPr>
        <w:t>微网络</w:t>
      </w:r>
      <w:proofErr w:type="gramEnd"/>
      <w:r w:rsidR="004F70F9">
        <w:rPr>
          <w:rFonts w:asciiTheme="minorEastAsia" w:eastAsiaTheme="minorEastAsia" w:hAnsiTheme="minorEastAsia" w:cstheme="minorEastAsia" w:hint="eastAsia"/>
          <w:kern w:val="2"/>
          <w:sz w:val="30"/>
          <w:szCs w:val="30"/>
        </w:rPr>
        <w:t>课程，他</w:t>
      </w:r>
      <w:proofErr w:type="gramStart"/>
      <w:r w:rsidR="004F70F9">
        <w:rPr>
          <w:rFonts w:asciiTheme="minorEastAsia" w:eastAsiaTheme="minorEastAsia" w:hAnsiTheme="minorEastAsia" w:cstheme="minorEastAsia" w:hint="eastAsia"/>
          <w:kern w:val="2"/>
          <w:sz w:val="30"/>
          <w:szCs w:val="30"/>
        </w:rPr>
        <w:t>认为微课是</w:t>
      </w:r>
      <w:proofErr w:type="gramEnd"/>
      <w:r w:rsidR="004F70F9">
        <w:rPr>
          <w:rFonts w:asciiTheme="minorEastAsia" w:eastAsiaTheme="minorEastAsia" w:hAnsiTheme="minorEastAsia" w:cstheme="minorEastAsia" w:hint="eastAsia"/>
          <w:kern w:val="2"/>
          <w:sz w:val="30"/>
          <w:szCs w:val="30"/>
        </w:rPr>
        <w:t>以教学视频为主要载体，根据新课程的标准及教学实践要求，反映教师针对特定模块或某一知识点再或教学的某一环节而开展的教与学的活动。</w:t>
      </w:r>
    </w:p>
    <w:p w:rsidR="00831C09" w:rsidRDefault="004F70F9">
      <w:pPr>
        <w:pStyle w:val="a7"/>
        <w:widowControl/>
        <w:shd w:val="clear" w:color="auto" w:fill="FFFFFF"/>
        <w:spacing w:before="0" w:beforeAutospacing="0" w:after="0" w:afterAutospacing="0" w:line="360" w:lineRule="auto"/>
        <w:ind w:firstLineChars="190" w:firstLine="570"/>
        <w:rPr>
          <w:rFonts w:asciiTheme="minorEastAsia" w:eastAsiaTheme="minorEastAsia" w:hAnsiTheme="minorEastAsia" w:cstheme="minorEastAsia"/>
          <w:kern w:val="2"/>
          <w:sz w:val="30"/>
          <w:szCs w:val="30"/>
        </w:rPr>
      </w:pPr>
      <w:proofErr w:type="gramStart"/>
      <w:r>
        <w:rPr>
          <w:rFonts w:asciiTheme="minorEastAsia" w:eastAsiaTheme="minorEastAsia" w:hAnsiTheme="minorEastAsia" w:cstheme="minorEastAsia" w:hint="eastAsia"/>
          <w:kern w:val="2"/>
          <w:sz w:val="30"/>
          <w:szCs w:val="30"/>
        </w:rPr>
        <w:t>微课的</w:t>
      </w:r>
      <w:proofErr w:type="gramEnd"/>
      <w:r>
        <w:rPr>
          <w:rFonts w:asciiTheme="minorEastAsia" w:eastAsiaTheme="minorEastAsia" w:hAnsiTheme="minorEastAsia" w:cstheme="minorEastAsia" w:hint="eastAsia"/>
          <w:kern w:val="2"/>
          <w:sz w:val="30"/>
          <w:szCs w:val="30"/>
        </w:rPr>
        <w:t>组成可以用右面的结构图来说明：</w:t>
      </w:r>
    </w:p>
    <w:p w:rsidR="00831C09" w:rsidRDefault="004F70F9">
      <w:pPr>
        <w:pStyle w:val="a7"/>
        <w:widowControl/>
        <w:shd w:val="clear" w:color="auto" w:fill="FFFFFF"/>
        <w:spacing w:before="0" w:beforeAutospacing="0" w:after="0" w:afterAutospacing="0" w:line="360" w:lineRule="auto"/>
        <w:rPr>
          <w:rFonts w:asciiTheme="minorEastAsia" w:eastAsiaTheme="minorEastAsia" w:hAnsiTheme="minorEastAsia" w:cstheme="minorEastAsia"/>
          <w:kern w:val="2"/>
          <w:sz w:val="30"/>
          <w:szCs w:val="30"/>
        </w:rPr>
      </w:pPr>
      <w:r>
        <w:rPr>
          <w:rFonts w:asciiTheme="minorEastAsia" w:eastAsiaTheme="minorEastAsia" w:hAnsiTheme="minorEastAsia" w:cstheme="minorEastAsia" w:hint="eastAsia"/>
          <w:kern w:val="2"/>
          <w:sz w:val="30"/>
          <w:szCs w:val="30"/>
        </w:rPr>
        <w:t>以微视频为焦点，将微教案、微习题、微</w:t>
      </w:r>
    </w:p>
    <w:p w:rsidR="00831C09" w:rsidRDefault="004F70F9">
      <w:pPr>
        <w:pStyle w:val="a7"/>
        <w:widowControl/>
        <w:shd w:val="clear" w:color="auto" w:fill="FFFFFF"/>
        <w:spacing w:before="0" w:beforeAutospacing="0" w:after="0" w:afterAutospacing="0" w:line="360" w:lineRule="auto"/>
        <w:rPr>
          <w:rFonts w:asciiTheme="minorEastAsia" w:eastAsiaTheme="minorEastAsia" w:hAnsiTheme="minorEastAsia" w:cstheme="minorEastAsia"/>
          <w:kern w:val="2"/>
          <w:sz w:val="30"/>
          <w:szCs w:val="30"/>
        </w:rPr>
      </w:pPr>
      <w:r>
        <w:rPr>
          <w:rFonts w:asciiTheme="minorEastAsia" w:eastAsiaTheme="minorEastAsia" w:hAnsiTheme="minorEastAsia" w:cstheme="minorEastAsia" w:hint="eastAsia"/>
          <w:kern w:val="2"/>
          <w:sz w:val="30"/>
          <w:szCs w:val="30"/>
        </w:rPr>
        <w:t>课件、微反思融入微视频当中。</w:t>
      </w:r>
      <w:proofErr w:type="gramStart"/>
      <w:r>
        <w:rPr>
          <w:rFonts w:asciiTheme="minorEastAsia" w:eastAsiaTheme="minorEastAsia" w:hAnsiTheme="minorEastAsia" w:cstheme="minorEastAsia" w:hint="eastAsia"/>
          <w:kern w:val="2"/>
          <w:sz w:val="30"/>
          <w:szCs w:val="30"/>
        </w:rPr>
        <w:t>微课是</w:t>
      </w:r>
      <w:proofErr w:type="gramEnd"/>
      <w:r>
        <w:rPr>
          <w:rFonts w:asciiTheme="minorEastAsia" w:eastAsiaTheme="minorEastAsia" w:hAnsiTheme="minorEastAsia" w:cstheme="minorEastAsia" w:hint="eastAsia"/>
          <w:kern w:val="2"/>
          <w:sz w:val="30"/>
          <w:szCs w:val="30"/>
        </w:rPr>
        <w:t>系列</w:t>
      </w:r>
    </w:p>
    <w:p w:rsidR="00831C09" w:rsidRDefault="004F70F9">
      <w:pPr>
        <w:pStyle w:val="a7"/>
        <w:widowControl/>
        <w:shd w:val="clear" w:color="auto" w:fill="FFFFFF"/>
        <w:spacing w:before="0" w:beforeAutospacing="0" w:after="0" w:afterAutospacing="0" w:line="360" w:lineRule="auto"/>
        <w:rPr>
          <w:rFonts w:asciiTheme="minorEastAsia" w:eastAsiaTheme="minorEastAsia" w:hAnsiTheme="minorEastAsia" w:cstheme="minorEastAsia"/>
          <w:kern w:val="2"/>
          <w:sz w:val="30"/>
          <w:szCs w:val="30"/>
        </w:rPr>
      </w:pPr>
      <w:r>
        <w:rPr>
          <w:rFonts w:asciiTheme="minorEastAsia" w:eastAsiaTheme="minorEastAsia" w:hAnsiTheme="minorEastAsia" w:cstheme="minorEastAsia" w:hint="eastAsia"/>
          <w:kern w:val="2"/>
          <w:sz w:val="30"/>
          <w:szCs w:val="30"/>
        </w:rPr>
        <w:t>化、专题化教学视频为主要呈现形式的课程资源。时间短、</w:t>
      </w:r>
      <w:r>
        <w:rPr>
          <w:rFonts w:asciiTheme="minorEastAsia" w:eastAsiaTheme="minorEastAsia" w:hAnsiTheme="minorEastAsia" w:cstheme="minorEastAsia" w:hint="eastAsia"/>
          <w:color w:val="000000"/>
          <w:sz w:val="30"/>
          <w:szCs w:val="30"/>
        </w:rPr>
        <w:t>内容少而精，</w:t>
      </w:r>
      <w:r>
        <w:rPr>
          <w:rFonts w:asciiTheme="minorEastAsia" w:eastAsiaTheme="minorEastAsia" w:hAnsiTheme="minorEastAsia" w:cstheme="minorEastAsia" w:hint="eastAsia"/>
          <w:kern w:val="2"/>
          <w:sz w:val="30"/>
          <w:szCs w:val="30"/>
        </w:rPr>
        <w:t>很适合初中数学教学。</w:t>
      </w:r>
    </w:p>
    <w:p w:rsidR="00831C09" w:rsidRDefault="004F70F9">
      <w:pPr>
        <w:spacing w:line="360" w:lineRule="auto"/>
        <w:ind w:firstLineChars="250" w:firstLine="75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二、</w:t>
      </w: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制作技巧及使用要求</w:t>
      </w:r>
    </w:p>
    <w:p w:rsidR="00831C09" w:rsidRDefault="004F70F9">
      <w:pPr>
        <w:spacing w:line="360" w:lineRule="auto"/>
        <w:ind w:firstLineChars="200" w:firstLine="600"/>
        <w:rPr>
          <w:rFonts w:asciiTheme="minorEastAsia" w:eastAsiaTheme="minorEastAsia" w:hAnsiTheme="minorEastAsia" w:cstheme="minorEastAsia"/>
          <w:sz w:val="30"/>
          <w:szCs w:val="30"/>
        </w:rPr>
      </w:pP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特殊效果注定促使它会被普遍应用，那么怎样让</w:t>
      </w:r>
      <w:proofErr w:type="gramStart"/>
      <w:r>
        <w:rPr>
          <w:rFonts w:asciiTheme="minorEastAsia" w:eastAsiaTheme="minorEastAsia" w:hAnsiTheme="minorEastAsia" w:cstheme="minorEastAsia" w:hint="eastAsia"/>
          <w:sz w:val="30"/>
          <w:szCs w:val="30"/>
        </w:rPr>
        <w:t>微课更好</w:t>
      </w:r>
      <w:proofErr w:type="gramEnd"/>
      <w:r>
        <w:rPr>
          <w:rFonts w:asciiTheme="minorEastAsia" w:eastAsiaTheme="minorEastAsia" w:hAnsiTheme="minorEastAsia" w:cstheme="minorEastAsia" w:hint="eastAsia"/>
          <w:sz w:val="30"/>
          <w:szCs w:val="30"/>
        </w:rPr>
        <w:t>地服务于乡村初中数学教学呢？建议如下：</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（一）教师要</w:t>
      </w:r>
      <w:proofErr w:type="gramStart"/>
      <w:r>
        <w:rPr>
          <w:rFonts w:asciiTheme="minorEastAsia" w:eastAsiaTheme="minorEastAsia" w:hAnsiTheme="minorEastAsia" w:cstheme="minorEastAsia" w:hint="eastAsia"/>
          <w:sz w:val="30"/>
          <w:szCs w:val="30"/>
        </w:rPr>
        <w:t>了解微课和</w:t>
      </w:r>
      <w:proofErr w:type="gramEnd"/>
      <w:r>
        <w:rPr>
          <w:rFonts w:asciiTheme="minorEastAsia" w:eastAsiaTheme="minorEastAsia" w:hAnsiTheme="minorEastAsia" w:cstheme="minorEastAsia" w:hint="eastAsia"/>
          <w:sz w:val="30"/>
          <w:szCs w:val="30"/>
        </w:rPr>
        <w:t>有制作</w:t>
      </w:r>
      <w:proofErr w:type="gramStart"/>
      <w:r>
        <w:rPr>
          <w:rFonts w:asciiTheme="minorEastAsia" w:eastAsiaTheme="minorEastAsia" w:hAnsiTheme="minorEastAsia" w:cstheme="minorEastAsia" w:hint="eastAsia"/>
          <w:sz w:val="30"/>
          <w:szCs w:val="30"/>
        </w:rPr>
        <w:t>好微课</w:t>
      </w:r>
      <w:proofErr w:type="gramEnd"/>
      <w:r>
        <w:rPr>
          <w:rFonts w:asciiTheme="minorEastAsia" w:eastAsiaTheme="minorEastAsia" w:hAnsiTheme="minorEastAsia" w:cstheme="minorEastAsia" w:hint="eastAsia"/>
          <w:sz w:val="30"/>
          <w:szCs w:val="30"/>
        </w:rPr>
        <w:t>的决心</w:t>
      </w:r>
    </w:p>
    <w:p w:rsidR="00831C09" w:rsidRDefault="004F70F9">
      <w:pPr>
        <w:spacing w:line="360" w:lineRule="auto"/>
        <w:ind w:firstLineChars="200" w:firstLine="600"/>
        <w:rPr>
          <w:rFonts w:asciiTheme="minorEastAsia" w:eastAsiaTheme="minorEastAsia" w:hAnsiTheme="minorEastAsia" w:cstheme="minorEastAsia"/>
          <w:sz w:val="30"/>
          <w:szCs w:val="30"/>
        </w:rPr>
      </w:pPr>
      <w:proofErr w:type="gramStart"/>
      <w:r>
        <w:rPr>
          <w:rFonts w:asciiTheme="minorEastAsia" w:eastAsiaTheme="minorEastAsia" w:hAnsiTheme="minorEastAsia" w:cstheme="minorEastAsia" w:hint="eastAsia"/>
          <w:sz w:val="30"/>
          <w:szCs w:val="30"/>
        </w:rPr>
        <w:t>微课从</w:t>
      </w:r>
      <w:proofErr w:type="gramEnd"/>
      <w:r>
        <w:rPr>
          <w:rFonts w:asciiTheme="minorEastAsia" w:eastAsiaTheme="minorEastAsia" w:hAnsiTheme="minorEastAsia" w:cstheme="minorEastAsia" w:hint="eastAsia"/>
          <w:sz w:val="30"/>
          <w:szCs w:val="30"/>
        </w:rPr>
        <w:t>准备到完成大体包含七个步骤：选题设计、撰写教案、</w:t>
      </w:r>
      <w:r>
        <w:rPr>
          <w:rFonts w:asciiTheme="minorEastAsia" w:eastAsiaTheme="minorEastAsia" w:hAnsiTheme="minorEastAsia" w:cstheme="minorEastAsia" w:hint="eastAsia"/>
          <w:sz w:val="30"/>
          <w:szCs w:val="30"/>
        </w:rPr>
        <w:lastRenderedPageBreak/>
        <w:t>素材准备、制作课件、视频录制、后期编辑、教学反思。每个细节都要下大功夫去精心筹备。按照内容差别可设计成讲授型（重点、难点、考点，不局限于课堂讲授）、解题型（讲解分析与推理演算，重在解题思路）、答疑型（围绕数学疑难问题进行分析与解答），其间可以穿插问题互动和练习。如二次函数图像性质，展现抛物线对称轴两侧上升、下降的情境，开口方向与</w:t>
      </w:r>
      <w:r>
        <w:rPr>
          <w:rFonts w:asciiTheme="minorEastAsia" w:eastAsiaTheme="minorEastAsia" w:hAnsiTheme="minorEastAsia" w:cstheme="minorEastAsia" w:hint="eastAsia"/>
          <w:sz w:val="30"/>
          <w:szCs w:val="30"/>
        </w:rPr>
        <w:t>a</w:t>
      </w:r>
      <w:r>
        <w:rPr>
          <w:rFonts w:asciiTheme="minorEastAsia" w:eastAsiaTheme="minorEastAsia" w:hAnsiTheme="minorEastAsia" w:cstheme="minorEastAsia" w:hint="eastAsia"/>
          <w:sz w:val="30"/>
          <w:szCs w:val="30"/>
        </w:rPr>
        <w:t>大小的关系都配以数学语言的解说。小小的课例片段体现了数学的美丽，需要教师师德及业务素养做支撑，体现的是教师的教学策略和教育情结</w:t>
      </w:r>
      <w:r>
        <w:rPr>
          <w:rFonts w:asciiTheme="minorEastAsia" w:eastAsiaTheme="minorEastAsia" w:hAnsiTheme="minorEastAsia" w:cstheme="minorEastAsia" w:hint="eastAsia"/>
          <w:sz w:val="30"/>
          <w:szCs w:val="30"/>
        </w:rPr>
        <w:t>。</w:t>
      </w:r>
    </w:p>
    <w:p w:rsidR="00831C09" w:rsidRDefault="004F70F9">
      <w:pPr>
        <w:spacing w:line="360" w:lineRule="auto"/>
        <w:ind w:firstLineChars="200" w:firstLine="600"/>
        <w:rPr>
          <w:rFonts w:asciiTheme="minorEastAsia" w:eastAsiaTheme="minorEastAsia" w:hAnsiTheme="minorEastAsia" w:cstheme="minorEastAsia"/>
          <w:color w:val="FF0000"/>
          <w:sz w:val="30"/>
          <w:szCs w:val="30"/>
        </w:rPr>
      </w:pPr>
      <w:r>
        <w:rPr>
          <w:rFonts w:asciiTheme="minorEastAsia" w:eastAsiaTheme="minorEastAsia" w:hAnsiTheme="minorEastAsia" w:cstheme="minorEastAsia" w:hint="eastAsia"/>
          <w:sz w:val="30"/>
          <w:szCs w:val="30"/>
        </w:rPr>
        <w:t>（二）</w:t>
      </w:r>
      <w:proofErr w:type="gramStart"/>
      <w:r>
        <w:rPr>
          <w:rFonts w:asciiTheme="minorEastAsia" w:eastAsiaTheme="minorEastAsia" w:hAnsiTheme="minorEastAsia" w:cstheme="minorEastAsia" w:hint="eastAsia"/>
          <w:sz w:val="30"/>
          <w:szCs w:val="30"/>
        </w:rPr>
        <w:t>发挥微课的</w:t>
      </w:r>
      <w:proofErr w:type="gramEnd"/>
      <w:r>
        <w:rPr>
          <w:rFonts w:asciiTheme="minorEastAsia" w:eastAsiaTheme="minorEastAsia" w:hAnsiTheme="minorEastAsia" w:cstheme="minorEastAsia" w:hint="eastAsia"/>
          <w:sz w:val="30"/>
          <w:szCs w:val="30"/>
        </w:rPr>
        <w:t>实效性</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教师</w:t>
      </w:r>
      <w:proofErr w:type="gramStart"/>
      <w:r>
        <w:rPr>
          <w:rFonts w:asciiTheme="minorEastAsia" w:eastAsiaTheme="minorEastAsia" w:hAnsiTheme="minorEastAsia" w:cstheme="minorEastAsia" w:hint="eastAsia"/>
          <w:sz w:val="30"/>
          <w:szCs w:val="30"/>
        </w:rPr>
        <w:t>在微课的</w:t>
      </w:r>
      <w:proofErr w:type="gramEnd"/>
      <w:r>
        <w:rPr>
          <w:rFonts w:asciiTheme="minorEastAsia" w:eastAsiaTheme="minorEastAsia" w:hAnsiTheme="minorEastAsia" w:cstheme="minorEastAsia" w:hint="eastAsia"/>
          <w:sz w:val="30"/>
          <w:szCs w:val="30"/>
        </w:rPr>
        <w:t>制作和选择上要多用心，准确把握教学目标、知识重难点，准确分析学生学情，选取关键的知识点，确保短小精悍，时间尽量控制在</w:t>
      </w: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10</w:t>
      </w:r>
      <w:r>
        <w:rPr>
          <w:rFonts w:asciiTheme="minorEastAsia" w:eastAsiaTheme="minorEastAsia" w:hAnsiTheme="minorEastAsia" w:cstheme="minorEastAsia" w:hint="eastAsia"/>
          <w:sz w:val="30"/>
          <w:szCs w:val="30"/>
        </w:rPr>
        <w:t>分钟。其次，</w:t>
      </w: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美观也要引起重视，要</w:t>
      </w:r>
      <w:proofErr w:type="gramStart"/>
      <w:r>
        <w:rPr>
          <w:rFonts w:asciiTheme="minorEastAsia" w:eastAsiaTheme="minorEastAsia" w:hAnsiTheme="minorEastAsia" w:cstheme="minorEastAsia" w:hint="eastAsia"/>
          <w:sz w:val="30"/>
          <w:szCs w:val="30"/>
        </w:rPr>
        <w:t>做到声文</w:t>
      </w:r>
      <w:proofErr w:type="gramEnd"/>
      <w:r>
        <w:rPr>
          <w:rFonts w:asciiTheme="minorEastAsia" w:eastAsiaTheme="minorEastAsia" w:hAnsiTheme="minorEastAsia" w:cstheme="minorEastAsia" w:hint="eastAsia"/>
          <w:sz w:val="30"/>
          <w:szCs w:val="30"/>
        </w:rPr>
        <w:t>并茂，色彩搭配合理，满足初中生的认知特点，适宜观看。再有，教师要教给学生上网搜索及甄别</w:t>
      </w:r>
      <w:proofErr w:type="gramStart"/>
      <w:r>
        <w:rPr>
          <w:rFonts w:asciiTheme="minorEastAsia" w:eastAsiaTheme="minorEastAsia" w:hAnsiTheme="minorEastAsia" w:cstheme="minorEastAsia" w:hint="eastAsia"/>
          <w:sz w:val="30"/>
          <w:szCs w:val="30"/>
        </w:rPr>
        <w:t>优秀微课的</w:t>
      </w:r>
      <w:proofErr w:type="gramEnd"/>
      <w:r>
        <w:rPr>
          <w:rFonts w:asciiTheme="minorEastAsia" w:eastAsiaTheme="minorEastAsia" w:hAnsiTheme="minorEastAsia" w:cstheme="minorEastAsia" w:hint="eastAsia"/>
          <w:sz w:val="30"/>
          <w:szCs w:val="30"/>
        </w:rPr>
        <w:t>方法，借鉴网络的优质资源，多渠道并举，达到资源共享。</w:t>
      </w:r>
      <w:proofErr w:type="gramStart"/>
      <w:r>
        <w:rPr>
          <w:rFonts w:asciiTheme="minorEastAsia" w:eastAsiaTheme="minorEastAsia" w:hAnsiTheme="minorEastAsia" w:cstheme="minorEastAsia" w:hint="eastAsia"/>
          <w:sz w:val="30"/>
          <w:szCs w:val="30"/>
        </w:rPr>
        <w:t>让微课提升</w:t>
      </w:r>
      <w:proofErr w:type="gramEnd"/>
      <w:r>
        <w:rPr>
          <w:rFonts w:asciiTheme="minorEastAsia" w:eastAsiaTheme="minorEastAsia" w:hAnsiTheme="minorEastAsia" w:cstheme="minorEastAsia" w:hint="eastAsia"/>
          <w:sz w:val="30"/>
          <w:szCs w:val="30"/>
        </w:rPr>
        <w:t>和服务教师的“教”，促进和发展学生的“学”，用有效的</w:t>
      </w:r>
      <w:proofErr w:type="gramStart"/>
      <w:r>
        <w:rPr>
          <w:rFonts w:asciiTheme="minorEastAsia" w:eastAsiaTheme="minorEastAsia" w:hAnsiTheme="minorEastAsia" w:cstheme="minorEastAsia" w:hint="eastAsia"/>
          <w:sz w:val="30"/>
          <w:szCs w:val="30"/>
        </w:rPr>
        <w:t>微课促进</w:t>
      </w:r>
      <w:proofErr w:type="gramEnd"/>
      <w:r>
        <w:rPr>
          <w:rFonts w:asciiTheme="minorEastAsia" w:eastAsiaTheme="minorEastAsia" w:hAnsiTheme="minorEastAsia" w:cstheme="minorEastAsia" w:hint="eastAsia"/>
          <w:sz w:val="30"/>
          <w:szCs w:val="30"/>
        </w:rPr>
        <w:t>课堂教学的有效性。</w:t>
      </w:r>
      <w:r>
        <w:rPr>
          <w:rFonts w:asciiTheme="minorEastAsia" w:eastAsiaTheme="minorEastAsia" w:hAnsiTheme="minorEastAsia" w:cstheme="minorEastAsia" w:hint="eastAsia"/>
          <w:sz w:val="30"/>
          <w:szCs w:val="30"/>
        </w:rPr>
        <w:t xml:space="preserve"> </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（三）培养学生</w:t>
      </w:r>
      <w:proofErr w:type="gramStart"/>
      <w:r>
        <w:rPr>
          <w:rFonts w:asciiTheme="minorEastAsia" w:eastAsiaTheme="minorEastAsia" w:hAnsiTheme="minorEastAsia" w:cstheme="minorEastAsia" w:hint="eastAsia"/>
          <w:sz w:val="30"/>
          <w:szCs w:val="30"/>
        </w:rPr>
        <w:t>巧用微课学习</w:t>
      </w:r>
      <w:proofErr w:type="gramEnd"/>
      <w:r>
        <w:rPr>
          <w:rFonts w:asciiTheme="minorEastAsia" w:eastAsiaTheme="minorEastAsia" w:hAnsiTheme="minorEastAsia" w:cstheme="minorEastAsia" w:hint="eastAsia"/>
          <w:sz w:val="30"/>
          <w:szCs w:val="30"/>
        </w:rPr>
        <w:t>的意识和本领</w:t>
      </w:r>
    </w:p>
    <w:p w:rsidR="00831C09" w:rsidRDefault="004F70F9">
      <w:pPr>
        <w:spacing w:line="360" w:lineRule="auto"/>
        <w:ind w:firstLine="54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学生</w:t>
      </w:r>
      <w:proofErr w:type="gramStart"/>
      <w:r>
        <w:rPr>
          <w:rFonts w:asciiTheme="minorEastAsia" w:eastAsiaTheme="minorEastAsia" w:hAnsiTheme="minorEastAsia" w:cstheme="minorEastAsia" w:hint="eastAsia"/>
          <w:sz w:val="30"/>
          <w:szCs w:val="30"/>
        </w:rPr>
        <w:t>用微课学习</w:t>
      </w:r>
      <w:proofErr w:type="gramEnd"/>
      <w:r>
        <w:rPr>
          <w:rFonts w:asciiTheme="minorEastAsia" w:eastAsiaTheme="minorEastAsia" w:hAnsiTheme="minorEastAsia" w:cstheme="minorEastAsia" w:hint="eastAsia"/>
          <w:sz w:val="30"/>
          <w:szCs w:val="30"/>
        </w:rPr>
        <w:t>时，教师不能“大撒手”，既要尊重学生的主体地位，也要充分发挥教师的主导作用，及时提醒、检查、督促学生，使他们逐渐适应这种学习方法，能正确高效的</w:t>
      </w:r>
      <w:proofErr w:type="gramStart"/>
      <w:r>
        <w:rPr>
          <w:rFonts w:asciiTheme="minorEastAsia" w:eastAsiaTheme="minorEastAsia" w:hAnsiTheme="minorEastAsia" w:cstheme="minorEastAsia" w:hint="eastAsia"/>
          <w:sz w:val="30"/>
          <w:szCs w:val="30"/>
        </w:rPr>
        <w:t>使用微课</w:t>
      </w:r>
      <w:r>
        <w:rPr>
          <w:rFonts w:asciiTheme="minorEastAsia" w:eastAsiaTheme="minorEastAsia" w:hAnsiTheme="minorEastAsia" w:cstheme="minorEastAsia" w:hint="eastAsia"/>
          <w:sz w:val="30"/>
          <w:szCs w:val="30"/>
        </w:rPr>
        <w:lastRenderedPageBreak/>
        <w:t>进行</w:t>
      </w:r>
      <w:proofErr w:type="gramEnd"/>
      <w:r>
        <w:rPr>
          <w:rFonts w:asciiTheme="minorEastAsia" w:eastAsiaTheme="minorEastAsia" w:hAnsiTheme="minorEastAsia" w:cstheme="minorEastAsia" w:hint="eastAsia"/>
          <w:sz w:val="30"/>
          <w:szCs w:val="30"/>
        </w:rPr>
        <w:t>学习。同时，进行家校沟通，在家</w:t>
      </w:r>
      <w:proofErr w:type="gramStart"/>
      <w:r>
        <w:rPr>
          <w:rFonts w:asciiTheme="minorEastAsia" w:eastAsiaTheme="minorEastAsia" w:hAnsiTheme="minorEastAsia" w:cstheme="minorEastAsia" w:hint="eastAsia"/>
          <w:sz w:val="30"/>
          <w:szCs w:val="30"/>
        </w:rPr>
        <w:t>利用微课学习</w:t>
      </w:r>
      <w:proofErr w:type="gramEnd"/>
      <w:r>
        <w:rPr>
          <w:rFonts w:asciiTheme="minorEastAsia" w:eastAsiaTheme="minorEastAsia" w:hAnsiTheme="minorEastAsia" w:cstheme="minorEastAsia" w:hint="eastAsia"/>
          <w:sz w:val="30"/>
          <w:szCs w:val="30"/>
        </w:rPr>
        <w:t>初期，建议家长陪伴孩子一起观看，了解这种特殊的学习方式，经历孩子的学习过程和能力提高的过程。</w:t>
      </w:r>
    </w:p>
    <w:p w:rsidR="00831C09" w:rsidRDefault="004F70F9">
      <w:pPr>
        <w:spacing w:line="360" w:lineRule="auto"/>
        <w:ind w:firstLineChars="230" w:firstLine="69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（四）教师要擅长</w:t>
      </w:r>
      <w:proofErr w:type="gramStart"/>
      <w:r>
        <w:rPr>
          <w:rFonts w:asciiTheme="minorEastAsia" w:eastAsiaTheme="minorEastAsia" w:hAnsiTheme="minorEastAsia" w:cstheme="minorEastAsia" w:hint="eastAsia"/>
          <w:sz w:val="30"/>
          <w:szCs w:val="30"/>
        </w:rPr>
        <w:t>调整微课课堂</w:t>
      </w:r>
      <w:proofErr w:type="gramEnd"/>
      <w:r>
        <w:rPr>
          <w:rFonts w:asciiTheme="minorEastAsia" w:eastAsiaTheme="minorEastAsia" w:hAnsiTheme="minorEastAsia" w:cstheme="minorEastAsia" w:hint="eastAsia"/>
          <w:sz w:val="30"/>
          <w:szCs w:val="30"/>
        </w:rPr>
        <w:t>教学内容及形式</w:t>
      </w:r>
    </w:p>
    <w:p w:rsidR="00831C09" w:rsidRDefault="004F70F9">
      <w:pPr>
        <w:ind w:firstLineChars="200" w:firstLine="600"/>
        <w:jc w:val="left"/>
        <w:rPr>
          <w:rFonts w:asciiTheme="minorEastAsia" w:eastAsiaTheme="minorEastAsia" w:hAnsiTheme="minorEastAsia" w:cstheme="minorEastAsia"/>
          <w:sz w:val="30"/>
          <w:szCs w:val="30"/>
        </w:rPr>
      </w:pPr>
      <w:proofErr w:type="gramStart"/>
      <w:r>
        <w:rPr>
          <w:rFonts w:asciiTheme="minorEastAsia" w:eastAsiaTheme="minorEastAsia" w:hAnsiTheme="minorEastAsia" w:cstheme="minorEastAsia" w:hint="eastAsia"/>
          <w:sz w:val="30"/>
          <w:szCs w:val="30"/>
        </w:rPr>
        <w:t>微课扭转</w:t>
      </w:r>
      <w:proofErr w:type="gramEnd"/>
      <w:r>
        <w:rPr>
          <w:rFonts w:asciiTheme="minorEastAsia" w:eastAsiaTheme="minorEastAsia" w:hAnsiTheme="minorEastAsia" w:cstheme="minorEastAsia" w:hint="eastAsia"/>
          <w:sz w:val="30"/>
          <w:szCs w:val="30"/>
        </w:rPr>
        <w:t>了传统教学模式的单一，教师必须要掌</w:t>
      </w:r>
      <w:proofErr w:type="gramStart"/>
      <w:r>
        <w:rPr>
          <w:rFonts w:asciiTheme="minorEastAsia" w:eastAsiaTheme="minorEastAsia" w:hAnsiTheme="minorEastAsia" w:cstheme="minorEastAsia" w:hint="eastAsia"/>
          <w:sz w:val="30"/>
          <w:szCs w:val="30"/>
        </w:rPr>
        <w:t>控教学</w:t>
      </w:r>
      <w:proofErr w:type="gramEnd"/>
      <w:r>
        <w:rPr>
          <w:rFonts w:asciiTheme="minorEastAsia" w:eastAsiaTheme="minorEastAsia" w:hAnsiTheme="minorEastAsia" w:cstheme="minorEastAsia" w:hint="eastAsia"/>
          <w:sz w:val="30"/>
          <w:szCs w:val="30"/>
        </w:rPr>
        <w:t>内容，做到有的放矢，</w:t>
      </w:r>
      <w:proofErr w:type="gramStart"/>
      <w:r>
        <w:rPr>
          <w:rFonts w:asciiTheme="minorEastAsia" w:eastAsiaTheme="minorEastAsia" w:hAnsiTheme="minorEastAsia" w:cstheme="minorEastAsia" w:hint="eastAsia"/>
          <w:sz w:val="30"/>
          <w:szCs w:val="30"/>
        </w:rPr>
        <w:t>懂得微课要</w:t>
      </w:r>
      <w:proofErr w:type="gramEnd"/>
      <w:r>
        <w:rPr>
          <w:rFonts w:asciiTheme="minorEastAsia" w:eastAsiaTheme="minorEastAsia" w:hAnsiTheme="minorEastAsia" w:cstheme="minorEastAsia" w:hint="eastAsia"/>
          <w:sz w:val="30"/>
          <w:szCs w:val="30"/>
        </w:rPr>
        <w:t>解决什么问题，要让学生掌握什么。学生自己能学会的内容不要用，学生理解不透的慎重用，学生</w:t>
      </w:r>
      <w:r>
        <w:rPr>
          <w:rFonts w:asciiTheme="minorEastAsia" w:eastAsiaTheme="minorEastAsia" w:hAnsiTheme="minorEastAsia" w:cstheme="minorEastAsia" w:hint="eastAsia"/>
          <w:sz w:val="30"/>
          <w:szCs w:val="30"/>
        </w:rPr>
        <w:t>完全不会的精讲细说，多注重与学生互动交流。教师</w:t>
      </w:r>
      <w:proofErr w:type="gramStart"/>
      <w:r>
        <w:rPr>
          <w:rFonts w:asciiTheme="minorEastAsia" w:eastAsiaTheme="minorEastAsia" w:hAnsiTheme="minorEastAsia" w:cstheme="minorEastAsia" w:hint="eastAsia"/>
          <w:sz w:val="30"/>
          <w:szCs w:val="30"/>
        </w:rPr>
        <w:t>要备准学生</w:t>
      </w:r>
      <w:proofErr w:type="gramEnd"/>
      <w:r>
        <w:rPr>
          <w:rFonts w:asciiTheme="minorEastAsia" w:eastAsiaTheme="minorEastAsia" w:hAnsiTheme="minorEastAsia" w:cstheme="minorEastAsia" w:hint="eastAsia"/>
          <w:sz w:val="30"/>
          <w:szCs w:val="30"/>
        </w:rPr>
        <w:t>，了解学生的认知结构，科学、恰当、合理地使用微课。</w:t>
      </w:r>
      <w:r>
        <w:rPr>
          <w:rFonts w:asciiTheme="minorEastAsia" w:eastAsiaTheme="minorEastAsia" w:hAnsiTheme="minorEastAsia" w:cstheme="minorEastAsia" w:hint="eastAsia"/>
          <w:color w:val="000000"/>
          <w:sz w:val="30"/>
          <w:szCs w:val="30"/>
        </w:rPr>
        <w:t>将微课程回归到以学习为中心，从学习观的角度入手；从微课程的实际应用案例入手，只有这样才能设计并制作出有用的微课，使教与学均达到事半功倍。</w:t>
      </w:r>
    </w:p>
    <w:p w:rsidR="00831C09" w:rsidRDefault="004F70F9">
      <w:pPr>
        <w:ind w:firstLine="615"/>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color w:val="000000"/>
          <w:sz w:val="30"/>
          <w:szCs w:val="30"/>
        </w:rPr>
        <w:t>三、</w:t>
      </w:r>
      <w:proofErr w:type="gramStart"/>
      <w:r>
        <w:rPr>
          <w:rFonts w:asciiTheme="minorEastAsia" w:eastAsiaTheme="minorEastAsia" w:hAnsiTheme="minorEastAsia" w:cstheme="minorEastAsia" w:hint="eastAsia"/>
          <w:color w:val="000000"/>
          <w:sz w:val="30"/>
          <w:szCs w:val="30"/>
        </w:rPr>
        <w:t>微课在</w:t>
      </w:r>
      <w:proofErr w:type="gramEnd"/>
      <w:r>
        <w:rPr>
          <w:rFonts w:asciiTheme="minorEastAsia" w:eastAsiaTheme="minorEastAsia" w:hAnsiTheme="minorEastAsia" w:cstheme="minorEastAsia" w:hint="eastAsia"/>
          <w:color w:val="000000"/>
          <w:sz w:val="30"/>
          <w:szCs w:val="30"/>
        </w:rPr>
        <w:t>初中数学教学中的使用价值</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000000"/>
          <w:sz w:val="30"/>
          <w:szCs w:val="30"/>
        </w:rPr>
        <w:t>（一）</w:t>
      </w:r>
      <w:proofErr w:type="gramStart"/>
      <w:r>
        <w:rPr>
          <w:rFonts w:asciiTheme="minorEastAsia" w:eastAsiaTheme="minorEastAsia" w:hAnsiTheme="minorEastAsia" w:cstheme="minorEastAsia" w:hint="eastAsia"/>
          <w:color w:val="000000"/>
          <w:sz w:val="30"/>
          <w:szCs w:val="30"/>
        </w:rPr>
        <w:t>微课的</w:t>
      </w:r>
      <w:proofErr w:type="gramEnd"/>
      <w:r>
        <w:rPr>
          <w:rFonts w:asciiTheme="minorEastAsia" w:eastAsiaTheme="minorEastAsia" w:hAnsiTheme="minorEastAsia" w:cstheme="minorEastAsia" w:hint="eastAsia"/>
          <w:color w:val="000000"/>
          <w:sz w:val="30"/>
          <w:szCs w:val="30"/>
        </w:rPr>
        <w:t>使</w:t>
      </w:r>
      <w:r>
        <w:rPr>
          <w:rFonts w:asciiTheme="minorEastAsia" w:eastAsiaTheme="minorEastAsia" w:hAnsiTheme="minorEastAsia" w:cstheme="minorEastAsia" w:hint="eastAsia"/>
          <w:sz w:val="30"/>
          <w:szCs w:val="30"/>
        </w:rPr>
        <w:t>用弥补了学校</w:t>
      </w:r>
      <w:r>
        <w:rPr>
          <w:rFonts w:asciiTheme="minorEastAsia" w:eastAsiaTheme="minorEastAsia" w:hAnsiTheme="minorEastAsia" w:cstheme="minorEastAsia" w:hint="eastAsia"/>
          <w:color w:val="000000"/>
          <w:sz w:val="30"/>
          <w:szCs w:val="30"/>
        </w:rPr>
        <w:t>生源参差不齐的弊病</w:t>
      </w:r>
    </w:p>
    <w:p w:rsidR="00831C09" w:rsidRDefault="004F70F9">
      <w:pPr>
        <w:spacing w:line="360" w:lineRule="auto"/>
        <w:ind w:firstLineChars="200" w:firstLine="6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就近入学、全部升学、均衡分班，是学校摆脱不掉的生源参差不齐的现实，不让一个学生掉队是每位教师的愿望和努力的方向。尽管教师尝试运用分层教学，充分利用课堂</w:t>
      </w:r>
      <w:r>
        <w:rPr>
          <w:rFonts w:asciiTheme="minorEastAsia" w:eastAsiaTheme="minorEastAsia" w:hAnsiTheme="minorEastAsia" w:cstheme="minorEastAsia" w:hint="eastAsia"/>
          <w:sz w:val="30"/>
          <w:szCs w:val="30"/>
        </w:rPr>
        <w:t>45</w:t>
      </w:r>
      <w:r>
        <w:rPr>
          <w:rFonts w:asciiTheme="minorEastAsia" w:eastAsiaTheme="minorEastAsia" w:hAnsiTheme="minorEastAsia" w:cstheme="minorEastAsia" w:hint="eastAsia"/>
          <w:sz w:val="30"/>
          <w:szCs w:val="30"/>
        </w:rPr>
        <w:t>分钟，仍然很难达到预期目标，基础</w:t>
      </w:r>
      <w:r>
        <w:rPr>
          <w:rFonts w:asciiTheme="minorEastAsia" w:eastAsiaTheme="minorEastAsia" w:hAnsiTheme="minorEastAsia" w:cstheme="minorEastAsia" w:hint="eastAsia"/>
          <w:sz w:val="30"/>
          <w:szCs w:val="30"/>
        </w:rPr>
        <w:t>较差的学生学习积极性更是难以调动，课上教师基本是以中等生为中心，兼顾大多数学生，很难再为优生进行知识拓展延伸，结果是</w:t>
      </w:r>
      <w:proofErr w:type="gramStart"/>
      <w:r>
        <w:rPr>
          <w:rFonts w:asciiTheme="minorEastAsia" w:eastAsiaTheme="minorEastAsia" w:hAnsiTheme="minorEastAsia" w:cstheme="minorEastAsia" w:hint="eastAsia"/>
          <w:sz w:val="30"/>
          <w:szCs w:val="30"/>
        </w:rPr>
        <w:t>暂困生</w:t>
      </w:r>
      <w:proofErr w:type="gramEnd"/>
      <w:r>
        <w:rPr>
          <w:rFonts w:asciiTheme="minorEastAsia" w:eastAsiaTheme="minorEastAsia" w:hAnsiTheme="minorEastAsia" w:cstheme="minorEastAsia" w:hint="eastAsia"/>
          <w:sz w:val="30"/>
          <w:szCs w:val="30"/>
        </w:rPr>
        <w:t>成绩没上去，优生成绩不拔尖。这种力不从心，会失去教学自信心。</w:t>
      </w: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使用能较好地缓解这些难题。</w:t>
      </w:r>
      <w:proofErr w:type="gramStart"/>
      <w:r>
        <w:rPr>
          <w:rFonts w:asciiTheme="minorEastAsia" w:eastAsiaTheme="minorEastAsia" w:hAnsiTheme="minorEastAsia" w:cstheme="minorEastAsia" w:hint="eastAsia"/>
          <w:sz w:val="30"/>
          <w:szCs w:val="30"/>
        </w:rPr>
        <w:t>因为微课虽小</w:t>
      </w:r>
      <w:proofErr w:type="gramEnd"/>
      <w:r>
        <w:rPr>
          <w:rFonts w:asciiTheme="minorEastAsia" w:eastAsiaTheme="minorEastAsia" w:hAnsiTheme="minorEastAsia" w:cstheme="minorEastAsia" w:hint="eastAsia"/>
          <w:sz w:val="30"/>
          <w:szCs w:val="30"/>
        </w:rPr>
        <w:t>，但五脏俱全，可重复、情景化等优</w:t>
      </w:r>
      <w:r>
        <w:rPr>
          <w:rFonts w:asciiTheme="minorEastAsia" w:eastAsiaTheme="minorEastAsia" w:hAnsiTheme="minorEastAsia" w:cstheme="minorEastAsia" w:hint="eastAsia"/>
          <w:sz w:val="30"/>
          <w:szCs w:val="30"/>
        </w:rPr>
        <w:lastRenderedPageBreak/>
        <w:t>点，能使</w:t>
      </w:r>
      <w:proofErr w:type="gramStart"/>
      <w:r>
        <w:rPr>
          <w:rFonts w:asciiTheme="minorEastAsia" w:eastAsiaTheme="minorEastAsia" w:hAnsiTheme="minorEastAsia" w:cstheme="minorEastAsia" w:hint="eastAsia"/>
          <w:sz w:val="30"/>
          <w:szCs w:val="30"/>
        </w:rPr>
        <w:t>暂困生</w:t>
      </w:r>
      <w:proofErr w:type="gramEnd"/>
      <w:r>
        <w:rPr>
          <w:rFonts w:asciiTheme="minorEastAsia" w:eastAsiaTheme="minorEastAsia" w:hAnsiTheme="minorEastAsia" w:cstheme="minorEastAsia" w:hint="eastAsia"/>
          <w:sz w:val="30"/>
          <w:szCs w:val="30"/>
        </w:rPr>
        <w:t>反复观看，加深理解，巩固对知识的掌握，又能挤出时间拓展优生的知识层面。从开始尝试到针对性使用历经两年时间，班级合格率和优生率都有很大提升。</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（二）</w:t>
      </w:r>
      <w:proofErr w:type="gramStart"/>
      <w:r>
        <w:rPr>
          <w:rFonts w:asciiTheme="minorEastAsia" w:eastAsiaTheme="minorEastAsia" w:hAnsiTheme="minorEastAsia" w:cstheme="minorEastAsia" w:hint="eastAsia"/>
          <w:sz w:val="30"/>
          <w:szCs w:val="30"/>
        </w:rPr>
        <w:t>微课的</w:t>
      </w:r>
      <w:proofErr w:type="gramEnd"/>
      <w:r>
        <w:rPr>
          <w:rFonts w:asciiTheme="minorEastAsia" w:eastAsiaTheme="minorEastAsia" w:hAnsiTheme="minorEastAsia" w:cstheme="minorEastAsia" w:hint="eastAsia"/>
          <w:sz w:val="30"/>
          <w:szCs w:val="30"/>
        </w:rPr>
        <w:t>使用让媒体设备的完善更有意义</w:t>
      </w:r>
    </w:p>
    <w:p w:rsidR="00831C09" w:rsidRDefault="004F70F9">
      <w:pPr>
        <w:spacing w:line="360" w:lineRule="auto"/>
        <w:ind w:firstLineChars="200" w:firstLine="600"/>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sz w:val="30"/>
          <w:szCs w:val="30"/>
        </w:rPr>
        <w:t>义务教育现代化达标建设，使乡村学校硬件设施得到很大改善，如</w:t>
      </w:r>
      <w:r>
        <w:rPr>
          <w:rFonts w:asciiTheme="minorEastAsia" w:eastAsiaTheme="minorEastAsia" w:hAnsiTheme="minorEastAsia" w:cstheme="minorEastAsia" w:hint="eastAsia"/>
          <w:sz w:val="30"/>
          <w:szCs w:val="30"/>
        </w:rPr>
        <w:t>今，学校已班班有多媒体、教师人手一台电脑，实现了校园网络全覆盖。教师可以用操作简单</w:t>
      </w:r>
      <w:proofErr w:type="gramStart"/>
      <w:r>
        <w:rPr>
          <w:rFonts w:asciiTheme="minorEastAsia" w:eastAsiaTheme="minorEastAsia" w:hAnsiTheme="minorEastAsia" w:cstheme="minorEastAsia" w:hint="eastAsia"/>
          <w:sz w:val="30"/>
          <w:szCs w:val="30"/>
        </w:rPr>
        <w:t>的微课设计</w:t>
      </w:r>
      <w:proofErr w:type="gramEnd"/>
      <w:r>
        <w:rPr>
          <w:rFonts w:asciiTheme="minorEastAsia" w:eastAsiaTheme="minorEastAsia" w:hAnsiTheme="minorEastAsia" w:cstheme="minorEastAsia" w:hint="eastAsia"/>
          <w:sz w:val="30"/>
          <w:szCs w:val="30"/>
        </w:rPr>
        <w:t>软件，</w:t>
      </w:r>
      <w:proofErr w:type="gramStart"/>
      <w:r>
        <w:rPr>
          <w:rFonts w:asciiTheme="minorEastAsia" w:eastAsiaTheme="minorEastAsia" w:hAnsiTheme="minorEastAsia" w:cstheme="minorEastAsia" w:hint="eastAsia"/>
          <w:sz w:val="30"/>
          <w:szCs w:val="30"/>
        </w:rPr>
        <w:t>备课组</w:t>
      </w:r>
      <w:proofErr w:type="gramEnd"/>
      <w:r>
        <w:rPr>
          <w:rFonts w:asciiTheme="minorEastAsia" w:eastAsiaTheme="minorEastAsia" w:hAnsiTheme="minorEastAsia" w:cstheme="minorEastAsia" w:hint="eastAsia"/>
          <w:sz w:val="30"/>
          <w:szCs w:val="30"/>
        </w:rPr>
        <w:t>集思广益研究设计出得心应手的共享微课，再根据所教班学情细微修改，除了课上用，还可以将</w:t>
      </w:r>
      <w:proofErr w:type="gramStart"/>
      <w:r>
        <w:rPr>
          <w:rFonts w:asciiTheme="minorEastAsia" w:eastAsiaTheme="minorEastAsia" w:hAnsiTheme="minorEastAsia" w:cstheme="minorEastAsia" w:hint="eastAsia"/>
          <w:sz w:val="30"/>
          <w:szCs w:val="30"/>
        </w:rPr>
        <w:t>微课利用</w:t>
      </w:r>
      <w:proofErr w:type="gramEnd"/>
      <w:r>
        <w:rPr>
          <w:rFonts w:asciiTheme="minorEastAsia" w:eastAsiaTheme="minorEastAsia" w:hAnsiTheme="minorEastAsia" w:cstheme="minorEastAsia" w:hint="eastAsia"/>
          <w:sz w:val="30"/>
          <w:szCs w:val="30"/>
        </w:rPr>
        <w:t>网络提供给学生在家自用。教师还可以</w:t>
      </w:r>
      <w:r>
        <w:rPr>
          <w:rFonts w:asciiTheme="minorEastAsia" w:eastAsiaTheme="minorEastAsia" w:hAnsiTheme="minorEastAsia" w:cstheme="minorEastAsia" w:hint="eastAsia"/>
          <w:bCs/>
          <w:sz w:val="30"/>
          <w:szCs w:val="30"/>
        </w:rPr>
        <w:t>找一些名师的微课，从中甄选出适合本班学情的，借助名师资源提升自己的教学水准。对有能力的学生，鼓励他们遴选适合自己学习风格</w:t>
      </w:r>
      <w:proofErr w:type="gramStart"/>
      <w:r>
        <w:rPr>
          <w:rFonts w:asciiTheme="minorEastAsia" w:eastAsiaTheme="minorEastAsia" w:hAnsiTheme="minorEastAsia" w:cstheme="minorEastAsia" w:hint="eastAsia"/>
          <w:bCs/>
          <w:sz w:val="30"/>
          <w:szCs w:val="30"/>
        </w:rPr>
        <w:t>的微课资源</w:t>
      </w:r>
      <w:proofErr w:type="gramEnd"/>
      <w:r>
        <w:rPr>
          <w:rFonts w:asciiTheme="minorEastAsia" w:eastAsiaTheme="minorEastAsia" w:hAnsiTheme="minorEastAsia" w:cstheme="minorEastAsia" w:hint="eastAsia"/>
          <w:bCs/>
          <w:sz w:val="30"/>
          <w:szCs w:val="30"/>
        </w:rPr>
        <w:t>，做到选择性地学习、有的放矢地巩固。</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（三）</w:t>
      </w:r>
      <w:proofErr w:type="gramStart"/>
      <w:r>
        <w:rPr>
          <w:rFonts w:asciiTheme="minorEastAsia" w:eastAsiaTheme="minorEastAsia" w:hAnsiTheme="minorEastAsia" w:cstheme="minorEastAsia" w:hint="eastAsia"/>
          <w:sz w:val="30"/>
          <w:szCs w:val="30"/>
        </w:rPr>
        <w:t>微课</w:t>
      </w:r>
      <w:proofErr w:type="gramEnd"/>
      <w:r>
        <w:rPr>
          <w:rFonts w:asciiTheme="minorEastAsia" w:eastAsiaTheme="minorEastAsia" w:hAnsiTheme="minorEastAsia" w:cstheme="minorEastAsia" w:hint="eastAsia"/>
          <w:sz w:val="30"/>
          <w:szCs w:val="30"/>
        </w:rPr>
        <w:t>——“移动”课堂时代的教学产物</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农村生活水平的提高以及数码产品价格的可接受性，大多数家庭基本能够满足学生</w:t>
      </w:r>
      <w:r>
        <w:rPr>
          <w:rFonts w:asciiTheme="minorEastAsia" w:eastAsiaTheme="minorEastAsia" w:hAnsiTheme="minorEastAsia" w:cstheme="minorEastAsia" w:hint="eastAsia"/>
          <w:sz w:val="30"/>
          <w:szCs w:val="30"/>
        </w:rPr>
        <w:t>在家观看，拓展</w:t>
      </w:r>
      <w:proofErr w:type="gramStart"/>
      <w:r>
        <w:rPr>
          <w:rFonts w:asciiTheme="minorEastAsia" w:eastAsiaTheme="minorEastAsia" w:hAnsiTheme="minorEastAsia" w:cstheme="minorEastAsia" w:hint="eastAsia"/>
          <w:sz w:val="30"/>
          <w:szCs w:val="30"/>
        </w:rPr>
        <w:t>型微课及</w:t>
      </w:r>
      <w:proofErr w:type="gramEnd"/>
      <w:r>
        <w:rPr>
          <w:rFonts w:asciiTheme="minorEastAsia" w:eastAsiaTheme="minorEastAsia" w:hAnsiTheme="minorEastAsia" w:cstheme="minorEastAsia" w:hint="eastAsia"/>
          <w:sz w:val="30"/>
          <w:szCs w:val="30"/>
        </w:rPr>
        <w:t>预习</w:t>
      </w:r>
      <w:proofErr w:type="gramStart"/>
      <w:r>
        <w:rPr>
          <w:rFonts w:asciiTheme="minorEastAsia" w:eastAsiaTheme="minorEastAsia" w:hAnsiTheme="minorEastAsia" w:cstheme="minorEastAsia" w:hint="eastAsia"/>
          <w:sz w:val="30"/>
          <w:szCs w:val="30"/>
        </w:rPr>
        <w:t>型微课对</w:t>
      </w:r>
      <w:proofErr w:type="gramEnd"/>
      <w:r>
        <w:rPr>
          <w:rFonts w:asciiTheme="minorEastAsia" w:eastAsiaTheme="minorEastAsia" w:hAnsiTheme="minorEastAsia" w:cstheme="minorEastAsia" w:hint="eastAsia"/>
          <w:sz w:val="30"/>
          <w:szCs w:val="30"/>
        </w:rPr>
        <w:t>分层教学有很大帮助。有的家庭虽然没有电脑，但智能手机每家都有，用智能手机</w:t>
      </w:r>
      <w:proofErr w:type="gramStart"/>
      <w:r>
        <w:rPr>
          <w:rFonts w:asciiTheme="minorEastAsia" w:eastAsiaTheme="minorEastAsia" w:hAnsiTheme="minorEastAsia" w:cstheme="minorEastAsia" w:hint="eastAsia"/>
          <w:sz w:val="30"/>
          <w:szCs w:val="30"/>
        </w:rPr>
        <w:t>看微课</w:t>
      </w:r>
      <w:proofErr w:type="gramEnd"/>
      <w:r>
        <w:rPr>
          <w:rFonts w:asciiTheme="minorEastAsia" w:eastAsiaTheme="minorEastAsia" w:hAnsiTheme="minorEastAsia" w:cstheme="minorEastAsia" w:hint="eastAsia"/>
          <w:sz w:val="30"/>
          <w:szCs w:val="30"/>
        </w:rPr>
        <w:t>更方便，无论何时何地，都可随时使用，它的便捷弥补了学习时间零散、学习内容孤立的缺憾</w:t>
      </w:r>
      <w:r>
        <w:rPr>
          <w:rFonts w:asciiTheme="minorEastAsia" w:eastAsiaTheme="minorEastAsia" w:hAnsiTheme="minorEastAsia" w:cstheme="minorEastAsia" w:hint="eastAsia"/>
          <w:bCs/>
          <w:sz w:val="30"/>
          <w:szCs w:val="30"/>
        </w:rPr>
        <w:t>，解决了在校想问</w:t>
      </w:r>
      <w:proofErr w:type="gramStart"/>
      <w:r>
        <w:rPr>
          <w:rFonts w:asciiTheme="minorEastAsia" w:eastAsiaTheme="minorEastAsia" w:hAnsiTheme="minorEastAsia" w:cstheme="minorEastAsia" w:hint="eastAsia"/>
          <w:bCs/>
          <w:sz w:val="30"/>
          <w:szCs w:val="30"/>
        </w:rPr>
        <w:t>不</w:t>
      </w:r>
      <w:proofErr w:type="gramEnd"/>
      <w:r>
        <w:rPr>
          <w:rFonts w:asciiTheme="minorEastAsia" w:eastAsiaTheme="minorEastAsia" w:hAnsiTheme="minorEastAsia" w:cstheme="minorEastAsia" w:hint="eastAsia"/>
          <w:bCs/>
          <w:sz w:val="30"/>
          <w:szCs w:val="30"/>
        </w:rPr>
        <w:t>敢问、没空问，在家不</w:t>
      </w:r>
      <w:proofErr w:type="gramStart"/>
      <w:r>
        <w:rPr>
          <w:rFonts w:asciiTheme="minorEastAsia" w:eastAsiaTheme="minorEastAsia" w:hAnsiTheme="minorEastAsia" w:cstheme="minorEastAsia" w:hint="eastAsia"/>
          <w:bCs/>
          <w:sz w:val="30"/>
          <w:szCs w:val="30"/>
        </w:rPr>
        <w:t>方便问</w:t>
      </w:r>
      <w:proofErr w:type="gramEnd"/>
      <w:r>
        <w:rPr>
          <w:rFonts w:asciiTheme="minorEastAsia" w:eastAsiaTheme="minorEastAsia" w:hAnsiTheme="minorEastAsia" w:cstheme="minorEastAsia" w:hint="eastAsia"/>
          <w:bCs/>
          <w:sz w:val="30"/>
          <w:szCs w:val="30"/>
        </w:rPr>
        <w:t>的两难处境。移动</w:t>
      </w:r>
      <w:proofErr w:type="gramStart"/>
      <w:r>
        <w:rPr>
          <w:rFonts w:asciiTheme="minorEastAsia" w:eastAsiaTheme="minorEastAsia" w:hAnsiTheme="minorEastAsia" w:cstheme="minorEastAsia" w:hint="eastAsia"/>
          <w:bCs/>
          <w:sz w:val="30"/>
          <w:szCs w:val="30"/>
        </w:rPr>
        <w:t>微课促进</w:t>
      </w:r>
      <w:proofErr w:type="gramEnd"/>
      <w:r>
        <w:rPr>
          <w:rFonts w:asciiTheme="minorEastAsia" w:eastAsiaTheme="minorEastAsia" w:hAnsiTheme="minorEastAsia" w:cstheme="minorEastAsia" w:hint="eastAsia"/>
          <w:bCs/>
          <w:sz w:val="30"/>
          <w:szCs w:val="30"/>
        </w:rPr>
        <w:t>了课堂教学的变革</w:t>
      </w:r>
      <w:r>
        <w:rPr>
          <w:rFonts w:asciiTheme="minorEastAsia" w:eastAsiaTheme="minorEastAsia" w:hAnsiTheme="minorEastAsia" w:cstheme="minorEastAsia" w:hint="eastAsia"/>
          <w:sz w:val="30"/>
          <w:szCs w:val="30"/>
        </w:rPr>
        <w:t>，使数学大舞台变得更加广阔美好。</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（四）</w:t>
      </w:r>
      <w:proofErr w:type="gramStart"/>
      <w:r>
        <w:rPr>
          <w:rFonts w:asciiTheme="minorEastAsia" w:eastAsiaTheme="minorEastAsia" w:hAnsiTheme="minorEastAsia" w:cstheme="minorEastAsia" w:hint="eastAsia"/>
          <w:sz w:val="30"/>
          <w:szCs w:val="30"/>
        </w:rPr>
        <w:t>好微课</w:t>
      </w:r>
      <w:proofErr w:type="gramEnd"/>
      <w:r>
        <w:rPr>
          <w:rFonts w:asciiTheme="minorEastAsia" w:eastAsiaTheme="minorEastAsia" w:hAnsiTheme="minorEastAsia" w:cstheme="minorEastAsia" w:hint="eastAsia"/>
          <w:sz w:val="30"/>
          <w:szCs w:val="30"/>
        </w:rPr>
        <w:t>能驱动学生自主学习</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lastRenderedPageBreak/>
        <w:t>数学学科的特点和初中生的思维特征，加之一些图形非常抽象，学生正处于由具体形象思维到抽象逻辑思维过度的阶段，会给学生带来很大挑战。微课以视频为主要载体，针对某一知识点或者</w:t>
      </w:r>
      <w:r>
        <w:rPr>
          <w:rFonts w:asciiTheme="minorEastAsia" w:eastAsiaTheme="minorEastAsia" w:hAnsiTheme="minorEastAsia" w:cstheme="minorEastAsia" w:hint="eastAsia"/>
          <w:sz w:val="30"/>
          <w:szCs w:val="30"/>
        </w:rPr>
        <w:t>是某一项活动精心设计，附以激情解说，学生理解起来更容易，学生还可以根据自己功底选择播放速度和播放次数，</w:t>
      </w:r>
      <w:proofErr w:type="gramStart"/>
      <w:r>
        <w:rPr>
          <w:rFonts w:asciiTheme="minorEastAsia" w:eastAsiaTheme="minorEastAsia" w:hAnsiTheme="minorEastAsia" w:cstheme="minorEastAsia" w:hint="eastAsia"/>
          <w:sz w:val="30"/>
          <w:szCs w:val="30"/>
        </w:rPr>
        <w:t>让微课在</w:t>
      </w:r>
      <w:proofErr w:type="gramEnd"/>
      <w:r>
        <w:rPr>
          <w:rFonts w:asciiTheme="minorEastAsia" w:eastAsiaTheme="minorEastAsia" w:hAnsiTheme="minorEastAsia" w:cstheme="minorEastAsia" w:hint="eastAsia"/>
          <w:sz w:val="30"/>
          <w:szCs w:val="30"/>
        </w:rPr>
        <w:t>自主学习中发挥强悍的作用。</w:t>
      </w:r>
    </w:p>
    <w:p w:rsidR="00831C09" w:rsidRDefault="004F70F9">
      <w:pPr>
        <w:ind w:firstLineChars="200" w:firstLine="600"/>
        <w:rPr>
          <w:rFonts w:asciiTheme="minorEastAsia" w:eastAsiaTheme="minorEastAsia" w:hAnsiTheme="minorEastAsia" w:cstheme="minorEastAsia"/>
          <w:sz w:val="30"/>
          <w:szCs w:val="30"/>
        </w:rPr>
      </w:pPr>
      <w:proofErr w:type="gramStart"/>
      <w:r>
        <w:rPr>
          <w:rFonts w:asciiTheme="minorEastAsia" w:eastAsiaTheme="minorEastAsia" w:hAnsiTheme="minorEastAsia" w:cstheme="minorEastAsia" w:hint="eastAsia"/>
          <w:sz w:val="30"/>
          <w:szCs w:val="30"/>
        </w:rPr>
        <w:t>好微课</w:t>
      </w:r>
      <w:proofErr w:type="gramEnd"/>
      <w:r>
        <w:rPr>
          <w:rFonts w:asciiTheme="minorEastAsia" w:eastAsiaTheme="minorEastAsia" w:hAnsiTheme="minorEastAsia" w:cstheme="minorEastAsia" w:hint="eastAsia"/>
          <w:sz w:val="30"/>
          <w:szCs w:val="30"/>
        </w:rPr>
        <w:t>能吸引学生的视线，如陶醉网络游戏一样有吸引力，快速切入课题，吸引学生，在学生观看过程中时刻牵引学生的好奇心和继续欣赏的欲望。使学生自愿去追随。设置疑问、引入悬念、用生活相关的景象或问题引入，要力求新颖、多趣。</w:t>
      </w:r>
      <w:proofErr w:type="gramStart"/>
      <w:r>
        <w:rPr>
          <w:rFonts w:asciiTheme="minorEastAsia" w:eastAsiaTheme="minorEastAsia" w:hAnsiTheme="minorEastAsia" w:cstheme="minorEastAsia" w:hint="eastAsia"/>
          <w:sz w:val="30"/>
          <w:szCs w:val="30"/>
        </w:rPr>
        <w:t>微课不能</w:t>
      </w:r>
      <w:proofErr w:type="gramEnd"/>
      <w:r>
        <w:rPr>
          <w:rFonts w:asciiTheme="minorEastAsia" w:eastAsiaTheme="minorEastAsia" w:hAnsiTheme="minorEastAsia" w:cstheme="minorEastAsia" w:hint="eastAsia"/>
          <w:sz w:val="30"/>
          <w:szCs w:val="30"/>
        </w:rPr>
        <w:t>冗长，关键是“精”，要把知识发生发展过程借助情景再现、演示示范、动手操作等核心内容手段展示出来，语速适当，数学语言规范生动，赋予感染力，意在诱发学生产生</w:t>
      </w:r>
      <w:r>
        <w:rPr>
          <w:rFonts w:asciiTheme="minorEastAsia" w:eastAsiaTheme="minorEastAsia" w:hAnsiTheme="minorEastAsia" w:cstheme="minorEastAsia" w:hint="eastAsia"/>
          <w:sz w:val="30"/>
          <w:szCs w:val="30"/>
        </w:rPr>
        <w:t>疑问和学习动机。如：三视图教学，我让学生观看从正面、左面、上面不同方向的立体图形，再提炼</w:t>
      </w:r>
      <w:proofErr w:type="gramStart"/>
      <w:r>
        <w:rPr>
          <w:rFonts w:asciiTheme="minorEastAsia" w:eastAsiaTheme="minorEastAsia" w:hAnsiTheme="minorEastAsia" w:cstheme="minorEastAsia" w:hint="eastAsia"/>
          <w:sz w:val="30"/>
          <w:szCs w:val="30"/>
        </w:rPr>
        <w:t>出发现</w:t>
      </w:r>
      <w:proofErr w:type="gramEnd"/>
      <w:r>
        <w:rPr>
          <w:rFonts w:asciiTheme="minorEastAsia" w:eastAsiaTheme="minorEastAsia" w:hAnsiTheme="minorEastAsia" w:cstheme="minorEastAsia" w:hint="eastAsia"/>
          <w:sz w:val="30"/>
          <w:szCs w:val="30"/>
        </w:rPr>
        <w:t>的平面图形，学生便容易理解了。每一个细节都在为增强探究知识的本领服务，</w:t>
      </w:r>
      <w:proofErr w:type="gramStart"/>
      <w:r>
        <w:rPr>
          <w:rFonts w:asciiTheme="minorEastAsia" w:eastAsiaTheme="minorEastAsia" w:hAnsiTheme="minorEastAsia" w:cstheme="minorEastAsia" w:hint="eastAsia"/>
          <w:sz w:val="30"/>
          <w:szCs w:val="30"/>
        </w:rPr>
        <w:t>不</w:t>
      </w:r>
      <w:proofErr w:type="gramEnd"/>
      <w:r>
        <w:rPr>
          <w:rFonts w:asciiTheme="minorEastAsia" w:eastAsiaTheme="minorEastAsia" w:hAnsiTheme="minorEastAsia" w:cstheme="minorEastAsia" w:hint="eastAsia"/>
          <w:sz w:val="30"/>
          <w:szCs w:val="30"/>
        </w:rPr>
        <w:t>掺杂任何知识的杂质。</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四、</w:t>
      </w:r>
      <w:proofErr w:type="gramStart"/>
      <w:r>
        <w:rPr>
          <w:rFonts w:asciiTheme="minorEastAsia" w:eastAsiaTheme="minorEastAsia" w:hAnsiTheme="minorEastAsia" w:cstheme="minorEastAsia" w:hint="eastAsia"/>
          <w:sz w:val="30"/>
          <w:szCs w:val="30"/>
        </w:rPr>
        <w:t>微课在</w:t>
      </w:r>
      <w:proofErr w:type="gramEnd"/>
      <w:r>
        <w:rPr>
          <w:rFonts w:asciiTheme="minorEastAsia" w:eastAsiaTheme="minorEastAsia" w:hAnsiTheme="minorEastAsia" w:cstheme="minorEastAsia" w:hint="eastAsia"/>
          <w:sz w:val="30"/>
          <w:szCs w:val="30"/>
        </w:rPr>
        <w:t>课内</w:t>
      </w:r>
      <w:proofErr w:type="gramStart"/>
      <w:r>
        <w:rPr>
          <w:rFonts w:asciiTheme="minorEastAsia" w:eastAsiaTheme="minorEastAsia" w:hAnsiTheme="minorEastAsia" w:cstheme="minorEastAsia" w:hint="eastAsia"/>
          <w:sz w:val="30"/>
          <w:szCs w:val="30"/>
        </w:rPr>
        <w:t>课外都</w:t>
      </w:r>
      <w:proofErr w:type="gramEnd"/>
      <w:r>
        <w:rPr>
          <w:rFonts w:asciiTheme="minorEastAsia" w:eastAsiaTheme="minorEastAsia" w:hAnsiTheme="minorEastAsia" w:cstheme="minorEastAsia" w:hint="eastAsia"/>
          <w:sz w:val="30"/>
          <w:szCs w:val="30"/>
        </w:rPr>
        <w:t>表现了巨大能量</w:t>
      </w:r>
    </w:p>
    <w:p w:rsidR="00831C09" w:rsidRDefault="004F70F9">
      <w:pP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1.</w:t>
      </w:r>
      <w:r>
        <w:rPr>
          <w:rFonts w:asciiTheme="minorEastAsia" w:eastAsiaTheme="minorEastAsia" w:hAnsiTheme="minorEastAsia" w:cstheme="minorEastAsia" w:hint="eastAsia"/>
          <w:sz w:val="30"/>
          <w:szCs w:val="30"/>
        </w:rPr>
        <w:t>课上使用参与率提高</w:t>
      </w:r>
    </w:p>
    <w:p w:rsidR="00831C09" w:rsidRDefault="004F70F9">
      <w:pPr>
        <w:ind w:firstLineChars="200" w:firstLine="6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兴趣是最好的老师，如果能最大限度调动学生的学习热情，肯定能吸引学生的专注力和求知欲，教学效果也会事半功倍。如果在课堂的开始，教师根据新知识点设计新颖的问题，为新课的讲解做好铺垫来</w:t>
      </w:r>
      <w:proofErr w:type="gramStart"/>
      <w:r>
        <w:rPr>
          <w:rFonts w:asciiTheme="minorEastAsia" w:eastAsiaTheme="minorEastAsia" w:hAnsiTheme="minorEastAsia" w:cstheme="minorEastAsia" w:hint="eastAsia"/>
          <w:sz w:val="30"/>
          <w:szCs w:val="30"/>
        </w:rPr>
        <w:t>制作微课进行</w:t>
      </w:r>
      <w:proofErr w:type="gramEnd"/>
      <w:r>
        <w:rPr>
          <w:rFonts w:asciiTheme="minorEastAsia" w:eastAsiaTheme="minorEastAsia" w:hAnsiTheme="minorEastAsia" w:cstheme="minorEastAsia" w:hint="eastAsia"/>
          <w:sz w:val="30"/>
          <w:szCs w:val="30"/>
        </w:rPr>
        <w:t>导入，学生就不会走神了。例如：</w:t>
      </w:r>
      <w:r>
        <w:rPr>
          <w:rFonts w:asciiTheme="minorEastAsia" w:eastAsiaTheme="minorEastAsia" w:hAnsiTheme="minorEastAsia" w:cstheme="minorEastAsia" w:hint="eastAsia"/>
          <w:sz w:val="30"/>
          <w:szCs w:val="30"/>
        </w:rPr>
        <w:lastRenderedPageBreak/>
        <w:t>探究性活动：制作长方体包装纸盒教学中，</w:t>
      </w:r>
      <w:proofErr w:type="gramStart"/>
      <w:r>
        <w:rPr>
          <w:rFonts w:asciiTheme="minorEastAsia" w:eastAsiaTheme="minorEastAsia" w:hAnsiTheme="minorEastAsia" w:cstheme="minorEastAsia" w:hint="eastAsia"/>
          <w:sz w:val="30"/>
          <w:szCs w:val="30"/>
        </w:rPr>
        <w:t>利用微课指导</w:t>
      </w:r>
      <w:proofErr w:type="gramEnd"/>
      <w:r>
        <w:rPr>
          <w:rFonts w:asciiTheme="minorEastAsia" w:eastAsiaTheme="minorEastAsia" w:hAnsiTheme="minorEastAsia" w:cstheme="minorEastAsia" w:hint="eastAsia"/>
          <w:sz w:val="30"/>
          <w:szCs w:val="30"/>
        </w:rPr>
        <w:t>学生进行动手操作，从长方体展开、平面图形折叠，到切截、组合。学生在经历了触觉、视觉的交错转换中，思维有了变换、发展，产生了一次又一次提升，从而形成自己独特的经验与能力。更帮助学生突破了难点，将可能出现的错误消灭在萌芽状态。</w:t>
      </w:r>
    </w:p>
    <w:p w:rsidR="00831C09" w:rsidRDefault="004F70F9">
      <w:pPr>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再如</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利用一些学生</w:t>
      </w:r>
      <w:r>
        <w:rPr>
          <w:rFonts w:asciiTheme="minorEastAsia" w:eastAsiaTheme="minorEastAsia" w:hAnsiTheme="minorEastAsia" w:cstheme="minorEastAsia" w:hint="eastAsia"/>
          <w:sz w:val="30"/>
          <w:szCs w:val="30"/>
        </w:rPr>
        <w:t>已经知道但还不明白为什么的数学现象，把学生引入一个千变万化而有趣的数学世界，木匠</w:t>
      </w:r>
      <w:proofErr w:type="gramStart"/>
      <w:r>
        <w:rPr>
          <w:rFonts w:asciiTheme="minorEastAsia" w:eastAsiaTheme="minorEastAsia" w:hAnsiTheme="minorEastAsia" w:cstheme="minorEastAsia" w:hint="eastAsia"/>
          <w:sz w:val="30"/>
          <w:szCs w:val="30"/>
        </w:rPr>
        <w:t>锯</w:t>
      </w:r>
      <w:proofErr w:type="gramEnd"/>
      <w:r>
        <w:rPr>
          <w:rFonts w:asciiTheme="minorEastAsia" w:eastAsiaTheme="minorEastAsia" w:hAnsiTheme="minorEastAsia" w:cstheme="minorEastAsia" w:hint="eastAsia"/>
          <w:sz w:val="30"/>
          <w:szCs w:val="30"/>
        </w:rPr>
        <w:t>木头拉墨线的原理是什么？固定电视室外天线的拉线为什么只拉三根就可以？河岸同侧的张、李二庄要共同建一个泵站，泵站选在哪儿最合适？告诉学生这些现象都可以用数学知识来解释，通过解释，学生对学习数学知识产生了浓厚的兴趣，这样</w:t>
      </w:r>
      <w:proofErr w:type="gramStart"/>
      <w:r>
        <w:rPr>
          <w:rFonts w:asciiTheme="minorEastAsia" w:eastAsiaTheme="minorEastAsia" w:hAnsiTheme="minorEastAsia" w:cstheme="minorEastAsia" w:hint="eastAsia"/>
          <w:sz w:val="30"/>
          <w:szCs w:val="30"/>
        </w:rPr>
        <w:t>的微课调动</w:t>
      </w:r>
      <w:proofErr w:type="gramEnd"/>
      <w:r>
        <w:rPr>
          <w:rFonts w:asciiTheme="minorEastAsia" w:eastAsiaTheme="minorEastAsia" w:hAnsiTheme="minorEastAsia" w:cstheme="minorEastAsia" w:hint="eastAsia"/>
          <w:sz w:val="30"/>
          <w:szCs w:val="30"/>
        </w:rPr>
        <w:t>了学生的思维，让他们对知识有一种渴求的愿望，收到很好的教学效果</w:t>
      </w:r>
      <w:r>
        <w:rPr>
          <w:rFonts w:asciiTheme="minorEastAsia" w:eastAsiaTheme="minorEastAsia" w:hAnsiTheme="minorEastAsia" w:cstheme="minorEastAsia" w:hint="eastAsia"/>
          <w:sz w:val="30"/>
          <w:szCs w:val="30"/>
        </w:rPr>
        <w:t>。</w:t>
      </w:r>
    </w:p>
    <w:p w:rsidR="00831C09" w:rsidRDefault="004F70F9">
      <w:pPr>
        <w:spacing w:line="360" w:lineRule="auto"/>
        <w:ind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课堂教学中离不开小组合作、动手操作、互动交流等过程，但由于学生能力有限在操作中可能存在误差，教师必须及时给予纠正。我在讲授勾股定理时让学生小组互助，通过测量直角三角形三边长度、发现三边关系，探求规律，录制学生动手过程当场展示，鼓励学生自得新知。播放我国古代数学家赵爽证明勾股定理的历史背景微课，在学习中感受悠长的数学文化，加强民族自豪感。</w:t>
      </w:r>
    </w:p>
    <w:p w:rsidR="00831C09" w:rsidRDefault="004F70F9">
      <w:pPr>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Cs/>
          <w:sz w:val="30"/>
          <w:szCs w:val="30"/>
        </w:rPr>
        <w:t>数学教学要把孤立的碎片联系在一起，将知识进行梳理使其整体化、系统化。以实数为例，可以将有理数、无理数、相反数、绝对值等多个知识点分别制成微课，每个知识点都生动有趣，但</w:t>
      </w:r>
      <w:r>
        <w:rPr>
          <w:rFonts w:asciiTheme="minorEastAsia" w:eastAsiaTheme="minorEastAsia" w:hAnsiTheme="minorEastAsia" w:cstheme="minorEastAsia" w:hint="eastAsia"/>
          <w:bCs/>
          <w:sz w:val="30"/>
          <w:szCs w:val="30"/>
        </w:rPr>
        <w:lastRenderedPageBreak/>
        <w:t>综合</w:t>
      </w:r>
      <w:proofErr w:type="gramStart"/>
      <w:r>
        <w:rPr>
          <w:rFonts w:asciiTheme="minorEastAsia" w:eastAsiaTheme="minorEastAsia" w:hAnsiTheme="minorEastAsia" w:cstheme="minorEastAsia" w:hint="eastAsia"/>
          <w:bCs/>
          <w:sz w:val="30"/>
          <w:szCs w:val="30"/>
        </w:rPr>
        <w:t>题</w:t>
      </w:r>
      <w:r>
        <w:rPr>
          <w:rFonts w:asciiTheme="minorEastAsia" w:eastAsiaTheme="minorEastAsia" w:hAnsiTheme="minorEastAsia" w:cstheme="minorEastAsia" w:hint="eastAsia"/>
          <w:bCs/>
          <w:sz w:val="30"/>
          <w:szCs w:val="30"/>
        </w:rPr>
        <w:t>处理</w:t>
      </w:r>
      <w:proofErr w:type="gramEnd"/>
      <w:r>
        <w:rPr>
          <w:rFonts w:asciiTheme="minorEastAsia" w:eastAsiaTheme="minorEastAsia" w:hAnsiTheme="minorEastAsia" w:cstheme="minorEastAsia" w:hint="eastAsia"/>
          <w:bCs/>
          <w:sz w:val="30"/>
          <w:szCs w:val="30"/>
        </w:rPr>
        <w:t>学生会混淆，此时我们要把知识理清脉络，用树形图或思维导图将这些专题串起来，</w:t>
      </w:r>
      <w:proofErr w:type="gramStart"/>
      <w:r>
        <w:rPr>
          <w:rFonts w:asciiTheme="minorEastAsia" w:eastAsiaTheme="minorEastAsia" w:hAnsiTheme="minorEastAsia" w:cstheme="minorEastAsia" w:hint="eastAsia"/>
          <w:bCs/>
          <w:sz w:val="30"/>
          <w:szCs w:val="30"/>
        </w:rPr>
        <w:t>形成微课专题</w:t>
      </w:r>
      <w:proofErr w:type="gramEnd"/>
      <w:r>
        <w:rPr>
          <w:rFonts w:asciiTheme="minorEastAsia" w:eastAsiaTheme="minorEastAsia" w:hAnsiTheme="minorEastAsia" w:cstheme="minorEastAsia" w:hint="eastAsia"/>
          <w:bCs/>
          <w:sz w:val="30"/>
          <w:szCs w:val="30"/>
        </w:rPr>
        <w:t>的连续剧，</w:t>
      </w:r>
      <w:proofErr w:type="gramStart"/>
      <w:r>
        <w:rPr>
          <w:rFonts w:asciiTheme="minorEastAsia" w:eastAsiaTheme="minorEastAsia" w:hAnsiTheme="minorEastAsia" w:cstheme="minorEastAsia" w:hint="eastAsia"/>
          <w:bCs/>
          <w:sz w:val="30"/>
          <w:szCs w:val="30"/>
        </w:rPr>
        <w:t>发挥微课的</w:t>
      </w:r>
      <w:proofErr w:type="gramEnd"/>
      <w:r>
        <w:rPr>
          <w:rFonts w:asciiTheme="minorEastAsia" w:eastAsiaTheme="minorEastAsia" w:hAnsiTheme="minorEastAsia" w:cstheme="minorEastAsia" w:hint="eastAsia"/>
          <w:bCs/>
          <w:sz w:val="30"/>
          <w:szCs w:val="30"/>
        </w:rPr>
        <w:t>最大价值。</w:t>
      </w:r>
    </w:p>
    <w:p w:rsidR="00831C09" w:rsidRDefault="004F70F9">
      <w:pPr>
        <w:spacing w:line="360" w:lineRule="auto"/>
        <w:ind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课外使用会先知先觉，治疗“讲过≠掌握”的诟病</w:t>
      </w:r>
    </w:p>
    <w:p w:rsidR="00831C09" w:rsidRDefault="004F70F9">
      <w:pP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课上学生不一定能把所有的知识都掌握好、理解好。</w:t>
      </w:r>
      <w:proofErr w:type="gramStart"/>
      <w:r>
        <w:rPr>
          <w:rFonts w:asciiTheme="minorEastAsia" w:eastAsiaTheme="minorEastAsia" w:hAnsiTheme="minorEastAsia" w:cstheme="minorEastAsia" w:hint="eastAsia"/>
          <w:sz w:val="30"/>
          <w:szCs w:val="30"/>
        </w:rPr>
        <w:t>微课能起到</w:t>
      </w:r>
      <w:proofErr w:type="gramEnd"/>
      <w:r>
        <w:rPr>
          <w:rFonts w:asciiTheme="minorEastAsia" w:eastAsiaTheme="minorEastAsia" w:hAnsiTheme="minorEastAsia" w:cstheme="minorEastAsia" w:hint="eastAsia"/>
          <w:sz w:val="30"/>
          <w:szCs w:val="30"/>
        </w:rPr>
        <w:t>解惑、巩固、加深的作用。受文化程度限制和农村重视程度影响，家长一般不爱长时间陪孩子学习，</w:t>
      </w:r>
      <w:r>
        <w:rPr>
          <w:rFonts w:asciiTheme="minorEastAsia" w:eastAsiaTheme="minorEastAsia" w:hAnsiTheme="minorEastAsia" w:cstheme="minorEastAsia" w:hint="eastAsia"/>
          <w:sz w:val="30"/>
          <w:szCs w:val="30"/>
        </w:rPr>
        <w:t>学生</w:t>
      </w:r>
      <w:r>
        <w:rPr>
          <w:rFonts w:asciiTheme="minorEastAsia" w:eastAsiaTheme="minorEastAsia" w:hAnsiTheme="minorEastAsia" w:cstheme="minorEastAsia" w:hint="eastAsia"/>
          <w:sz w:val="30"/>
          <w:szCs w:val="30"/>
        </w:rPr>
        <w:t>会抓不住新知识的重点，对知识有困惑。</w:t>
      </w:r>
      <w:proofErr w:type="gramStart"/>
      <w:r>
        <w:rPr>
          <w:rFonts w:asciiTheme="minorEastAsia" w:eastAsiaTheme="minorEastAsia" w:hAnsiTheme="minorEastAsia" w:cstheme="minorEastAsia" w:hint="eastAsia"/>
          <w:sz w:val="30"/>
          <w:szCs w:val="30"/>
        </w:rPr>
        <w:t>微课能</w:t>
      </w:r>
      <w:proofErr w:type="gramEnd"/>
      <w:r>
        <w:rPr>
          <w:rFonts w:asciiTheme="minorEastAsia" w:eastAsiaTheme="minorEastAsia" w:hAnsiTheme="minorEastAsia" w:cstheme="minorEastAsia" w:hint="eastAsia"/>
          <w:sz w:val="30"/>
          <w:szCs w:val="30"/>
        </w:rPr>
        <w:t>将新课知识点和已有的知识做好衔接过渡，帮助学生领会重点，尽量排除知识障碍。</w:t>
      </w:r>
    </w:p>
    <w:p w:rsidR="00831C09" w:rsidRDefault="004F70F9">
      <w:pPr>
        <w:ind w:firstLineChars="200" w:firstLine="6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课上讲解要面向全班学生，尽管分层教学能让优生有所提升，但对于能力较</w:t>
      </w:r>
      <w:r>
        <w:rPr>
          <w:rFonts w:asciiTheme="minorEastAsia" w:eastAsiaTheme="minorEastAsia" w:hAnsiTheme="minorEastAsia" w:cstheme="minorEastAsia" w:hint="eastAsia"/>
          <w:sz w:val="30"/>
          <w:szCs w:val="30"/>
        </w:rPr>
        <w:t>强的学生，课堂上的知识远远满足不了。课后</w:t>
      </w:r>
      <w:proofErr w:type="gramStart"/>
      <w:r>
        <w:rPr>
          <w:rFonts w:asciiTheme="minorEastAsia" w:eastAsiaTheme="minorEastAsia" w:hAnsiTheme="minorEastAsia" w:cstheme="minorEastAsia" w:hint="eastAsia"/>
          <w:sz w:val="30"/>
          <w:szCs w:val="30"/>
        </w:rPr>
        <w:t>的微课应该</w:t>
      </w:r>
      <w:proofErr w:type="gramEnd"/>
      <w:r>
        <w:rPr>
          <w:rFonts w:asciiTheme="minorEastAsia" w:eastAsiaTheme="minorEastAsia" w:hAnsiTheme="minorEastAsia" w:cstheme="minorEastAsia" w:hint="eastAsia"/>
          <w:sz w:val="30"/>
          <w:szCs w:val="30"/>
        </w:rPr>
        <w:t>着重知识的深化、升华，培养学生的创造性思维和数学思维的灵活性。在学完“加倍法”和“折半法”后，我精心设计一道家庭作业，题目：等腰△</w:t>
      </w:r>
      <w:r>
        <w:rPr>
          <w:rFonts w:asciiTheme="minorEastAsia" w:eastAsiaTheme="minorEastAsia" w:hAnsiTheme="minorEastAsia" w:cstheme="minorEastAsia" w:hint="eastAsia"/>
          <w:sz w:val="30"/>
          <w:szCs w:val="30"/>
        </w:rPr>
        <w:t>ABC</w:t>
      </w:r>
      <w:r>
        <w:rPr>
          <w:rFonts w:asciiTheme="minorEastAsia" w:eastAsiaTheme="minorEastAsia" w:hAnsiTheme="minorEastAsia" w:cstheme="minorEastAsia" w:hint="eastAsia"/>
          <w:sz w:val="30"/>
          <w:szCs w:val="30"/>
        </w:rPr>
        <w:t>的底边</w:t>
      </w:r>
      <w:r>
        <w:rPr>
          <w:rFonts w:asciiTheme="minorEastAsia" w:eastAsiaTheme="minorEastAsia" w:hAnsiTheme="minorEastAsia" w:cstheme="minorEastAsia" w:hint="eastAsia"/>
          <w:sz w:val="30"/>
          <w:szCs w:val="30"/>
        </w:rPr>
        <w:t>BC</w:t>
      </w:r>
      <w:r>
        <w:rPr>
          <w:rFonts w:asciiTheme="minorEastAsia" w:eastAsiaTheme="minorEastAsia" w:hAnsiTheme="minorEastAsia" w:cstheme="minorEastAsia" w:hint="eastAsia"/>
          <w:sz w:val="30"/>
          <w:szCs w:val="30"/>
        </w:rPr>
        <w:t>，延长</w:t>
      </w:r>
      <w:proofErr w:type="gramStart"/>
      <w:r>
        <w:rPr>
          <w:rFonts w:asciiTheme="minorEastAsia" w:eastAsiaTheme="minorEastAsia" w:hAnsiTheme="minorEastAsia" w:cstheme="minorEastAsia" w:hint="eastAsia"/>
          <w:sz w:val="30"/>
          <w:szCs w:val="30"/>
        </w:rPr>
        <w:t>一</w:t>
      </w:r>
      <w:proofErr w:type="gramEnd"/>
      <w:r>
        <w:rPr>
          <w:rFonts w:asciiTheme="minorEastAsia" w:eastAsiaTheme="minorEastAsia" w:hAnsiTheme="minorEastAsia" w:cstheme="minorEastAsia" w:hint="eastAsia"/>
          <w:sz w:val="30"/>
          <w:szCs w:val="30"/>
        </w:rPr>
        <w:t>腰</w:t>
      </w:r>
      <w:r>
        <w:rPr>
          <w:rFonts w:asciiTheme="minorEastAsia" w:eastAsiaTheme="minorEastAsia" w:hAnsiTheme="minorEastAsia" w:cstheme="minorEastAsia" w:hint="eastAsia"/>
          <w:sz w:val="30"/>
          <w:szCs w:val="30"/>
        </w:rPr>
        <w:t>AB</w:t>
      </w:r>
      <w:r>
        <w:rPr>
          <w:rFonts w:asciiTheme="minorEastAsia" w:eastAsiaTheme="minorEastAsia" w:hAnsiTheme="minorEastAsia" w:cstheme="minorEastAsia" w:hint="eastAsia"/>
          <w:sz w:val="30"/>
          <w:szCs w:val="30"/>
        </w:rPr>
        <w:t>到</w:t>
      </w:r>
      <w:r>
        <w:rPr>
          <w:rFonts w:asciiTheme="minorEastAsia" w:eastAsiaTheme="minorEastAsia" w:hAnsiTheme="minorEastAsia" w:cstheme="minorEastAsia" w:hint="eastAsia"/>
          <w:sz w:val="30"/>
          <w:szCs w:val="30"/>
        </w:rPr>
        <w:t>D</w:t>
      </w:r>
      <w:r>
        <w:rPr>
          <w:rFonts w:asciiTheme="minorEastAsia" w:eastAsiaTheme="minorEastAsia" w:hAnsiTheme="minorEastAsia" w:cstheme="minorEastAsia" w:hint="eastAsia"/>
          <w:sz w:val="30"/>
          <w:szCs w:val="30"/>
        </w:rPr>
        <w:t>，使</w:t>
      </w:r>
      <w:r>
        <w:rPr>
          <w:rFonts w:asciiTheme="minorEastAsia" w:eastAsiaTheme="minorEastAsia" w:hAnsiTheme="minorEastAsia" w:cstheme="minorEastAsia" w:hint="eastAsia"/>
          <w:sz w:val="30"/>
          <w:szCs w:val="30"/>
        </w:rPr>
        <w:t>BD</w:t>
      </w:r>
      <w:r>
        <w:rPr>
          <w:rFonts w:asciiTheme="minorEastAsia" w:eastAsiaTheme="minorEastAsia" w:hAnsiTheme="minorEastAsia" w:cstheme="minorEastAsia" w:hint="eastAsia"/>
          <w:sz w:val="30"/>
          <w:szCs w:val="30"/>
        </w:rPr>
        <w:t>等于</w:t>
      </w:r>
      <w:r>
        <w:rPr>
          <w:rFonts w:asciiTheme="minorEastAsia" w:eastAsiaTheme="minorEastAsia" w:hAnsiTheme="minorEastAsia" w:cstheme="minorEastAsia" w:hint="eastAsia"/>
          <w:sz w:val="30"/>
          <w:szCs w:val="30"/>
        </w:rPr>
        <w:t>BA</w:t>
      </w:r>
      <w:r>
        <w:rPr>
          <w:rFonts w:asciiTheme="minorEastAsia" w:eastAsiaTheme="minorEastAsia" w:hAnsiTheme="minorEastAsia" w:cstheme="minorEastAsia" w:hint="eastAsia"/>
          <w:sz w:val="30"/>
          <w:szCs w:val="30"/>
        </w:rPr>
        <w:t>，取</w:t>
      </w:r>
      <w:r>
        <w:rPr>
          <w:rFonts w:asciiTheme="minorEastAsia" w:eastAsiaTheme="minorEastAsia" w:hAnsiTheme="minorEastAsia" w:cstheme="minorEastAsia" w:hint="eastAsia"/>
          <w:sz w:val="30"/>
          <w:szCs w:val="30"/>
        </w:rPr>
        <w:t>AB</w:t>
      </w:r>
      <w:r>
        <w:rPr>
          <w:rFonts w:asciiTheme="minorEastAsia" w:eastAsiaTheme="minorEastAsia" w:hAnsiTheme="minorEastAsia" w:cstheme="minorEastAsia" w:hint="eastAsia"/>
          <w:sz w:val="30"/>
          <w:szCs w:val="30"/>
        </w:rPr>
        <w:t>的中点</w:t>
      </w:r>
      <w:r>
        <w:rPr>
          <w:rFonts w:asciiTheme="minorEastAsia" w:eastAsiaTheme="minorEastAsia" w:hAnsiTheme="minorEastAsia" w:cstheme="minorEastAsia" w:hint="eastAsia"/>
          <w:sz w:val="30"/>
          <w:szCs w:val="30"/>
        </w:rPr>
        <w:t>E</w:t>
      </w:r>
      <w:r>
        <w:rPr>
          <w:rFonts w:asciiTheme="minorEastAsia" w:eastAsiaTheme="minorEastAsia" w:hAnsiTheme="minorEastAsia" w:cstheme="minorEastAsia" w:hint="eastAsia"/>
          <w:sz w:val="30"/>
          <w:szCs w:val="30"/>
        </w:rPr>
        <w:t>，猜想</w:t>
      </w:r>
      <w:r>
        <w:rPr>
          <w:rFonts w:asciiTheme="minorEastAsia" w:eastAsiaTheme="minorEastAsia" w:hAnsiTheme="minorEastAsia" w:cstheme="minorEastAsia" w:hint="eastAsia"/>
          <w:sz w:val="30"/>
          <w:szCs w:val="30"/>
        </w:rPr>
        <w:t>CD</w:t>
      </w:r>
      <w:r>
        <w:rPr>
          <w:rFonts w:asciiTheme="minorEastAsia" w:eastAsiaTheme="minorEastAsia" w:hAnsiTheme="minorEastAsia" w:cstheme="minorEastAsia" w:hint="eastAsia"/>
          <w:sz w:val="30"/>
          <w:szCs w:val="30"/>
        </w:rPr>
        <w:t>与</w:t>
      </w:r>
      <w:r>
        <w:rPr>
          <w:rFonts w:asciiTheme="minorEastAsia" w:eastAsiaTheme="minorEastAsia" w:hAnsiTheme="minorEastAsia" w:cstheme="minorEastAsia" w:hint="eastAsia"/>
          <w:sz w:val="30"/>
          <w:szCs w:val="30"/>
        </w:rPr>
        <w:t>CE</w:t>
      </w:r>
      <w:r>
        <w:rPr>
          <w:rFonts w:asciiTheme="minorEastAsia" w:eastAsiaTheme="minorEastAsia" w:hAnsiTheme="minorEastAsia" w:cstheme="minorEastAsia" w:hint="eastAsia"/>
          <w:sz w:val="30"/>
          <w:szCs w:val="30"/>
        </w:rPr>
        <w:t>的数量关系。给学生设置悬疑，激发认知冲突，由学生自己得出结论。我给学生的提示是：尝试</w:t>
      </w:r>
      <w:proofErr w:type="gramStart"/>
      <w:r>
        <w:rPr>
          <w:rFonts w:asciiTheme="minorEastAsia" w:eastAsiaTheme="minorEastAsia" w:hAnsiTheme="minorEastAsia" w:cstheme="minorEastAsia" w:hint="eastAsia"/>
          <w:sz w:val="30"/>
          <w:szCs w:val="30"/>
        </w:rPr>
        <w:t>倍分关系</w:t>
      </w:r>
      <w:proofErr w:type="gramEnd"/>
      <w:r>
        <w:rPr>
          <w:rFonts w:asciiTheme="minorEastAsia" w:eastAsiaTheme="minorEastAsia" w:hAnsiTheme="minorEastAsia" w:cstheme="minorEastAsia" w:hint="eastAsia"/>
          <w:sz w:val="30"/>
          <w:szCs w:val="30"/>
        </w:rPr>
        <w:t>解决。学生自己去探索、研究，我恳请家长配合，用手机录制了孩子阐述解题过程的微视频，整理、筛选，得到①用“加倍法”，延长</w:t>
      </w:r>
      <w:r>
        <w:rPr>
          <w:rFonts w:asciiTheme="minorEastAsia" w:eastAsiaTheme="minorEastAsia" w:hAnsiTheme="minorEastAsia" w:cstheme="minorEastAsia" w:hint="eastAsia"/>
          <w:sz w:val="30"/>
          <w:szCs w:val="30"/>
        </w:rPr>
        <w:t>CE</w:t>
      </w:r>
      <w:r>
        <w:rPr>
          <w:rFonts w:asciiTheme="minorEastAsia" w:eastAsiaTheme="minorEastAsia" w:hAnsiTheme="minorEastAsia" w:cstheme="minorEastAsia" w:hint="eastAsia"/>
          <w:sz w:val="30"/>
          <w:szCs w:val="30"/>
        </w:rPr>
        <w:t>到</w:t>
      </w:r>
      <w:r>
        <w:rPr>
          <w:rFonts w:asciiTheme="minorEastAsia" w:eastAsiaTheme="minorEastAsia" w:hAnsiTheme="minorEastAsia" w:cstheme="minorEastAsia" w:hint="eastAsia"/>
          <w:sz w:val="30"/>
          <w:szCs w:val="30"/>
        </w:rPr>
        <w:t>F</w:t>
      </w:r>
      <w:r>
        <w:rPr>
          <w:rFonts w:asciiTheme="minorEastAsia" w:eastAsiaTheme="minorEastAsia" w:hAnsiTheme="minorEastAsia" w:cstheme="minorEastAsia" w:hint="eastAsia"/>
          <w:sz w:val="30"/>
          <w:szCs w:val="30"/>
        </w:rPr>
        <w:t>，使</w:t>
      </w:r>
      <w:r>
        <w:rPr>
          <w:rFonts w:asciiTheme="minorEastAsia" w:eastAsiaTheme="minorEastAsia" w:hAnsiTheme="minorEastAsia" w:cstheme="minorEastAsia" w:hint="eastAsia"/>
          <w:sz w:val="30"/>
          <w:szCs w:val="30"/>
        </w:rPr>
        <w:t>EF=CE</w:t>
      </w:r>
      <w:r>
        <w:rPr>
          <w:rFonts w:asciiTheme="minorEastAsia" w:eastAsiaTheme="minorEastAsia" w:hAnsiTheme="minorEastAsia" w:cstheme="minorEastAsia" w:hint="eastAsia"/>
          <w:sz w:val="30"/>
          <w:szCs w:val="30"/>
        </w:rPr>
        <w:t>，连</w:t>
      </w:r>
      <w:r>
        <w:rPr>
          <w:rFonts w:asciiTheme="minorEastAsia" w:eastAsiaTheme="minorEastAsia" w:hAnsiTheme="minorEastAsia" w:cstheme="minorEastAsia" w:hint="eastAsia"/>
          <w:sz w:val="30"/>
          <w:szCs w:val="30"/>
        </w:rPr>
        <w:t>BF</w:t>
      </w:r>
      <w:r>
        <w:rPr>
          <w:rFonts w:asciiTheme="minorEastAsia" w:eastAsiaTheme="minorEastAsia" w:hAnsiTheme="minorEastAsia" w:cstheme="minorEastAsia" w:hint="eastAsia"/>
          <w:sz w:val="30"/>
          <w:szCs w:val="30"/>
        </w:rPr>
        <w:t>。证</w:t>
      </w:r>
      <w:r>
        <w:rPr>
          <w:rFonts w:asciiTheme="minorEastAsia" w:eastAsiaTheme="minorEastAsia" w:hAnsiTheme="minorEastAsia" w:cstheme="minorEastAsia" w:hint="eastAsia"/>
          <w:sz w:val="30"/>
          <w:szCs w:val="30"/>
        </w:rPr>
        <w:t>CF=</w:t>
      </w:r>
      <w:r>
        <w:rPr>
          <w:rFonts w:asciiTheme="minorEastAsia" w:eastAsiaTheme="minorEastAsia" w:hAnsiTheme="minorEastAsia" w:cstheme="minorEastAsia" w:hint="eastAsia"/>
          <w:sz w:val="30"/>
          <w:szCs w:val="30"/>
        </w:rPr>
        <w:t>CD</w:t>
      </w:r>
      <w:r>
        <w:rPr>
          <w:rFonts w:asciiTheme="minorEastAsia" w:eastAsiaTheme="minorEastAsia" w:hAnsiTheme="minorEastAsia" w:cstheme="minorEastAsia" w:hint="eastAsia"/>
          <w:sz w:val="30"/>
          <w:szCs w:val="30"/>
        </w:rPr>
        <w:t>；②用“折半法”，取</w:t>
      </w:r>
      <w:r>
        <w:rPr>
          <w:rFonts w:asciiTheme="minorEastAsia" w:eastAsiaTheme="minorEastAsia" w:hAnsiTheme="minorEastAsia" w:cstheme="minorEastAsia" w:hint="eastAsia"/>
          <w:sz w:val="30"/>
          <w:szCs w:val="30"/>
        </w:rPr>
        <w:t>CD</w:t>
      </w:r>
      <w:r>
        <w:rPr>
          <w:rFonts w:asciiTheme="minorEastAsia" w:eastAsiaTheme="minorEastAsia" w:hAnsiTheme="minorEastAsia" w:cstheme="minorEastAsia" w:hint="eastAsia"/>
          <w:sz w:val="30"/>
          <w:szCs w:val="30"/>
        </w:rPr>
        <w:t>中点</w:t>
      </w:r>
      <w:r>
        <w:rPr>
          <w:rFonts w:asciiTheme="minorEastAsia" w:eastAsiaTheme="minorEastAsia" w:hAnsiTheme="minorEastAsia" w:cstheme="minorEastAsia" w:hint="eastAsia"/>
          <w:sz w:val="30"/>
          <w:szCs w:val="30"/>
        </w:rPr>
        <w:t>F</w:t>
      </w:r>
      <w:r>
        <w:rPr>
          <w:rFonts w:asciiTheme="minorEastAsia" w:eastAsiaTheme="minorEastAsia" w:hAnsiTheme="minorEastAsia" w:cstheme="minorEastAsia" w:hint="eastAsia"/>
          <w:sz w:val="30"/>
          <w:szCs w:val="30"/>
        </w:rPr>
        <w:t>，连</w:t>
      </w:r>
      <w:r>
        <w:rPr>
          <w:rFonts w:asciiTheme="minorEastAsia" w:eastAsiaTheme="minorEastAsia" w:hAnsiTheme="minorEastAsia" w:cstheme="minorEastAsia" w:hint="eastAsia"/>
          <w:sz w:val="30"/>
          <w:szCs w:val="30"/>
        </w:rPr>
        <w:t>BF</w:t>
      </w:r>
      <w:r>
        <w:rPr>
          <w:rFonts w:asciiTheme="minorEastAsia" w:eastAsiaTheme="minorEastAsia" w:hAnsiTheme="minorEastAsia" w:cstheme="minorEastAsia" w:hint="eastAsia"/>
          <w:sz w:val="30"/>
          <w:szCs w:val="30"/>
        </w:rPr>
        <w:t>，利用三角形中位线定理；③过</w:t>
      </w:r>
      <w:r>
        <w:rPr>
          <w:rFonts w:asciiTheme="minorEastAsia" w:eastAsiaTheme="minorEastAsia" w:hAnsiTheme="minorEastAsia" w:cstheme="minorEastAsia" w:hint="eastAsia"/>
          <w:sz w:val="30"/>
          <w:szCs w:val="30"/>
        </w:rPr>
        <w:t>B</w:t>
      </w:r>
      <w:r>
        <w:rPr>
          <w:rFonts w:asciiTheme="minorEastAsia" w:eastAsiaTheme="minorEastAsia" w:hAnsiTheme="minorEastAsia" w:cstheme="minorEastAsia" w:hint="eastAsia"/>
          <w:sz w:val="30"/>
          <w:szCs w:val="30"/>
        </w:rPr>
        <w:t>作</w:t>
      </w:r>
      <w:r>
        <w:rPr>
          <w:rFonts w:asciiTheme="minorEastAsia" w:eastAsiaTheme="minorEastAsia" w:hAnsiTheme="minorEastAsia" w:cstheme="minorEastAsia" w:hint="eastAsia"/>
          <w:sz w:val="30"/>
          <w:szCs w:val="30"/>
        </w:rPr>
        <w:t>BF</w:t>
      </w:r>
      <w:r>
        <w:rPr>
          <w:rFonts w:asciiTheme="minorEastAsia" w:eastAsiaTheme="minorEastAsia" w:hAnsiTheme="minorEastAsia" w:cstheme="minorEastAsia" w:hint="eastAsia"/>
          <w:sz w:val="30"/>
          <w:szCs w:val="30"/>
        </w:rPr>
        <w:t>平行于</w:t>
      </w:r>
      <w:r>
        <w:rPr>
          <w:rFonts w:asciiTheme="minorEastAsia" w:eastAsiaTheme="minorEastAsia" w:hAnsiTheme="minorEastAsia" w:cstheme="minorEastAsia" w:hint="eastAsia"/>
          <w:sz w:val="30"/>
          <w:szCs w:val="30"/>
        </w:rPr>
        <w:t>AC</w:t>
      </w:r>
      <w:r>
        <w:rPr>
          <w:rFonts w:asciiTheme="minorEastAsia" w:eastAsiaTheme="minorEastAsia" w:hAnsiTheme="minorEastAsia" w:cstheme="minorEastAsia" w:hint="eastAsia"/>
          <w:sz w:val="30"/>
          <w:szCs w:val="30"/>
        </w:rPr>
        <w:t>交</w:t>
      </w:r>
      <w:r>
        <w:rPr>
          <w:rFonts w:asciiTheme="minorEastAsia" w:eastAsiaTheme="minorEastAsia" w:hAnsiTheme="minorEastAsia" w:cstheme="minorEastAsia" w:hint="eastAsia"/>
          <w:sz w:val="30"/>
          <w:szCs w:val="30"/>
        </w:rPr>
        <w:t>CD</w:t>
      </w:r>
      <w:r>
        <w:rPr>
          <w:rFonts w:asciiTheme="minorEastAsia" w:eastAsiaTheme="minorEastAsia" w:hAnsiTheme="minorEastAsia" w:cstheme="minorEastAsia" w:hint="eastAsia"/>
          <w:sz w:val="30"/>
          <w:szCs w:val="30"/>
        </w:rPr>
        <w:t>于</w:t>
      </w:r>
      <w:r>
        <w:rPr>
          <w:rFonts w:asciiTheme="minorEastAsia" w:eastAsiaTheme="minorEastAsia" w:hAnsiTheme="minorEastAsia" w:cstheme="minorEastAsia" w:hint="eastAsia"/>
          <w:sz w:val="30"/>
          <w:szCs w:val="30"/>
        </w:rPr>
        <w:t>F</w:t>
      </w:r>
      <w:r>
        <w:rPr>
          <w:rFonts w:asciiTheme="minorEastAsia" w:eastAsiaTheme="minorEastAsia" w:hAnsiTheme="minorEastAsia" w:cstheme="minorEastAsia" w:hint="eastAsia"/>
          <w:sz w:val="30"/>
          <w:szCs w:val="30"/>
        </w:rPr>
        <w:t>，同样利用三角形中位线定理；④作腰</w:t>
      </w:r>
      <w:r>
        <w:rPr>
          <w:rFonts w:asciiTheme="minorEastAsia" w:eastAsiaTheme="minorEastAsia" w:hAnsiTheme="minorEastAsia" w:cstheme="minorEastAsia" w:hint="eastAsia"/>
          <w:sz w:val="30"/>
          <w:szCs w:val="30"/>
        </w:rPr>
        <w:t>AC</w:t>
      </w:r>
      <w:r>
        <w:rPr>
          <w:rFonts w:asciiTheme="minorEastAsia" w:eastAsiaTheme="minorEastAsia" w:hAnsiTheme="minorEastAsia" w:cstheme="minorEastAsia" w:hint="eastAsia"/>
          <w:sz w:val="30"/>
          <w:szCs w:val="30"/>
        </w:rPr>
        <w:t>的中线</w:t>
      </w:r>
      <w:r>
        <w:rPr>
          <w:rFonts w:asciiTheme="minorEastAsia" w:eastAsiaTheme="minorEastAsia" w:hAnsiTheme="minorEastAsia" w:cstheme="minorEastAsia" w:hint="eastAsia"/>
          <w:sz w:val="30"/>
          <w:szCs w:val="30"/>
        </w:rPr>
        <w:t>BF</w:t>
      </w:r>
      <w:r>
        <w:rPr>
          <w:rFonts w:asciiTheme="minorEastAsia" w:eastAsiaTheme="minorEastAsia" w:hAnsiTheme="minorEastAsia" w:cstheme="minorEastAsia" w:hint="eastAsia"/>
          <w:sz w:val="30"/>
          <w:szCs w:val="30"/>
        </w:rPr>
        <w:t>，仍利用三角形中位线定理；在习题课上播</w:t>
      </w:r>
      <w:r>
        <w:rPr>
          <w:rFonts w:asciiTheme="minorEastAsia" w:eastAsiaTheme="minorEastAsia" w:hAnsiTheme="minorEastAsia" w:cstheme="minorEastAsia" w:hint="eastAsia"/>
          <w:sz w:val="30"/>
          <w:szCs w:val="30"/>
        </w:rPr>
        <w:lastRenderedPageBreak/>
        <w:t>放汇总后四种方法的</w:t>
      </w:r>
      <w:proofErr w:type="gramStart"/>
      <w:r>
        <w:rPr>
          <w:rFonts w:asciiTheme="minorEastAsia" w:eastAsiaTheme="minorEastAsia" w:hAnsiTheme="minorEastAsia" w:cstheme="minorEastAsia" w:hint="eastAsia"/>
          <w:sz w:val="30"/>
          <w:szCs w:val="30"/>
        </w:rPr>
        <w:t>学生微课讲解</w:t>
      </w:r>
      <w:proofErr w:type="gramEnd"/>
      <w:r>
        <w:rPr>
          <w:rFonts w:asciiTheme="minorEastAsia" w:eastAsiaTheme="minorEastAsia" w:hAnsiTheme="minorEastAsia" w:cstheme="minorEastAsia" w:hint="eastAsia"/>
          <w:sz w:val="30"/>
          <w:szCs w:val="30"/>
        </w:rPr>
        <w:t>。</w:t>
      </w:r>
      <w:proofErr w:type="gramStart"/>
      <w:r>
        <w:rPr>
          <w:rFonts w:asciiTheme="minorEastAsia" w:eastAsiaTheme="minorEastAsia" w:hAnsiTheme="minorEastAsia" w:cstheme="minorEastAsia" w:hint="eastAsia"/>
          <w:sz w:val="30"/>
          <w:szCs w:val="30"/>
        </w:rPr>
        <w:t>这节微课的</w:t>
      </w:r>
      <w:proofErr w:type="gramEnd"/>
      <w:r>
        <w:rPr>
          <w:rFonts w:asciiTheme="minorEastAsia" w:eastAsiaTheme="minorEastAsia" w:hAnsiTheme="minorEastAsia" w:cstheme="minorEastAsia" w:hint="eastAsia"/>
          <w:sz w:val="30"/>
          <w:szCs w:val="30"/>
        </w:rPr>
        <w:t>主讲是学生，而不是我，学生的学习积极性异常高涨。我对众多解决策略中的新见解给予了肯定，激励他们在多种方法情况下学会择优选取简洁方法。</w:t>
      </w:r>
    </w:p>
    <w:p w:rsidR="00831C09" w:rsidRDefault="004F70F9">
      <w:pPr>
        <w:spacing w:line="360" w:lineRule="auto"/>
        <w:ind w:firstLineChars="250" w:firstLine="750"/>
        <w:rPr>
          <w:rFonts w:asciiTheme="minorEastAsia" w:eastAsiaTheme="minorEastAsia" w:hAnsiTheme="minorEastAsia" w:cstheme="minorEastAsia"/>
          <w:sz w:val="30"/>
          <w:szCs w:val="30"/>
        </w:rPr>
      </w:pPr>
      <w:proofErr w:type="gramStart"/>
      <w:r>
        <w:rPr>
          <w:rFonts w:asciiTheme="minorEastAsia" w:eastAsiaTheme="minorEastAsia" w:hAnsiTheme="minorEastAsia" w:cstheme="minorEastAsia" w:hint="eastAsia"/>
          <w:sz w:val="30"/>
          <w:szCs w:val="30"/>
        </w:rPr>
        <w:t>微课是</w:t>
      </w:r>
      <w:proofErr w:type="gramEnd"/>
      <w:r>
        <w:rPr>
          <w:rFonts w:asciiTheme="minorEastAsia" w:eastAsiaTheme="minorEastAsia" w:hAnsiTheme="minorEastAsia" w:cstheme="minorEastAsia" w:hint="eastAsia"/>
          <w:sz w:val="30"/>
          <w:szCs w:val="30"/>
        </w:rPr>
        <w:t>构建学习型社会和</w:t>
      </w:r>
      <w:proofErr w:type="gramStart"/>
      <w:r>
        <w:rPr>
          <w:rFonts w:asciiTheme="minorEastAsia" w:eastAsiaTheme="minorEastAsia" w:hAnsiTheme="minorEastAsia" w:cstheme="minorEastAsia" w:hint="eastAsia"/>
          <w:sz w:val="30"/>
          <w:szCs w:val="30"/>
        </w:rPr>
        <w:t>自主化学习</w:t>
      </w:r>
      <w:proofErr w:type="gramEnd"/>
      <w:r>
        <w:rPr>
          <w:rFonts w:asciiTheme="minorEastAsia" w:eastAsiaTheme="minorEastAsia" w:hAnsiTheme="minorEastAsia" w:cstheme="minorEastAsia" w:hint="eastAsia"/>
          <w:sz w:val="30"/>
          <w:szCs w:val="30"/>
        </w:rPr>
        <w:t>的有效资源，在使用过程中难免会用不尽如人意的地方，所以我们要巧用它与数学学科有效整合，使它更好地服务于教学，留存并发挥它</w:t>
      </w:r>
      <w:r>
        <w:rPr>
          <w:rFonts w:asciiTheme="minorEastAsia" w:eastAsiaTheme="minorEastAsia" w:hAnsiTheme="minorEastAsia" w:cstheme="minorEastAsia" w:hint="eastAsia"/>
          <w:sz w:val="30"/>
          <w:szCs w:val="30"/>
        </w:rPr>
        <w:t>在信息技术时代的碎片化小呈现、可视化学习的大优势，让学生形成个人独特的知识体系与能力结构的学习效果。</w:t>
      </w:r>
    </w:p>
    <w:p w:rsidR="00831C09" w:rsidRDefault="004F70F9">
      <w:pPr>
        <w:spacing w:line="360" w:lineRule="auto"/>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【参考文献】</w:t>
      </w:r>
    </w:p>
    <w:p w:rsidR="00831C09" w:rsidRDefault="004F70F9">
      <w:pPr>
        <w:spacing w:line="360" w:lineRule="auto"/>
        <w:rPr>
          <w:rFonts w:asciiTheme="minorEastAsia" w:eastAsiaTheme="minorEastAsia" w:hAnsiTheme="minorEastAsia" w:cstheme="minorEastAsia"/>
          <w:color w:val="000000"/>
          <w:sz w:val="30"/>
          <w:szCs w:val="30"/>
          <w:shd w:val="clear" w:color="auto" w:fill="FFFFFF"/>
        </w:rPr>
      </w:pP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《义务</w:t>
      </w:r>
      <w:r>
        <w:rPr>
          <w:rFonts w:asciiTheme="minorEastAsia" w:eastAsiaTheme="minorEastAsia" w:hAnsiTheme="minorEastAsia" w:cstheme="minorEastAsia" w:hint="eastAsia"/>
          <w:color w:val="000000"/>
          <w:sz w:val="30"/>
          <w:szCs w:val="30"/>
          <w:shd w:val="clear" w:color="auto" w:fill="FFFFFF"/>
        </w:rPr>
        <w:t>教育数学课程标准》北京师范大学出版社</w:t>
      </w:r>
      <w:r>
        <w:rPr>
          <w:rFonts w:asciiTheme="minorEastAsia" w:eastAsiaTheme="minorEastAsia" w:hAnsiTheme="minorEastAsia" w:cstheme="minorEastAsia" w:hint="eastAsia"/>
          <w:color w:val="000000"/>
          <w:sz w:val="30"/>
          <w:szCs w:val="30"/>
          <w:shd w:val="clear" w:color="auto" w:fill="FFFFFF"/>
        </w:rPr>
        <w:t xml:space="preserve"> 2014.7</w:t>
      </w:r>
    </w:p>
    <w:p w:rsidR="00831C09" w:rsidRDefault="004F70F9">
      <w:pPr>
        <w:spacing w:line="360" w:lineRule="auto"/>
        <w:rPr>
          <w:rFonts w:asciiTheme="minorEastAsia" w:eastAsiaTheme="minorEastAsia" w:hAnsiTheme="minorEastAsia" w:cstheme="minorEastAsia"/>
          <w:color w:val="000000"/>
          <w:sz w:val="30"/>
          <w:szCs w:val="30"/>
          <w:shd w:val="clear" w:color="auto" w:fill="FFFFFF"/>
        </w:rPr>
      </w:pPr>
      <w:r>
        <w:rPr>
          <w:rFonts w:asciiTheme="minorEastAsia" w:eastAsiaTheme="minorEastAsia" w:hAnsiTheme="minorEastAsia" w:cstheme="minorEastAsia" w:hint="eastAsia"/>
          <w:color w:val="000000"/>
          <w:sz w:val="30"/>
          <w:szCs w:val="30"/>
          <w:shd w:val="clear" w:color="auto" w:fill="FFFFFF"/>
        </w:rPr>
        <w:t>2.</w:t>
      </w:r>
      <w:r>
        <w:rPr>
          <w:rFonts w:asciiTheme="minorEastAsia" w:eastAsiaTheme="minorEastAsia" w:hAnsiTheme="minorEastAsia" w:cstheme="minorEastAsia" w:hint="eastAsia"/>
          <w:color w:val="000000"/>
          <w:sz w:val="30"/>
          <w:szCs w:val="30"/>
          <w:shd w:val="clear" w:color="auto" w:fill="FFFFFF"/>
        </w:rPr>
        <w:t>胡铁生《微课设计制作中的典型问题与解决策略》</w:t>
      </w:r>
      <w:r>
        <w:rPr>
          <w:rFonts w:asciiTheme="minorEastAsia" w:eastAsiaTheme="minorEastAsia" w:hAnsiTheme="minorEastAsia" w:cstheme="minorEastAsia" w:hint="eastAsia"/>
          <w:color w:val="000000"/>
          <w:sz w:val="30"/>
          <w:szCs w:val="30"/>
          <w:shd w:val="clear" w:color="auto" w:fill="FFFFFF"/>
        </w:rPr>
        <w:t>2015.11</w:t>
      </w:r>
    </w:p>
    <w:p w:rsidR="00831C09" w:rsidRDefault="004F70F9">
      <w:pPr>
        <w:spacing w:line="360" w:lineRule="auto"/>
        <w:rPr>
          <w:rFonts w:asciiTheme="minorEastAsia" w:eastAsiaTheme="minorEastAsia" w:hAnsiTheme="minorEastAsia" w:cstheme="minorEastAsia"/>
          <w:color w:val="000000"/>
          <w:sz w:val="30"/>
          <w:szCs w:val="30"/>
          <w:shd w:val="clear" w:color="auto" w:fill="FFFFFF"/>
        </w:rPr>
      </w:pPr>
      <w:r>
        <w:rPr>
          <w:rFonts w:asciiTheme="minorEastAsia" w:eastAsiaTheme="minorEastAsia" w:hAnsiTheme="minorEastAsia" w:cstheme="minorEastAsia" w:hint="eastAsia"/>
          <w:color w:val="000000"/>
          <w:sz w:val="30"/>
          <w:szCs w:val="30"/>
          <w:shd w:val="clear" w:color="auto" w:fill="FFFFFF"/>
        </w:rPr>
        <w:t>3.</w:t>
      </w:r>
      <w:r>
        <w:rPr>
          <w:rFonts w:asciiTheme="minorEastAsia" w:eastAsiaTheme="minorEastAsia" w:hAnsiTheme="minorEastAsia" w:cstheme="minorEastAsia" w:hint="eastAsia"/>
          <w:color w:val="000000"/>
          <w:sz w:val="30"/>
          <w:szCs w:val="30"/>
          <w:shd w:val="clear" w:color="auto" w:fill="FFFFFF"/>
        </w:rPr>
        <w:t>欧阳芬</w:t>
      </w:r>
      <w:r>
        <w:rPr>
          <w:rFonts w:asciiTheme="minorEastAsia" w:eastAsiaTheme="minorEastAsia" w:hAnsiTheme="minorEastAsia" w:cstheme="minorEastAsia" w:hint="eastAsia"/>
          <w:color w:val="000000"/>
          <w:sz w:val="30"/>
          <w:szCs w:val="30"/>
          <w:shd w:val="clear" w:color="auto" w:fill="FFFFFF"/>
        </w:rPr>
        <w:t xml:space="preserve"> </w:t>
      </w:r>
      <w:r>
        <w:rPr>
          <w:rFonts w:asciiTheme="minorEastAsia" w:eastAsiaTheme="minorEastAsia" w:hAnsiTheme="minorEastAsia" w:cstheme="minorEastAsia" w:hint="eastAsia"/>
          <w:color w:val="000000"/>
          <w:sz w:val="30"/>
          <w:szCs w:val="30"/>
          <w:shd w:val="clear" w:color="auto" w:fill="FFFFFF"/>
        </w:rPr>
        <w:t>徐斌辉《微课程的设计原理、制作与评价》开明出版社</w:t>
      </w:r>
      <w:r>
        <w:rPr>
          <w:rFonts w:asciiTheme="minorEastAsia" w:eastAsiaTheme="minorEastAsia" w:hAnsiTheme="minorEastAsia" w:cstheme="minorEastAsia" w:hint="eastAsia"/>
          <w:color w:val="000000"/>
          <w:sz w:val="30"/>
          <w:szCs w:val="30"/>
          <w:shd w:val="clear" w:color="auto" w:fill="FFFFFF"/>
        </w:rPr>
        <w:t>2016.6</w:t>
      </w:r>
    </w:p>
    <w:p w:rsidR="00831C09" w:rsidRDefault="00831C09">
      <w:pPr>
        <w:spacing w:line="360" w:lineRule="auto"/>
        <w:rPr>
          <w:rFonts w:ascii="仿宋_GB2312" w:eastAsia="仿宋_GB2312" w:hAnsi="仿宋" w:cs="Arial" w:hint="eastAsia"/>
          <w:color w:val="000000"/>
          <w:sz w:val="30"/>
          <w:szCs w:val="30"/>
          <w:shd w:val="clear" w:color="auto" w:fill="FFFFFF"/>
        </w:rPr>
      </w:pPr>
      <w:bookmarkStart w:id="0" w:name="_GoBack"/>
      <w:bookmarkEnd w:id="0"/>
    </w:p>
    <w:p w:rsidR="004F70F9" w:rsidRDefault="004F70F9">
      <w:pPr>
        <w:spacing w:line="360" w:lineRule="auto"/>
        <w:rPr>
          <w:rFonts w:ascii="仿宋_GB2312" w:eastAsia="仿宋_GB2312" w:hAnsi="仿宋" w:cs="Arial" w:hint="eastAsia"/>
          <w:color w:val="000000"/>
          <w:sz w:val="30"/>
          <w:szCs w:val="30"/>
          <w:shd w:val="clear" w:color="auto" w:fill="FFFFFF"/>
        </w:rPr>
      </w:pPr>
    </w:p>
    <w:p w:rsidR="004F70F9" w:rsidRDefault="004F70F9">
      <w:pPr>
        <w:spacing w:line="360" w:lineRule="auto"/>
        <w:rPr>
          <w:rFonts w:ascii="仿宋_GB2312" w:eastAsia="仿宋_GB2312" w:hAnsi="仿宋" w:cs="Arial" w:hint="eastAsia"/>
          <w:color w:val="000000"/>
          <w:sz w:val="30"/>
          <w:szCs w:val="30"/>
          <w:shd w:val="clear" w:color="auto" w:fill="FFFFFF"/>
        </w:rPr>
      </w:pPr>
    </w:p>
    <w:p w:rsidR="004F70F9" w:rsidRDefault="004F70F9">
      <w:pPr>
        <w:spacing w:line="360" w:lineRule="auto"/>
        <w:rPr>
          <w:rFonts w:ascii="仿宋_GB2312" w:eastAsia="仿宋_GB2312" w:hAnsi="仿宋" w:cs="Arial" w:hint="eastAsia"/>
          <w:color w:val="000000"/>
          <w:sz w:val="30"/>
          <w:szCs w:val="30"/>
          <w:shd w:val="clear" w:color="auto" w:fill="FFFFFF"/>
        </w:rPr>
      </w:pPr>
    </w:p>
    <w:p w:rsidR="004F70F9" w:rsidRDefault="004F70F9">
      <w:pPr>
        <w:spacing w:line="360" w:lineRule="auto"/>
        <w:rPr>
          <w:rFonts w:ascii="仿宋_GB2312" w:eastAsia="仿宋_GB2312" w:hAnsi="仿宋" w:cs="Arial" w:hint="eastAsia"/>
          <w:color w:val="000000"/>
          <w:sz w:val="30"/>
          <w:szCs w:val="30"/>
          <w:shd w:val="clear" w:color="auto" w:fill="FFFFFF"/>
        </w:rPr>
      </w:pPr>
    </w:p>
    <w:p w:rsidR="004F70F9" w:rsidRDefault="004F70F9">
      <w:pPr>
        <w:spacing w:line="360" w:lineRule="auto"/>
        <w:rPr>
          <w:rFonts w:ascii="仿宋_GB2312" w:eastAsia="仿宋_GB2312" w:hAnsi="仿宋" w:cs="Arial" w:hint="eastAsia"/>
          <w:color w:val="000000"/>
          <w:sz w:val="30"/>
          <w:szCs w:val="30"/>
          <w:shd w:val="clear" w:color="auto" w:fill="FFFFFF"/>
        </w:rPr>
      </w:pPr>
    </w:p>
    <w:p w:rsidR="004F70F9" w:rsidRDefault="004F70F9">
      <w:pPr>
        <w:spacing w:line="360" w:lineRule="auto"/>
        <w:rPr>
          <w:rFonts w:ascii="仿宋_GB2312" w:eastAsia="仿宋_GB2312" w:hAnsi="仿宋" w:cs="Arial" w:hint="eastAsia"/>
          <w:color w:val="000000"/>
          <w:sz w:val="30"/>
          <w:szCs w:val="30"/>
          <w:shd w:val="clear" w:color="auto" w:fill="FFFFFF"/>
        </w:rPr>
      </w:pPr>
    </w:p>
    <w:p w:rsidR="004F70F9" w:rsidRDefault="004F70F9">
      <w:pPr>
        <w:spacing w:line="360" w:lineRule="auto"/>
        <w:rPr>
          <w:rFonts w:ascii="仿宋_GB2312" w:eastAsia="仿宋_GB2312" w:hAnsi="仿宋" w:cs="Arial" w:hint="eastAsia"/>
          <w:color w:val="000000"/>
          <w:sz w:val="30"/>
          <w:szCs w:val="30"/>
          <w:shd w:val="clear" w:color="auto" w:fill="FFFFFF"/>
        </w:rPr>
      </w:pPr>
    </w:p>
    <w:p w:rsidR="004F70F9" w:rsidRDefault="004F70F9">
      <w:pPr>
        <w:spacing w:line="360" w:lineRule="auto"/>
        <w:rPr>
          <w:rFonts w:ascii="仿宋_GB2312" w:eastAsia="仿宋_GB2312" w:hAnsi="仿宋" w:cs="Arial"/>
          <w:color w:val="000000"/>
          <w:sz w:val="30"/>
          <w:szCs w:val="30"/>
          <w:shd w:val="clear" w:color="auto" w:fill="FFFFFF"/>
        </w:rPr>
      </w:pPr>
      <w:r>
        <w:rPr>
          <w:rFonts w:ascii="宋体" w:eastAsia="仿宋_GB2312" w:hAnsi="宋体" w:cs="宋体"/>
          <w:noProof/>
          <w:kern w:val="0"/>
          <w:sz w:val="24"/>
        </w:rPr>
        <w:lastRenderedPageBreak/>
        <w:drawing>
          <wp:inline distT="0" distB="0" distL="0" distR="0">
            <wp:extent cx="5274310" cy="8300782"/>
            <wp:effectExtent l="19050" t="0" r="2540" b="0"/>
            <wp:docPr id="138" name="图片 138" descr="86329712853794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863297128537949865"/>
                    <pic:cNvPicPr>
                      <a:picLocks noChangeAspect="1" noChangeArrowheads="1"/>
                    </pic:cNvPicPr>
                  </pic:nvPicPr>
                  <pic:blipFill>
                    <a:blip r:embed="rId8"/>
                    <a:srcRect/>
                    <a:stretch>
                      <a:fillRect/>
                    </a:stretch>
                  </pic:blipFill>
                  <pic:spPr bwMode="auto">
                    <a:xfrm>
                      <a:off x="0" y="0"/>
                      <a:ext cx="5274310" cy="8300782"/>
                    </a:xfrm>
                    <a:prstGeom prst="rect">
                      <a:avLst/>
                    </a:prstGeom>
                    <a:noFill/>
                    <a:ln w="9525">
                      <a:noFill/>
                      <a:miter lim="800000"/>
                      <a:headEnd/>
                      <a:tailEnd/>
                    </a:ln>
                  </pic:spPr>
                </pic:pic>
              </a:graphicData>
            </a:graphic>
          </wp:inline>
        </w:drawing>
      </w:r>
    </w:p>
    <w:sectPr w:rsidR="004F70F9" w:rsidSect="00831C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0F9" w:rsidRDefault="004F70F9" w:rsidP="004F70F9">
      <w:r>
        <w:separator/>
      </w:r>
    </w:p>
  </w:endnote>
  <w:endnote w:type="continuationSeparator" w:id="1">
    <w:p w:rsidR="004F70F9" w:rsidRDefault="004F70F9" w:rsidP="004F7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0F9" w:rsidRDefault="004F70F9" w:rsidP="004F70F9">
      <w:r>
        <w:separator/>
      </w:r>
    </w:p>
  </w:footnote>
  <w:footnote w:type="continuationSeparator" w:id="1">
    <w:p w:rsidR="004F70F9" w:rsidRDefault="004F70F9" w:rsidP="004F7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176E"/>
    <w:rsid w:val="00000CDB"/>
    <w:rsid w:val="0000140D"/>
    <w:rsid w:val="00003095"/>
    <w:rsid w:val="00005306"/>
    <w:rsid w:val="00006484"/>
    <w:rsid w:val="000130AE"/>
    <w:rsid w:val="000148C3"/>
    <w:rsid w:val="00016D00"/>
    <w:rsid w:val="0002504C"/>
    <w:rsid w:val="000255EE"/>
    <w:rsid w:val="00026210"/>
    <w:rsid w:val="00027EA1"/>
    <w:rsid w:val="000310AC"/>
    <w:rsid w:val="000313A8"/>
    <w:rsid w:val="00031C56"/>
    <w:rsid w:val="00031D13"/>
    <w:rsid w:val="0003324D"/>
    <w:rsid w:val="000336E9"/>
    <w:rsid w:val="00033815"/>
    <w:rsid w:val="000459B2"/>
    <w:rsid w:val="00045DCE"/>
    <w:rsid w:val="00046CBB"/>
    <w:rsid w:val="00047114"/>
    <w:rsid w:val="00053B58"/>
    <w:rsid w:val="0005488C"/>
    <w:rsid w:val="00054D3F"/>
    <w:rsid w:val="00055353"/>
    <w:rsid w:val="000554D4"/>
    <w:rsid w:val="000608FC"/>
    <w:rsid w:val="00062AAF"/>
    <w:rsid w:val="00062C02"/>
    <w:rsid w:val="000631DF"/>
    <w:rsid w:val="00063C97"/>
    <w:rsid w:val="0006686F"/>
    <w:rsid w:val="0007089F"/>
    <w:rsid w:val="00071421"/>
    <w:rsid w:val="00073084"/>
    <w:rsid w:val="00073E97"/>
    <w:rsid w:val="00074222"/>
    <w:rsid w:val="00076D26"/>
    <w:rsid w:val="000809A9"/>
    <w:rsid w:val="00081480"/>
    <w:rsid w:val="00083651"/>
    <w:rsid w:val="00085E5B"/>
    <w:rsid w:val="00085E70"/>
    <w:rsid w:val="0008683B"/>
    <w:rsid w:val="0009040E"/>
    <w:rsid w:val="00093303"/>
    <w:rsid w:val="00093864"/>
    <w:rsid w:val="00094DD5"/>
    <w:rsid w:val="00095E15"/>
    <w:rsid w:val="000977A2"/>
    <w:rsid w:val="00097DCE"/>
    <w:rsid w:val="000A2A8E"/>
    <w:rsid w:val="000A48C8"/>
    <w:rsid w:val="000A55CB"/>
    <w:rsid w:val="000A7869"/>
    <w:rsid w:val="000B0DE1"/>
    <w:rsid w:val="000B14D1"/>
    <w:rsid w:val="000B16BA"/>
    <w:rsid w:val="000B2702"/>
    <w:rsid w:val="000B2B74"/>
    <w:rsid w:val="000B2B94"/>
    <w:rsid w:val="000B4BCE"/>
    <w:rsid w:val="000B60DE"/>
    <w:rsid w:val="000B6187"/>
    <w:rsid w:val="000B7478"/>
    <w:rsid w:val="000B7C82"/>
    <w:rsid w:val="000C460D"/>
    <w:rsid w:val="000C492B"/>
    <w:rsid w:val="000D3052"/>
    <w:rsid w:val="000D3636"/>
    <w:rsid w:val="000D4C76"/>
    <w:rsid w:val="000D77A4"/>
    <w:rsid w:val="000E073E"/>
    <w:rsid w:val="000E1104"/>
    <w:rsid w:val="000E132A"/>
    <w:rsid w:val="000E1518"/>
    <w:rsid w:val="000E4CA3"/>
    <w:rsid w:val="000F0B9A"/>
    <w:rsid w:val="000F10EE"/>
    <w:rsid w:val="000F1995"/>
    <w:rsid w:val="000F42C7"/>
    <w:rsid w:val="000F6031"/>
    <w:rsid w:val="000F6B0B"/>
    <w:rsid w:val="000F77D6"/>
    <w:rsid w:val="0010126E"/>
    <w:rsid w:val="0010129C"/>
    <w:rsid w:val="001018B3"/>
    <w:rsid w:val="001041E5"/>
    <w:rsid w:val="0010421F"/>
    <w:rsid w:val="00110168"/>
    <w:rsid w:val="00110360"/>
    <w:rsid w:val="001111E7"/>
    <w:rsid w:val="001139BB"/>
    <w:rsid w:val="00115C5C"/>
    <w:rsid w:val="0011795A"/>
    <w:rsid w:val="001206DD"/>
    <w:rsid w:val="00121EF7"/>
    <w:rsid w:val="001263C9"/>
    <w:rsid w:val="00127049"/>
    <w:rsid w:val="00127BD2"/>
    <w:rsid w:val="00135F8E"/>
    <w:rsid w:val="00136015"/>
    <w:rsid w:val="001370E6"/>
    <w:rsid w:val="001401FA"/>
    <w:rsid w:val="00142940"/>
    <w:rsid w:val="00143A77"/>
    <w:rsid w:val="00144AF7"/>
    <w:rsid w:val="00145A03"/>
    <w:rsid w:val="00150699"/>
    <w:rsid w:val="00150F3B"/>
    <w:rsid w:val="00151F36"/>
    <w:rsid w:val="00152437"/>
    <w:rsid w:val="0015786F"/>
    <w:rsid w:val="0016012E"/>
    <w:rsid w:val="00161D38"/>
    <w:rsid w:val="00161E6F"/>
    <w:rsid w:val="00163E9D"/>
    <w:rsid w:val="00163F5A"/>
    <w:rsid w:val="00165D01"/>
    <w:rsid w:val="0016654B"/>
    <w:rsid w:val="00170CA7"/>
    <w:rsid w:val="0017445A"/>
    <w:rsid w:val="00174B7D"/>
    <w:rsid w:val="00176A19"/>
    <w:rsid w:val="0017723B"/>
    <w:rsid w:val="001777FE"/>
    <w:rsid w:val="001858F8"/>
    <w:rsid w:val="001868CB"/>
    <w:rsid w:val="001913D1"/>
    <w:rsid w:val="0019238C"/>
    <w:rsid w:val="00192534"/>
    <w:rsid w:val="00197105"/>
    <w:rsid w:val="001A0FE7"/>
    <w:rsid w:val="001A1432"/>
    <w:rsid w:val="001A213F"/>
    <w:rsid w:val="001A2563"/>
    <w:rsid w:val="001A363B"/>
    <w:rsid w:val="001A775E"/>
    <w:rsid w:val="001B0362"/>
    <w:rsid w:val="001B04E6"/>
    <w:rsid w:val="001B3372"/>
    <w:rsid w:val="001B41E3"/>
    <w:rsid w:val="001B4468"/>
    <w:rsid w:val="001B5B22"/>
    <w:rsid w:val="001B73A9"/>
    <w:rsid w:val="001B74DB"/>
    <w:rsid w:val="001C1409"/>
    <w:rsid w:val="001C5E19"/>
    <w:rsid w:val="001C62A8"/>
    <w:rsid w:val="001C777E"/>
    <w:rsid w:val="001D735A"/>
    <w:rsid w:val="001D7C4A"/>
    <w:rsid w:val="001D7FDD"/>
    <w:rsid w:val="001E1060"/>
    <w:rsid w:val="001E1597"/>
    <w:rsid w:val="001F2F49"/>
    <w:rsid w:val="001F3434"/>
    <w:rsid w:val="001F3467"/>
    <w:rsid w:val="001F4D85"/>
    <w:rsid w:val="0020174A"/>
    <w:rsid w:val="00202781"/>
    <w:rsid w:val="00203F62"/>
    <w:rsid w:val="00203FE8"/>
    <w:rsid w:val="00205B49"/>
    <w:rsid w:val="0020714D"/>
    <w:rsid w:val="0020785A"/>
    <w:rsid w:val="00210F06"/>
    <w:rsid w:val="00213615"/>
    <w:rsid w:val="002150C4"/>
    <w:rsid w:val="00224B37"/>
    <w:rsid w:val="00232213"/>
    <w:rsid w:val="00234764"/>
    <w:rsid w:val="0023696B"/>
    <w:rsid w:val="00237446"/>
    <w:rsid w:val="00237547"/>
    <w:rsid w:val="00240120"/>
    <w:rsid w:val="002407D6"/>
    <w:rsid w:val="00241FC7"/>
    <w:rsid w:val="00244ACB"/>
    <w:rsid w:val="00245DEA"/>
    <w:rsid w:val="00246AA7"/>
    <w:rsid w:val="002470AB"/>
    <w:rsid w:val="002501B9"/>
    <w:rsid w:val="00251729"/>
    <w:rsid w:val="002527D6"/>
    <w:rsid w:val="002529D2"/>
    <w:rsid w:val="00262B2B"/>
    <w:rsid w:val="00262C29"/>
    <w:rsid w:val="00263B4D"/>
    <w:rsid w:val="00264FE7"/>
    <w:rsid w:val="002650B3"/>
    <w:rsid w:val="0026692C"/>
    <w:rsid w:val="00271F0F"/>
    <w:rsid w:val="00274896"/>
    <w:rsid w:val="00276C6B"/>
    <w:rsid w:val="00280425"/>
    <w:rsid w:val="002828BA"/>
    <w:rsid w:val="00283B9C"/>
    <w:rsid w:val="00286B91"/>
    <w:rsid w:val="00287AFF"/>
    <w:rsid w:val="00290B62"/>
    <w:rsid w:val="00293A6A"/>
    <w:rsid w:val="00296E3A"/>
    <w:rsid w:val="002A4791"/>
    <w:rsid w:val="002A700B"/>
    <w:rsid w:val="002A77FA"/>
    <w:rsid w:val="002B054C"/>
    <w:rsid w:val="002B174F"/>
    <w:rsid w:val="002B566F"/>
    <w:rsid w:val="002B580F"/>
    <w:rsid w:val="002C3F18"/>
    <w:rsid w:val="002C44C0"/>
    <w:rsid w:val="002C7D62"/>
    <w:rsid w:val="002D015C"/>
    <w:rsid w:val="002D0AEC"/>
    <w:rsid w:val="002D3937"/>
    <w:rsid w:val="002D5664"/>
    <w:rsid w:val="002E0450"/>
    <w:rsid w:val="002E08AD"/>
    <w:rsid w:val="002E56D5"/>
    <w:rsid w:val="002E735B"/>
    <w:rsid w:val="002F50F8"/>
    <w:rsid w:val="002F79D4"/>
    <w:rsid w:val="0030328D"/>
    <w:rsid w:val="00310A73"/>
    <w:rsid w:val="00321B99"/>
    <w:rsid w:val="0032556F"/>
    <w:rsid w:val="00326B6B"/>
    <w:rsid w:val="003277DB"/>
    <w:rsid w:val="0033796E"/>
    <w:rsid w:val="00337A91"/>
    <w:rsid w:val="00343486"/>
    <w:rsid w:val="0034529A"/>
    <w:rsid w:val="00346055"/>
    <w:rsid w:val="00347782"/>
    <w:rsid w:val="00350BE7"/>
    <w:rsid w:val="003518B3"/>
    <w:rsid w:val="00352791"/>
    <w:rsid w:val="0035603F"/>
    <w:rsid w:val="00362496"/>
    <w:rsid w:val="00365643"/>
    <w:rsid w:val="00365BBE"/>
    <w:rsid w:val="00366891"/>
    <w:rsid w:val="00370F43"/>
    <w:rsid w:val="00372E87"/>
    <w:rsid w:val="0037463D"/>
    <w:rsid w:val="0038190F"/>
    <w:rsid w:val="003831A2"/>
    <w:rsid w:val="0038409B"/>
    <w:rsid w:val="00386F9E"/>
    <w:rsid w:val="00386FDA"/>
    <w:rsid w:val="00390801"/>
    <w:rsid w:val="00390B75"/>
    <w:rsid w:val="00395F09"/>
    <w:rsid w:val="00396AD0"/>
    <w:rsid w:val="00396AFE"/>
    <w:rsid w:val="003A58D9"/>
    <w:rsid w:val="003B21C2"/>
    <w:rsid w:val="003B65FB"/>
    <w:rsid w:val="003B6FE3"/>
    <w:rsid w:val="003C134F"/>
    <w:rsid w:val="003C2038"/>
    <w:rsid w:val="003C2B8C"/>
    <w:rsid w:val="003C314C"/>
    <w:rsid w:val="003C3180"/>
    <w:rsid w:val="003C35AF"/>
    <w:rsid w:val="003C777D"/>
    <w:rsid w:val="003C7F92"/>
    <w:rsid w:val="003D039E"/>
    <w:rsid w:val="003D344C"/>
    <w:rsid w:val="003D4968"/>
    <w:rsid w:val="003E006F"/>
    <w:rsid w:val="003E0168"/>
    <w:rsid w:val="003E07F6"/>
    <w:rsid w:val="003E3AC9"/>
    <w:rsid w:val="003E3CF8"/>
    <w:rsid w:val="003E6239"/>
    <w:rsid w:val="003E6A37"/>
    <w:rsid w:val="003F21E9"/>
    <w:rsid w:val="003F4243"/>
    <w:rsid w:val="00400A45"/>
    <w:rsid w:val="004030DA"/>
    <w:rsid w:val="004042C3"/>
    <w:rsid w:val="0040466C"/>
    <w:rsid w:val="004068D1"/>
    <w:rsid w:val="0041432F"/>
    <w:rsid w:val="00414C79"/>
    <w:rsid w:val="00416AB8"/>
    <w:rsid w:val="004170B5"/>
    <w:rsid w:val="004229AC"/>
    <w:rsid w:val="004237B0"/>
    <w:rsid w:val="0042581C"/>
    <w:rsid w:val="00431AAB"/>
    <w:rsid w:val="004321A4"/>
    <w:rsid w:val="00433FF6"/>
    <w:rsid w:val="00435E3E"/>
    <w:rsid w:val="0043683A"/>
    <w:rsid w:val="00436AA4"/>
    <w:rsid w:val="0044279D"/>
    <w:rsid w:val="00444197"/>
    <w:rsid w:val="0044493C"/>
    <w:rsid w:val="004458AA"/>
    <w:rsid w:val="004462D1"/>
    <w:rsid w:val="00447855"/>
    <w:rsid w:val="0045132E"/>
    <w:rsid w:val="0045314D"/>
    <w:rsid w:val="00453A20"/>
    <w:rsid w:val="00453F44"/>
    <w:rsid w:val="00455D02"/>
    <w:rsid w:val="00455F9E"/>
    <w:rsid w:val="00456175"/>
    <w:rsid w:val="004576F1"/>
    <w:rsid w:val="00457EED"/>
    <w:rsid w:val="0046205C"/>
    <w:rsid w:val="00462A4F"/>
    <w:rsid w:val="0046735A"/>
    <w:rsid w:val="004740EA"/>
    <w:rsid w:val="00484370"/>
    <w:rsid w:val="00484515"/>
    <w:rsid w:val="00492E96"/>
    <w:rsid w:val="0049547C"/>
    <w:rsid w:val="004A0A06"/>
    <w:rsid w:val="004A679B"/>
    <w:rsid w:val="004B2098"/>
    <w:rsid w:val="004B28E8"/>
    <w:rsid w:val="004B3037"/>
    <w:rsid w:val="004B3DF4"/>
    <w:rsid w:val="004B3E71"/>
    <w:rsid w:val="004B6497"/>
    <w:rsid w:val="004C3FB8"/>
    <w:rsid w:val="004C4642"/>
    <w:rsid w:val="004C5CC9"/>
    <w:rsid w:val="004C67D1"/>
    <w:rsid w:val="004C69CA"/>
    <w:rsid w:val="004D160F"/>
    <w:rsid w:val="004D375B"/>
    <w:rsid w:val="004D66E5"/>
    <w:rsid w:val="004E0921"/>
    <w:rsid w:val="004E16E3"/>
    <w:rsid w:val="004E3F40"/>
    <w:rsid w:val="004E51E4"/>
    <w:rsid w:val="004F1858"/>
    <w:rsid w:val="004F2090"/>
    <w:rsid w:val="004F3633"/>
    <w:rsid w:val="004F463C"/>
    <w:rsid w:val="004F6645"/>
    <w:rsid w:val="004F70F9"/>
    <w:rsid w:val="0050195D"/>
    <w:rsid w:val="00502EF6"/>
    <w:rsid w:val="00503291"/>
    <w:rsid w:val="005112DA"/>
    <w:rsid w:val="00512CE0"/>
    <w:rsid w:val="005131B5"/>
    <w:rsid w:val="005152D7"/>
    <w:rsid w:val="00516DCD"/>
    <w:rsid w:val="005179EE"/>
    <w:rsid w:val="005202E0"/>
    <w:rsid w:val="005205F3"/>
    <w:rsid w:val="00521434"/>
    <w:rsid w:val="0052661B"/>
    <w:rsid w:val="00530B58"/>
    <w:rsid w:val="00535AC3"/>
    <w:rsid w:val="00536C39"/>
    <w:rsid w:val="00537036"/>
    <w:rsid w:val="00546037"/>
    <w:rsid w:val="00547C36"/>
    <w:rsid w:val="00552C81"/>
    <w:rsid w:val="00553AD4"/>
    <w:rsid w:val="00553DF4"/>
    <w:rsid w:val="005542D3"/>
    <w:rsid w:val="00555077"/>
    <w:rsid w:val="00560F9E"/>
    <w:rsid w:val="00562087"/>
    <w:rsid w:val="00562E27"/>
    <w:rsid w:val="005663B1"/>
    <w:rsid w:val="00577873"/>
    <w:rsid w:val="0059572B"/>
    <w:rsid w:val="005973FC"/>
    <w:rsid w:val="005A1C08"/>
    <w:rsid w:val="005A41DC"/>
    <w:rsid w:val="005A7CBE"/>
    <w:rsid w:val="005B20C9"/>
    <w:rsid w:val="005B2411"/>
    <w:rsid w:val="005B2784"/>
    <w:rsid w:val="005B4913"/>
    <w:rsid w:val="005B4AD9"/>
    <w:rsid w:val="005B51F5"/>
    <w:rsid w:val="005C129C"/>
    <w:rsid w:val="005C3EA6"/>
    <w:rsid w:val="005C68EE"/>
    <w:rsid w:val="005D0832"/>
    <w:rsid w:val="005D17CE"/>
    <w:rsid w:val="005D4926"/>
    <w:rsid w:val="005D59D8"/>
    <w:rsid w:val="005D7292"/>
    <w:rsid w:val="005E1641"/>
    <w:rsid w:val="005E24C6"/>
    <w:rsid w:val="005F13D9"/>
    <w:rsid w:val="005F2911"/>
    <w:rsid w:val="005F47B8"/>
    <w:rsid w:val="005F53BE"/>
    <w:rsid w:val="006003D0"/>
    <w:rsid w:val="00600FE8"/>
    <w:rsid w:val="006013D8"/>
    <w:rsid w:val="0060164F"/>
    <w:rsid w:val="00602D2F"/>
    <w:rsid w:val="00605733"/>
    <w:rsid w:val="0060714C"/>
    <w:rsid w:val="006073C9"/>
    <w:rsid w:val="00611C89"/>
    <w:rsid w:val="006144DB"/>
    <w:rsid w:val="006155E0"/>
    <w:rsid w:val="00615AA0"/>
    <w:rsid w:val="00615C12"/>
    <w:rsid w:val="006162D1"/>
    <w:rsid w:val="00617447"/>
    <w:rsid w:val="0062127B"/>
    <w:rsid w:val="00624E43"/>
    <w:rsid w:val="00625B65"/>
    <w:rsid w:val="00630451"/>
    <w:rsid w:val="00630DD2"/>
    <w:rsid w:val="00631483"/>
    <w:rsid w:val="00631870"/>
    <w:rsid w:val="006338C1"/>
    <w:rsid w:val="00634399"/>
    <w:rsid w:val="006343F6"/>
    <w:rsid w:val="00635093"/>
    <w:rsid w:val="00635E38"/>
    <w:rsid w:val="00637097"/>
    <w:rsid w:val="00642C30"/>
    <w:rsid w:val="0064576C"/>
    <w:rsid w:val="006458E4"/>
    <w:rsid w:val="00646706"/>
    <w:rsid w:val="00652B35"/>
    <w:rsid w:val="00653EDC"/>
    <w:rsid w:val="006570CA"/>
    <w:rsid w:val="00663435"/>
    <w:rsid w:val="00664170"/>
    <w:rsid w:val="00665B47"/>
    <w:rsid w:val="00665C89"/>
    <w:rsid w:val="006723F1"/>
    <w:rsid w:val="00672A39"/>
    <w:rsid w:val="006733FA"/>
    <w:rsid w:val="006740DA"/>
    <w:rsid w:val="006760BB"/>
    <w:rsid w:val="00684E21"/>
    <w:rsid w:val="00686AE7"/>
    <w:rsid w:val="006902E9"/>
    <w:rsid w:val="00691CC0"/>
    <w:rsid w:val="00694D1C"/>
    <w:rsid w:val="006A30A6"/>
    <w:rsid w:val="006A3C86"/>
    <w:rsid w:val="006A3DDF"/>
    <w:rsid w:val="006A6E0C"/>
    <w:rsid w:val="006B1B76"/>
    <w:rsid w:val="006B40EC"/>
    <w:rsid w:val="006B51C0"/>
    <w:rsid w:val="006C006E"/>
    <w:rsid w:val="006C046D"/>
    <w:rsid w:val="006C23D0"/>
    <w:rsid w:val="006C761E"/>
    <w:rsid w:val="006D2D43"/>
    <w:rsid w:val="006D4A6B"/>
    <w:rsid w:val="006D638D"/>
    <w:rsid w:val="006D7F4B"/>
    <w:rsid w:val="006E26DE"/>
    <w:rsid w:val="006E2997"/>
    <w:rsid w:val="006E3A83"/>
    <w:rsid w:val="006E75D2"/>
    <w:rsid w:val="006F199A"/>
    <w:rsid w:val="006F1FA4"/>
    <w:rsid w:val="006F24AA"/>
    <w:rsid w:val="006F5526"/>
    <w:rsid w:val="006F60CE"/>
    <w:rsid w:val="006F7DB8"/>
    <w:rsid w:val="00701D68"/>
    <w:rsid w:val="00704637"/>
    <w:rsid w:val="0071081E"/>
    <w:rsid w:val="00712F51"/>
    <w:rsid w:val="007152AB"/>
    <w:rsid w:val="00716D03"/>
    <w:rsid w:val="00720207"/>
    <w:rsid w:val="007205CE"/>
    <w:rsid w:val="007218BA"/>
    <w:rsid w:val="00721F5E"/>
    <w:rsid w:val="007235BC"/>
    <w:rsid w:val="00735B25"/>
    <w:rsid w:val="00736028"/>
    <w:rsid w:val="0073611D"/>
    <w:rsid w:val="0073702F"/>
    <w:rsid w:val="00740DD2"/>
    <w:rsid w:val="00741C2D"/>
    <w:rsid w:val="00742666"/>
    <w:rsid w:val="00744961"/>
    <w:rsid w:val="00744BBD"/>
    <w:rsid w:val="00744E01"/>
    <w:rsid w:val="007510AF"/>
    <w:rsid w:val="0075163F"/>
    <w:rsid w:val="00751668"/>
    <w:rsid w:val="007539F9"/>
    <w:rsid w:val="00754190"/>
    <w:rsid w:val="007568ED"/>
    <w:rsid w:val="007641F6"/>
    <w:rsid w:val="007663B6"/>
    <w:rsid w:val="00766B52"/>
    <w:rsid w:val="00766CF9"/>
    <w:rsid w:val="007675F5"/>
    <w:rsid w:val="007722FA"/>
    <w:rsid w:val="00773046"/>
    <w:rsid w:val="00774C9E"/>
    <w:rsid w:val="00776056"/>
    <w:rsid w:val="00776831"/>
    <w:rsid w:val="00777E51"/>
    <w:rsid w:val="00780172"/>
    <w:rsid w:val="007802B1"/>
    <w:rsid w:val="00780A70"/>
    <w:rsid w:val="00782CCB"/>
    <w:rsid w:val="00784372"/>
    <w:rsid w:val="007875A7"/>
    <w:rsid w:val="0079013A"/>
    <w:rsid w:val="00791366"/>
    <w:rsid w:val="00791B7B"/>
    <w:rsid w:val="007926B2"/>
    <w:rsid w:val="00793763"/>
    <w:rsid w:val="00793AA6"/>
    <w:rsid w:val="00793F45"/>
    <w:rsid w:val="00795E86"/>
    <w:rsid w:val="00797D97"/>
    <w:rsid w:val="007A1EA8"/>
    <w:rsid w:val="007A237B"/>
    <w:rsid w:val="007A353E"/>
    <w:rsid w:val="007A5132"/>
    <w:rsid w:val="007A60BC"/>
    <w:rsid w:val="007A7172"/>
    <w:rsid w:val="007B005B"/>
    <w:rsid w:val="007B135B"/>
    <w:rsid w:val="007B14D0"/>
    <w:rsid w:val="007B2D07"/>
    <w:rsid w:val="007B67F1"/>
    <w:rsid w:val="007C027E"/>
    <w:rsid w:val="007C2871"/>
    <w:rsid w:val="007C3354"/>
    <w:rsid w:val="007C4F68"/>
    <w:rsid w:val="007C697C"/>
    <w:rsid w:val="007D0A90"/>
    <w:rsid w:val="007D13E9"/>
    <w:rsid w:val="007D344B"/>
    <w:rsid w:val="007D4A79"/>
    <w:rsid w:val="007D5584"/>
    <w:rsid w:val="007D68CE"/>
    <w:rsid w:val="007E010F"/>
    <w:rsid w:val="007E09CE"/>
    <w:rsid w:val="007E26F5"/>
    <w:rsid w:val="007E7297"/>
    <w:rsid w:val="007F060E"/>
    <w:rsid w:val="007F07C5"/>
    <w:rsid w:val="007F0EA4"/>
    <w:rsid w:val="007F181C"/>
    <w:rsid w:val="007F5959"/>
    <w:rsid w:val="007F6741"/>
    <w:rsid w:val="007F74E4"/>
    <w:rsid w:val="007F7A18"/>
    <w:rsid w:val="00800D33"/>
    <w:rsid w:val="00802E04"/>
    <w:rsid w:val="0080328C"/>
    <w:rsid w:val="00806430"/>
    <w:rsid w:val="00806BEE"/>
    <w:rsid w:val="00810987"/>
    <w:rsid w:val="00814202"/>
    <w:rsid w:val="008150B9"/>
    <w:rsid w:val="00815438"/>
    <w:rsid w:val="0081678A"/>
    <w:rsid w:val="008170CC"/>
    <w:rsid w:val="008238A7"/>
    <w:rsid w:val="0082674B"/>
    <w:rsid w:val="00830057"/>
    <w:rsid w:val="00830C96"/>
    <w:rsid w:val="00830DDF"/>
    <w:rsid w:val="00831C09"/>
    <w:rsid w:val="00833BD6"/>
    <w:rsid w:val="008343BC"/>
    <w:rsid w:val="00834EEB"/>
    <w:rsid w:val="008418AA"/>
    <w:rsid w:val="00842D67"/>
    <w:rsid w:val="00843A87"/>
    <w:rsid w:val="00847507"/>
    <w:rsid w:val="0084773A"/>
    <w:rsid w:val="008537D7"/>
    <w:rsid w:val="00854B45"/>
    <w:rsid w:val="00855715"/>
    <w:rsid w:val="00855995"/>
    <w:rsid w:val="008563A0"/>
    <w:rsid w:val="0085676D"/>
    <w:rsid w:val="00856830"/>
    <w:rsid w:val="00861EAD"/>
    <w:rsid w:val="00863C80"/>
    <w:rsid w:val="008640F1"/>
    <w:rsid w:val="0086543D"/>
    <w:rsid w:val="008664E0"/>
    <w:rsid w:val="00873949"/>
    <w:rsid w:val="00873A22"/>
    <w:rsid w:val="00874EAE"/>
    <w:rsid w:val="00875E03"/>
    <w:rsid w:val="008817C9"/>
    <w:rsid w:val="008830A0"/>
    <w:rsid w:val="00883610"/>
    <w:rsid w:val="00883F79"/>
    <w:rsid w:val="00883F98"/>
    <w:rsid w:val="008849F6"/>
    <w:rsid w:val="008851E1"/>
    <w:rsid w:val="00885352"/>
    <w:rsid w:val="0088648F"/>
    <w:rsid w:val="00886CB9"/>
    <w:rsid w:val="00890AA4"/>
    <w:rsid w:val="00895BFB"/>
    <w:rsid w:val="00896103"/>
    <w:rsid w:val="00896256"/>
    <w:rsid w:val="008965E9"/>
    <w:rsid w:val="008A59A2"/>
    <w:rsid w:val="008A5E33"/>
    <w:rsid w:val="008A61C3"/>
    <w:rsid w:val="008A64F8"/>
    <w:rsid w:val="008A7B73"/>
    <w:rsid w:val="008B1BDB"/>
    <w:rsid w:val="008B3621"/>
    <w:rsid w:val="008B3810"/>
    <w:rsid w:val="008B38DD"/>
    <w:rsid w:val="008B57EE"/>
    <w:rsid w:val="008B5B8D"/>
    <w:rsid w:val="008C3170"/>
    <w:rsid w:val="008C4868"/>
    <w:rsid w:val="008C4FAB"/>
    <w:rsid w:val="008C6866"/>
    <w:rsid w:val="008C7704"/>
    <w:rsid w:val="008C7E34"/>
    <w:rsid w:val="008D0C0A"/>
    <w:rsid w:val="008D4B7D"/>
    <w:rsid w:val="008D60C1"/>
    <w:rsid w:val="008E0CE3"/>
    <w:rsid w:val="008E2351"/>
    <w:rsid w:val="008E2754"/>
    <w:rsid w:val="008E3F9C"/>
    <w:rsid w:val="008F0BEE"/>
    <w:rsid w:val="008F2528"/>
    <w:rsid w:val="008F56C4"/>
    <w:rsid w:val="008F6A87"/>
    <w:rsid w:val="008F6EA7"/>
    <w:rsid w:val="008F75C1"/>
    <w:rsid w:val="008F7977"/>
    <w:rsid w:val="009030B9"/>
    <w:rsid w:val="009046FA"/>
    <w:rsid w:val="00905B0C"/>
    <w:rsid w:val="009065C1"/>
    <w:rsid w:val="00910F1B"/>
    <w:rsid w:val="00911F92"/>
    <w:rsid w:val="009125F7"/>
    <w:rsid w:val="00913C17"/>
    <w:rsid w:val="00914DD8"/>
    <w:rsid w:val="009167A4"/>
    <w:rsid w:val="00917A9D"/>
    <w:rsid w:val="00920AB2"/>
    <w:rsid w:val="00922FE3"/>
    <w:rsid w:val="00925DE6"/>
    <w:rsid w:val="00927A88"/>
    <w:rsid w:val="00932343"/>
    <w:rsid w:val="00933964"/>
    <w:rsid w:val="00935912"/>
    <w:rsid w:val="0093632B"/>
    <w:rsid w:val="00936D16"/>
    <w:rsid w:val="00942B99"/>
    <w:rsid w:val="00946A5B"/>
    <w:rsid w:val="00953F07"/>
    <w:rsid w:val="009554E3"/>
    <w:rsid w:val="00955500"/>
    <w:rsid w:val="009563DF"/>
    <w:rsid w:val="00961825"/>
    <w:rsid w:val="00965915"/>
    <w:rsid w:val="00965FC3"/>
    <w:rsid w:val="009664CB"/>
    <w:rsid w:val="0096722C"/>
    <w:rsid w:val="00967736"/>
    <w:rsid w:val="009677CE"/>
    <w:rsid w:val="009706F6"/>
    <w:rsid w:val="00973C3F"/>
    <w:rsid w:val="00976461"/>
    <w:rsid w:val="00980AC9"/>
    <w:rsid w:val="00982FBC"/>
    <w:rsid w:val="009847B6"/>
    <w:rsid w:val="0098643C"/>
    <w:rsid w:val="0098660F"/>
    <w:rsid w:val="00986B0D"/>
    <w:rsid w:val="00990C32"/>
    <w:rsid w:val="00992A78"/>
    <w:rsid w:val="009930CD"/>
    <w:rsid w:val="0099464B"/>
    <w:rsid w:val="00996430"/>
    <w:rsid w:val="009A4F0B"/>
    <w:rsid w:val="009B3909"/>
    <w:rsid w:val="009B3A07"/>
    <w:rsid w:val="009B400D"/>
    <w:rsid w:val="009B415C"/>
    <w:rsid w:val="009B7C56"/>
    <w:rsid w:val="009C0E5D"/>
    <w:rsid w:val="009C4B7E"/>
    <w:rsid w:val="009C5CFF"/>
    <w:rsid w:val="009C629B"/>
    <w:rsid w:val="009E4326"/>
    <w:rsid w:val="009E44D7"/>
    <w:rsid w:val="009E4F09"/>
    <w:rsid w:val="009F0D9C"/>
    <w:rsid w:val="00A03D12"/>
    <w:rsid w:val="00A057DA"/>
    <w:rsid w:val="00A11CCE"/>
    <w:rsid w:val="00A14788"/>
    <w:rsid w:val="00A17007"/>
    <w:rsid w:val="00A23FA6"/>
    <w:rsid w:val="00A30C17"/>
    <w:rsid w:val="00A30E1F"/>
    <w:rsid w:val="00A33809"/>
    <w:rsid w:val="00A40DAF"/>
    <w:rsid w:val="00A43F5D"/>
    <w:rsid w:val="00A44D57"/>
    <w:rsid w:val="00A47B55"/>
    <w:rsid w:val="00A51892"/>
    <w:rsid w:val="00A52643"/>
    <w:rsid w:val="00A56B66"/>
    <w:rsid w:val="00A60459"/>
    <w:rsid w:val="00A615A7"/>
    <w:rsid w:val="00A64014"/>
    <w:rsid w:val="00A64D42"/>
    <w:rsid w:val="00A65F38"/>
    <w:rsid w:val="00A6772B"/>
    <w:rsid w:val="00A756BD"/>
    <w:rsid w:val="00A776E9"/>
    <w:rsid w:val="00A80FD1"/>
    <w:rsid w:val="00A8151E"/>
    <w:rsid w:val="00A82D91"/>
    <w:rsid w:val="00A8330B"/>
    <w:rsid w:val="00A86954"/>
    <w:rsid w:val="00A87922"/>
    <w:rsid w:val="00A92649"/>
    <w:rsid w:val="00A93A52"/>
    <w:rsid w:val="00A97C52"/>
    <w:rsid w:val="00AA0366"/>
    <w:rsid w:val="00AA4A8E"/>
    <w:rsid w:val="00AA6D78"/>
    <w:rsid w:val="00AA7A0B"/>
    <w:rsid w:val="00AB2590"/>
    <w:rsid w:val="00AB3A21"/>
    <w:rsid w:val="00AB43C7"/>
    <w:rsid w:val="00AC123C"/>
    <w:rsid w:val="00AC37DC"/>
    <w:rsid w:val="00AC4C96"/>
    <w:rsid w:val="00AC559B"/>
    <w:rsid w:val="00AD0093"/>
    <w:rsid w:val="00AD2370"/>
    <w:rsid w:val="00AD285B"/>
    <w:rsid w:val="00AD3483"/>
    <w:rsid w:val="00AD3DE2"/>
    <w:rsid w:val="00AD5162"/>
    <w:rsid w:val="00AD5D50"/>
    <w:rsid w:val="00AD6102"/>
    <w:rsid w:val="00AD73A8"/>
    <w:rsid w:val="00AD7A2F"/>
    <w:rsid w:val="00AE01BE"/>
    <w:rsid w:val="00AE09A6"/>
    <w:rsid w:val="00AE0A0B"/>
    <w:rsid w:val="00AE1827"/>
    <w:rsid w:val="00AE3374"/>
    <w:rsid w:val="00AE5A1B"/>
    <w:rsid w:val="00AE5B90"/>
    <w:rsid w:val="00AE5F84"/>
    <w:rsid w:val="00AF05C8"/>
    <w:rsid w:val="00AF2C21"/>
    <w:rsid w:val="00AF41FB"/>
    <w:rsid w:val="00B0090A"/>
    <w:rsid w:val="00B01AA6"/>
    <w:rsid w:val="00B01CCE"/>
    <w:rsid w:val="00B06128"/>
    <w:rsid w:val="00B06D69"/>
    <w:rsid w:val="00B0721E"/>
    <w:rsid w:val="00B13588"/>
    <w:rsid w:val="00B1398F"/>
    <w:rsid w:val="00B1669B"/>
    <w:rsid w:val="00B16FBF"/>
    <w:rsid w:val="00B251FF"/>
    <w:rsid w:val="00B25981"/>
    <w:rsid w:val="00B25B71"/>
    <w:rsid w:val="00B25E7E"/>
    <w:rsid w:val="00B269A9"/>
    <w:rsid w:val="00B26FE9"/>
    <w:rsid w:val="00B27FCC"/>
    <w:rsid w:val="00B30CA3"/>
    <w:rsid w:val="00B404E1"/>
    <w:rsid w:val="00B46DF8"/>
    <w:rsid w:val="00B5450F"/>
    <w:rsid w:val="00B562D0"/>
    <w:rsid w:val="00B603EF"/>
    <w:rsid w:val="00B60E9C"/>
    <w:rsid w:val="00B6131A"/>
    <w:rsid w:val="00B6195E"/>
    <w:rsid w:val="00B61CB1"/>
    <w:rsid w:val="00B6337B"/>
    <w:rsid w:val="00B63D09"/>
    <w:rsid w:val="00B643EA"/>
    <w:rsid w:val="00B64739"/>
    <w:rsid w:val="00B65DF4"/>
    <w:rsid w:val="00B663A6"/>
    <w:rsid w:val="00B66EFC"/>
    <w:rsid w:val="00B70B40"/>
    <w:rsid w:val="00B73258"/>
    <w:rsid w:val="00B73722"/>
    <w:rsid w:val="00B7372A"/>
    <w:rsid w:val="00B74E9F"/>
    <w:rsid w:val="00B76269"/>
    <w:rsid w:val="00B76AF5"/>
    <w:rsid w:val="00B76E5E"/>
    <w:rsid w:val="00B76F8B"/>
    <w:rsid w:val="00B81E6A"/>
    <w:rsid w:val="00B86AF0"/>
    <w:rsid w:val="00B87EC5"/>
    <w:rsid w:val="00B904E8"/>
    <w:rsid w:val="00B9084A"/>
    <w:rsid w:val="00B91773"/>
    <w:rsid w:val="00B92513"/>
    <w:rsid w:val="00B950AA"/>
    <w:rsid w:val="00B9526B"/>
    <w:rsid w:val="00B964E5"/>
    <w:rsid w:val="00B96950"/>
    <w:rsid w:val="00B973F6"/>
    <w:rsid w:val="00B9769D"/>
    <w:rsid w:val="00B97DC4"/>
    <w:rsid w:val="00BA1FF1"/>
    <w:rsid w:val="00BA3072"/>
    <w:rsid w:val="00BA3AE4"/>
    <w:rsid w:val="00BB26F7"/>
    <w:rsid w:val="00BB3A50"/>
    <w:rsid w:val="00BB4AC9"/>
    <w:rsid w:val="00BC5582"/>
    <w:rsid w:val="00BC5CDC"/>
    <w:rsid w:val="00BC7A4D"/>
    <w:rsid w:val="00BC7AD4"/>
    <w:rsid w:val="00BD4CA0"/>
    <w:rsid w:val="00BD763C"/>
    <w:rsid w:val="00BD7C40"/>
    <w:rsid w:val="00BE1893"/>
    <w:rsid w:val="00BE1E3A"/>
    <w:rsid w:val="00BE2EB1"/>
    <w:rsid w:val="00BE4A0A"/>
    <w:rsid w:val="00BE4F9C"/>
    <w:rsid w:val="00BE5770"/>
    <w:rsid w:val="00BE5B14"/>
    <w:rsid w:val="00BE6FAD"/>
    <w:rsid w:val="00BF0893"/>
    <w:rsid w:val="00BF12CD"/>
    <w:rsid w:val="00BF133C"/>
    <w:rsid w:val="00BF1920"/>
    <w:rsid w:val="00BF5C5A"/>
    <w:rsid w:val="00BF6015"/>
    <w:rsid w:val="00BF6E7C"/>
    <w:rsid w:val="00C008B0"/>
    <w:rsid w:val="00C009CE"/>
    <w:rsid w:val="00C00CBE"/>
    <w:rsid w:val="00C01C4D"/>
    <w:rsid w:val="00C022CA"/>
    <w:rsid w:val="00C03A47"/>
    <w:rsid w:val="00C06188"/>
    <w:rsid w:val="00C06832"/>
    <w:rsid w:val="00C10C19"/>
    <w:rsid w:val="00C149C7"/>
    <w:rsid w:val="00C20ED3"/>
    <w:rsid w:val="00C210CC"/>
    <w:rsid w:val="00C222A9"/>
    <w:rsid w:val="00C23273"/>
    <w:rsid w:val="00C236B0"/>
    <w:rsid w:val="00C23E54"/>
    <w:rsid w:val="00C242F4"/>
    <w:rsid w:val="00C27FDC"/>
    <w:rsid w:val="00C3129C"/>
    <w:rsid w:val="00C3565A"/>
    <w:rsid w:val="00C41130"/>
    <w:rsid w:val="00C43A02"/>
    <w:rsid w:val="00C44EB6"/>
    <w:rsid w:val="00C45B73"/>
    <w:rsid w:val="00C469D6"/>
    <w:rsid w:val="00C46B93"/>
    <w:rsid w:val="00C47B01"/>
    <w:rsid w:val="00C47EC6"/>
    <w:rsid w:val="00C5188D"/>
    <w:rsid w:val="00C56B8C"/>
    <w:rsid w:val="00C56BAF"/>
    <w:rsid w:val="00C56E99"/>
    <w:rsid w:val="00C60E2B"/>
    <w:rsid w:val="00C613E4"/>
    <w:rsid w:val="00C61B87"/>
    <w:rsid w:val="00C63161"/>
    <w:rsid w:val="00C646FD"/>
    <w:rsid w:val="00C66C64"/>
    <w:rsid w:val="00C670F3"/>
    <w:rsid w:val="00C67D22"/>
    <w:rsid w:val="00C7176E"/>
    <w:rsid w:val="00C73F79"/>
    <w:rsid w:val="00C7678D"/>
    <w:rsid w:val="00C77489"/>
    <w:rsid w:val="00C77B41"/>
    <w:rsid w:val="00C85ADF"/>
    <w:rsid w:val="00C87B28"/>
    <w:rsid w:val="00C91587"/>
    <w:rsid w:val="00C92E70"/>
    <w:rsid w:val="00C959FE"/>
    <w:rsid w:val="00C96285"/>
    <w:rsid w:val="00CA300F"/>
    <w:rsid w:val="00CA4F11"/>
    <w:rsid w:val="00CA5957"/>
    <w:rsid w:val="00CB02E6"/>
    <w:rsid w:val="00CB1145"/>
    <w:rsid w:val="00CB2F16"/>
    <w:rsid w:val="00CB367A"/>
    <w:rsid w:val="00CB40DA"/>
    <w:rsid w:val="00CB6C09"/>
    <w:rsid w:val="00CB704F"/>
    <w:rsid w:val="00CB717A"/>
    <w:rsid w:val="00CC334B"/>
    <w:rsid w:val="00CC4D15"/>
    <w:rsid w:val="00CC4D7E"/>
    <w:rsid w:val="00CC5058"/>
    <w:rsid w:val="00CC6BAE"/>
    <w:rsid w:val="00CC759E"/>
    <w:rsid w:val="00CD172B"/>
    <w:rsid w:val="00CD1B0A"/>
    <w:rsid w:val="00CD2248"/>
    <w:rsid w:val="00CD4645"/>
    <w:rsid w:val="00CD5637"/>
    <w:rsid w:val="00CD6ECF"/>
    <w:rsid w:val="00CD7714"/>
    <w:rsid w:val="00CE0864"/>
    <w:rsid w:val="00CE13D5"/>
    <w:rsid w:val="00CE5CB9"/>
    <w:rsid w:val="00CE77C1"/>
    <w:rsid w:val="00CE7B9E"/>
    <w:rsid w:val="00CE7BBA"/>
    <w:rsid w:val="00CF0225"/>
    <w:rsid w:val="00CF1018"/>
    <w:rsid w:val="00CF1EF5"/>
    <w:rsid w:val="00CF2130"/>
    <w:rsid w:val="00CF3958"/>
    <w:rsid w:val="00CF66A8"/>
    <w:rsid w:val="00CF6CC0"/>
    <w:rsid w:val="00D02CBE"/>
    <w:rsid w:val="00D03E3A"/>
    <w:rsid w:val="00D04354"/>
    <w:rsid w:val="00D048EC"/>
    <w:rsid w:val="00D05B13"/>
    <w:rsid w:val="00D0625E"/>
    <w:rsid w:val="00D06351"/>
    <w:rsid w:val="00D10FA5"/>
    <w:rsid w:val="00D1143F"/>
    <w:rsid w:val="00D11C10"/>
    <w:rsid w:val="00D12F6B"/>
    <w:rsid w:val="00D15971"/>
    <w:rsid w:val="00D16040"/>
    <w:rsid w:val="00D16622"/>
    <w:rsid w:val="00D1710A"/>
    <w:rsid w:val="00D21707"/>
    <w:rsid w:val="00D221E9"/>
    <w:rsid w:val="00D232A2"/>
    <w:rsid w:val="00D24237"/>
    <w:rsid w:val="00D24FB3"/>
    <w:rsid w:val="00D25C91"/>
    <w:rsid w:val="00D2649B"/>
    <w:rsid w:val="00D265F0"/>
    <w:rsid w:val="00D27BA2"/>
    <w:rsid w:val="00D27EF8"/>
    <w:rsid w:val="00D31EF9"/>
    <w:rsid w:val="00D35821"/>
    <w:rsid w:val="00D36133"/>
    <w:rsid w:val="00D37179"/>
    <w:rsid w:val="00D37363"/>
    <w:rsid w:val="00D41F4A"/>
    <w:rsid w:val="00D4237F"/>
    <w:rsid w:val="00D46B26"/>
    <w:rsid w:val="00D511B6"/>
    <w:rsid w:val="00D518F0"/>
    <w:rsid w:val="00D546B6"/>
    <w:rsid w:val="00D54E43"/>
    <w:rsid w:val="00D56039"/>
    <w:rsid w:val="00D60D28"/>
    <w:rsid w:val="00D62B67"/>
    <w:rsid w:val="00D62BDC"/>
    <w:rsid w:val="00D67682"/>
    <w:rsid w:val="00D676B3"/>
    <w:rsid w:val="00D676EA"/>
    <w:rsid w:val="00D678D9"/>
    <w:rsid w:val="00D71228"/>
    <w:rsid w:val="00D72093"/>
    <w:rsid w:val="00D75BA6"/>
    <w:rsid w:val="00D762B8"/>
    <w:rsid w:val="00D7779E"/>
    <w:rsid w:val="00D854F0"/>
    <w:rsid w:val="00D85B76"/>
    <w:rsid w:val="00D87E5B"/>
    <w:rsid w:val="00D90FCA"/>
    <w:rsid w:val="00D9212C"/>
    <w:rsid w:val="00D93BB1"/>
    <w:rsid w:val="00D9587B"/>
    <w:rsid w:val="00DA5BB9"/>
    <w:rsid w:val="00DA6F12"/>
    <w:rsid w:val="00DB66A3"/>
    <w:rsid w:val="00DB7844"/>
    <w:rsid w:val="00DC39C4"/>
    <w:rsid w:val="00DC7AB5"/>
    <w:rsid w:val="00DD012D"/>
    <w:rsid w:val="00DD25DD"/>
    <w:rsid w:val="00DD3E95"/>
    <w:rsid w:val="00DD587A"/>
    <w:rsid w:val="00DD597F"/>
    <w:rsid w:val="00DD6383"/>
    <w:rsid w:val="00DE3541"/>
    <w:rsid w:val="00DE4922"/>
    <w:rsid w:val="00DE694B"/>
    <w:rsid w:val="00DE6F7D"/>
    <w:rsid w:val="00DF1ECF"/>
    <w:rsid w:val="00DF26F5"/>
    <w:rsid w:val="00DF279C"/>
    <w:rsid w:val="00DF4264"/>
    <w:rsid w:val="00DF51CB"/>
    <w:rsid w:val="00DF643E"/>
    <w:rsid w:val="00E0041A"/>
    <w:rsid w:val="00E078E1"/>
    <w:rsid w:val="00E10846"/>
    <w:rsid w:val="00E1229B"/>
    <w:rsid w:val="00E1245E"/>
    <w:rsid w:val="00E13CFE"/>
    <w:rsid w:val="00E15606"/>
    <w:rsid w:val="00E166DE"/>
    <w:rsid w:val="00E1784E"/>
    <w:rsid w:val="00E211FD"/>
    <w:rsid w:val="00E22929"/>
    <w:rsid w:val="00E22A8E"/>
    <w:rsid w:val="00E23928"/>
    <w:rsid w:val="00E279AC"/>
    <w:rsid w:val="00E3180D"/>
    <w:rsid w:val="00E35F2C"/>
    <w:rsid w:val="00E37505"/>
    <w:rsid w:val="00E41645"/>
    <w:rsid w:val="00E42BFB"/>
    <w:rsid w:val="00E42F9C"/>
    <w:rsid w:val="00E4546B"/>
    <w:rsid w:val="00E475FA"/>
    <w:rsid w:val="00E52C05"/>
    <w:rsid w:val="00E558D7"/>
    <w:rsid w:val="00E57390"/>
    <w:rsid w:val="00E575F7"/>
    <w:rsid w:val="00E57D52"/>
    <w:rsid w:val="00E57E6F"/>
    <w:rsid w:val="00E608CA"/>
    <w:rsid w:val="00E61402"/>
    <w:rsid w:val="00E61692"/>
    <w:rsid w:val="00E63DF2"/>
    <w:rsid w:val="00E67A8D"/>
    <w:rsid w:val="00E70EB7"/>
    <w:rsid w:val="00E746EC"/>
    <w:rsid w:val="00E81067"/>
    <w:rsid w:val="00E866A4"/>
    <w:rsid w:val="00E87DE5"/>
    <w:rsid w:val="00E87DFB"/>
    <w:rsid w:val="00E907D5"/>
    <w:rsid w:val="00E9261F"/>
    <w:rsid w:val="00E94ECA"/>
    <w:rsid w:val="00E95C9A"/>
    <w:rsid w:val="00EA2621"/>
    <w:rsid w:val="00EA45A4"/>
    <w:rsid w:val="00EA5AF7"/>
    <w:rsid w:val="00EA6DF3"/>
    <w:rsid w:val="00EB0BA2"/>
    <w:rsid w:val="00EB3002"/>
    <w:rsid w:val="00EB3168"/>
    <w:rsid w:val="00EB37C2"/>
    <w:rsid w:val="00EB3A91"/>
    <w:rsid w:val="00EB3D1C"/>
    <w:rsid w:val="00EB54C7"/>
    <w:rsid w:val="00EB69A3"/>
    <w:rsid w:val="00EB70CE"/>
    <w:rsid w:val="00EB7ACB"/>
    <w:rsid w:val="00EC2236"/>
    <w:rsid w:val="00ED6F4C"/>
    <w:rsid w:val="00EE1989"/>
    <w:rsid w:val="00EE23C3"/>
    <w:rsid w:val="00EE2CFF"/>
    <w:rsid w:val="00EE363C"/>
    <w:rsid w:val="00EE6D22"/>
    <w:rsid w:val="00EF66FE"/>
    <w:rsid w:val="00F004BD"/>
    <w:rsid w:val="00F00D31"/>
    <w:rsid w:val="00F02268"/>
    <w:rsid w:val="00F02674"/>
    <w:rsid w:val="00F054BE"/>
    <w:rsid w:val="00F05B4C"/>
    <w:rsid w:val="00F0616C"/>
    <w:rsid w:val="00F101A7"/>
    <w:rsid w:val="00F10CDE"/>
    <w:rsid w:val="00F1175C"/>
    <w:rsid w:val="00F15484"/>
    <w:rsid w:val="00F208D8"/>
    <w:rsid w:val="00F21CF0"/>
    <w:rsid w:val="00F2385C"/>
    <w:rsid w:val="00F241D8"/>
    <w:rsid w:val="00F248C8"/>
    <w:rsid w:val="00F25CFF"/>
    <w:rsid w:val="00F26E7E"/>
    <w:rsid w:val="00F27D35"/>
    <w:rsid w:val="00F30084"/>
    <w:rsid w:val="00F37041"/>
    <w:rsid w:val="00F42C94"/>
    <w:rsid w:val="00F53926"/>
    <w:rsid w:val="00F53DDB"/>
    <w:rsid w:val="00F56D2F"/>
    <w:rsid w:val="00F57023"/>
    <w:rsid w:val="00F572F0"/>
    <w:rsid w:val="00F604D1"/>
    <w:rsid w:val="00F613CB"/>
    <w:rsid w:val="00F62521"/>
    <w:rsid w:val="00F65A2C"/>
    <w:rsid w:val="00F72991"/>
    <w:rsid w:val="00F77F46"/>
    <w:rsid w:val="00F819F2"/>
    <w:rsid w:val="00F85ACC"/>
    <w:rsid w:val="00F91FA9"/>
    <w:rsid w:val="00F95908"/>
    <w:rsid w:val="00FA1C6A"/>
    <w:rsid w:val="00FA2DAD"/>
    <w:rsid w:val="00FA5E39"/>
    <w:rsid w:val="00FB2057"/>
    <w:rsid w:val="00FB2B66"/>
    <w:rsid w:val="00FB7420"/>
    <w:rsid w:val="00FC1B9A"/>
    <w:rsid w:val="00FC1F3C"/>
    <w:rsid w:val="00FC2DCA"/>
    <w:rsid w:val="00FC49DD"/>
    <w:rsid w:val="00FC560C"/>
    <w:rsid w:val="00FD0CEB"/>
    <w:rsid w:val="00FE0070"/>
    <w:rsid w:val="00FE5510"/>
    <w:rsid w:val="00FF10CE"/>
    <w:rsid w:val="00FF3C8E"/>
    <w:rsid w:val="00FF6DAC"/>
    <w:rsid w:val="066D44A3"/>
    <w:rsid w:val="06A01CB4"/>
    <w:rsid w:val="0D793F0D"/>
    <w:rsid w:val="0E8E7111"/>
    <w:rsid w:val="0EEC5145"/>
    <w:rsid w:val="134376D5"/>
    <w:rsid w:val="16D01885"/>
    <w:rsid w:val="17342109"/>
    <w:rsid w:val="1B066558"/>
    <w:rsid w:val="1F4E1E08"/>
    <w:rsid w:val="1FD90CFF"/>
    <w:rsid w:val="217E3E2E"/>
    <w:rsid w:val="248608EF"/>
    <w:rsid w:val="2AFF6CBB"/>
    <w:rsid w:val="2C2968DE"/>
    <w:rsid w:val="2E704C63"/>
    <w:rsid w:val="336F25F6"/>
    <w:rsid w:val="36A454F7"/>
    <w:rsid w:val="3A680767"/>
    <w:rsid w:val="3A8A038B"/>
    <w:rsid w:val="3D15254A"/>
    <w:rsid w:val="41A31CA6"/>
    <w:rsid w:val="4507246E"/>
    <w:rsid w:val="46AF32DC"/>
    <w:rsid w:val="496E65C5"/>
    <w:rsid w:val="499D16E6"/>
    <w:rsid w:val="51B76685"/>
    <w:rsid w:val="53CC6A11"/>
    <w:rsid w:val="542A20A7"/>
    <w:rsid w:val="590201F2"/>
    <w:rsid w:val="59561835"/>
    <w:rsid w:val="59F34A4E"/>
    <w:rsid w:val="5ECE5FF8"/>
    <w:rsid w:val="631658AC"/>
    <w:rsid w:val="634C7460"/>
    <w:rsid w:val="66FA33D9"/>
    <w:rsid w:val="69587FCC"/>
    <w:rsid w:val="69DB5B73"/>
    <w:rsid w:val="6FC76B16"/>
    <w:rsid w:val="78EB26D3"/>
    <w:rsid w:val="7AA75E2E"/>
    <w:rsid w:val="7C171F62"/>
    <w:rsid w:val="7D087593"/>
    <w:rsid w:val="7DC164B6"/>
    <w:rsid w:val="7FB62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09"/>
    <w:pPr>
      <w:widowControl w:val="0"/>
      <w:jc w:val="both"/>
    </w:pPr>
    <w:rPr>
      <w:rFonts w:ascii="Calibri" w:hAnsi="Calibri"/>
      <w:kern w:val="2"/>
      <w:sz w:val="21"/>
      <w:szCs w:val="24"/>
    </w:rPr>
  </w:style>
  <w:style w:type="paragraph" w:styleId="1">
    <w:name w:val="heading 1"/>
    <w:basedOn w:val="a"/>
    <w:next w:val="a"/>
    <w:link w:val="1Char"/>
    <w:qFormat/>
    <w:rsid w:val="00831C09"/>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31C09"/>
    <w:rPr>
      <w:rFonts w:ascii="Times New Roman" w:hAnsi="Times New Roman"/>
      <w:sz w:val="18"/>
    </w:rPr>
  </w:style>
  <w:style w:type="paragraph" w:styleId="a4">
    <w:name w:val="Balloon Text"/>
    <w:basedOn w:val="a"/>
    <w:link w:val="Char0"/>
    <w:uiPriority w:val="99"/>
    <w:unhideWhenUsed/>
    <w:qFormat/>
    <w:rsid w:val="00831C09"/>
    <w:rPr>
      <w:sz w:val="18"/>
      <w:szCs w:val="18"/>
    </w:rPr>
  </w:style>
  <w:style w:type="paragraph" w:styleId="a5">
    <w:name w:val="footer"/>
    <w:basedOn w:val="a"/>
    <w:link w:val="Char1"/>
    <w:uiPriority w:val="99"/>
    <w:unhideWhenUsed/>
    <w:qFormat/>
    <w:rsid w:val="00831C0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31C0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31C09"/>
    <w:pPr>
      <w:spacing w:before="100" w:beforeAutospacing="1" w:after="100" w:afterAutospacing="1"/>
      <w:jc w:val="left"/>
    </w:pPr>
    <w:rPr>
      <w:kern w:val="0"/>
      <w:sz w:val="24"/>
    </w:rPr>
  </w:style>
  <w:style w:type="character" w:customStyle="1" w:styleId="Char2">
    <w:name w:val="页眉 Char"/>
    <w:basedOn w:val="a0"/>
    <w:link w:val="a6"/>
    <w:uiPriority w:val="99"/>
    <w:semiHidden/>
    <w:qFormat/>
    <w:rsid w:val="00831C09"/>
    <w:rPr>
      <w:sz w:val="18"/>
      <w:szCs w:val="18"/>
    </w:rPr>
  </w:style>
  <w:style w:type="character" w:customStyle="1" w:styleId="Char1">
    <w:name w:val="页脚 Char"/>
    <w:basedOn w:val="a0"/>
    <w:link w:val="a5"/>
    <w:uiPriority w:val="99"/>
    <w:semiHidden/>
    <w:qFormat/>
    <w:rsid w:val="00831C09"/>
    <w:rPr>
      <w:sz w:val="18"/>
      <w:szCs w:val="18"/>
    </w:rPr>
  </w:style>
  <w:style w:type="character" w:customStyle="1" w:styleId="1Char">
    <w:name w:val="标题 1 Char"/>
    <w:basedOn w:val="a0"/>
    <w:link w:val="1"/>
    <w:qFormat/>
    <w:rsid w:val="00831C09"/>
    <w:rPr>
      <w:rFonts w:ascii="宋体" w:eastAsia="宋体" w:hAnsi="宋体" w:cs="Times New Roman"/>
      <w:b/>
      <w:kern w:val="44"/>
      <w:sz w:val="48"/>
      <w:szCs w:val="48"/>
    </w:rPr>
  </w:style>
  <w:style w:type="character" w:customStyle="1" w:styleId="apple-converted-space">
    <w:name w:val="apple-converted-space"/>
    <w:basedOn w:val="a0"/>
    <w:qFormat/>
    <w:rsid w:val="00831C09"/>
  </w:style>
  <w:style w:type="paragraph" w:customStyle="1" w:styleId="10">
    <w:name w:val="列出段落1"/>
    <w:basedOn w:val="a"/>
    <w:uiPriority w:val="34"/>
    <w:qFormat/>
    <w:rsid w:val="00831C09"/>
    <w:pPr>
      <w:ind w:firstLineChars="200" w:firstLine="420"/>
    </w:pPr>
  </w:style>
  <w:style w:type="character" w:customStyle="1" w:styleId="Char0">
    <w:name w:val="批注框文本 Char"/>
    <w:basedOn w:val="a0"/>
    <w:link w:val="a4"/>
    <w:uiPriority w:val="99"/>
    <w:semiHidden/>
    <w:qFormat/>
    <w:rsid w:val="00831C09"/>
    <w:rPr>
      <w:rFonts w:ascii="Calibri" w:eastAsia="宋体" w:hAnsi="Calibri" w:cs="Times New Roman"/>
      <w:sz w:val="18"/>
      <w:szCs w:val="18"/>
    </w:rPr>
  </w:style>
  <w:style w:type="character" w:customStyle="1" w:styleId="Char">
    <w:name w:val="正文文本 Char"/>
    <w:basedOn w:val="a0"/>
    <w:link w:val="a3"/>
    <w:qFormat/>
    <w:rsid w:val="00831C09"/>
    <w:rPr>
      <w:rFonts w:ascii="Times New Roman" w:eastAsia="宋体"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134"/>
    <customShpInfo spid="_x0000_s1137"/>
    <customShpInfo spid="_x0000_s1139"/>
    <customShpInfo spid="_x0000_s1140"/>
    <customShpInfo spid="_x0000_s1138"/>
    <customShpInfo spid="_x0000_s1136"/>
    <customShpInfo spid="_x0000_s1142"/>
    <customShpInfo spid="_x0000_s1144"/>
    <customShpInfo spid="_x0000_s1145"/>
    <customShpInfo spid="_x0000_s1143"/>
    <customShpInfo spid="_x0000_s1141"/>
    <customShpInfo spid="_x0000_s1147"/>
    <customShpInfo spid="_x0000_s1149"/>
    <customShpInfo spid="_x0000_s1150"/>
    <customShpInfo spid="_x0000_s1148"/>
    <customShpInfo spid="_x0000_s1146"/>
    <customShpInfo spid="_x0000_s1152"/>
    <customShpInfo spid="_x0000_s1154"/>
    <customShpInfo spid="_x0000_s1155"/>
    <customShpInfo spid="_x0000_s1153"/>
    <customShpInfo spid="_x0000_s1151"/>
    <customShpInfo spid="_x0000_s1135"/>
    <customShpInfo spid="_x0000_s1133"/>
    <customShpInfo spid="_x0000_s1157"/>
    <customShpInfo spid="_x0000_s1159"/>
    <customShpInfo spid="_x0000_s1160"/>
    <customShpInfo spid="_x0000_s1158"/>
    <customShpInfo spid="_x0000_s1156"/>
    <customShpInfo spid="_x0000_s1132"/>
  </customShpExts>
</s:customData>
</file>

<file path=customXml/itemProps1.xml><?xml version="1.0" encoding="utf-8"?>
<ds:datastoreItem xmlns:ds="http://schemas.openxmlformats.org/officeDocument/2006/customXml" ds:itemID="{B34E3D24-7BDD-40FF-9DF4-58BF5696D52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1391</cp:revision>
  <cp:lastPrinted>2017-12-08T00:59:00Z</cp:lastPrinted>
  <dcterms:created xsi:type="dcterms:W3CDTF">2016-12-05T13:23:00Z</dcterms:created>
  <dcterms:modified xsi:type="dcterms:W3CDTF">2018-12-09T14:54:00Z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