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DF" w:rsidRDefault="002E0E28" w:rsidP="00A34C47">
      <w:pPr>
        <w:spacing w:after="0" w:line="360" w:lineRule="auto"/>
        <w:jc w:val="center"/>
        <w:rPr>
          <w:rFonts w:asciiTheme="majorEastAsia" w:eastAsiaTheme="majorEastAsia" w:hAnsiTheme="majorEastAsia" w:hint="eastAsia"/>
          <w:sz w:val="36"/>
          <w:szCs w:val="36"/>
        </w:rPr>
      </w:pPr>
      <w:r w:rsidRPr="00F85CDF">
        <w:rPr>
          <w:rFonts w:asciiTheme="majorEastAsia" w:eastAsiaTheme="majorEastAsia" w:hAnsiTheme="majorEastAsia" w:hint="eastAsia"/>
          <w:sz w:val="36"/>
          <w:szCs w:val="36"/>
        </w:rPr>
        <w:t>幼儿园运用交互式电子白板开展活动</w:t>
      </w:r>
    </w:p>
    <w:p w:rsidR="004358AB" w:rsidRPr="00F85CDF" w:rsidRDefault="002E0E28" w:rsidP="00A34C47">
      <w:pPr>
        <w:spacing w:after="0" w:line="360" w:lineRule="auto"/>
        <w:jc w:val="center"/>
        <w:rPr>
          <w:rFonts w:asciiTheme="majorEastAsia" w:eastAsiaTheme="majorEastAsia" w:hAnsiTheme="majorEastAsia"/>
          <w:sz w:val="36"/>
          <w:szCs w:val="36"/>
        </w:rPr>
      </w:pPr>
      <w:r w:rsidRPr="00F85CDF">
        <w:rPr>
          <w:rFonts w:asciiTheme="majorEastAsia" w:eastAsiaTheme="majorEastAsia" w:hAnsiTheme="majorEastAsia" w:hint="eastAsia"/>
          <w:sz w:val="36"/>
          <w:szCs w:val="36"/>
        </w:rPr>
        <w:t>促进幼儿主动学习的研究</w:t>
      </w:r>
    </w:p>
    <w:p w:rsidR="002E0E28" w:rsidRPr="00F85CDF" w:rsidRDefault="00A34C47" w:rsidP="00A34C47">
      <w:pPr>
        <w:spacing w:after="0" w:line="360" w:lineRule="auto"/>
        <w:jc w:val="center"/>
        <w:rPr>
          <w:rFonts w:ascii="仿宋_GB2312" w:eastAsia="仿宋_GB2312" w:hAnsi="楷体" w:hint="eastAsia"/>
          <w:sz w:val="30"/>
          <w:szCs w:val="30"/>
        </w:rPr>
      </w:pPr>
      <w:r w:rsidRPr="00F85CDF">
        <w:rPr>
          <w:rFonts w:ascii="仿宋_GB2312" w:eastAsia="仿宋_GB2312" w:hAnsi="楷体" w:hint="eastAsia"/>
          <w:sz w:val="30"/>
          <w:szCs w:val="30"/>
        </w:rPr>
        <w:t>天津市</w:t>
      </w:r>
      <w:r w:rsidR="002E0E28" w:rsidRPr="00F85CDF">
        <w:rPr>
          <w:rFonts w:ascii="仿宋_GB2312" w:eastAsia="仿宋_GB2312" w:hAnsi="楷体" w:hint="eastAsia"/>
          <w:sz w:val="30"/>
          <w:szCs w:val="30"/>
        </w:rPr>
        <w:t>河北</w:t>
      </w:r>
      <w:r w:rsidRPr="00F85CDF">
        <w:rPr>
          <w:rFonts w:ascii="仿宋_GB2312" w:eastAsia="仿宋_GB2312" w:hAnsi="楷体" w:hint="eastAsia"/>
          <w:sz w:val="30"/>
          <w:szCs w:val="30"/>
        </w:rPr>
        <w:t>区第</w:t>
      </w:r>
      <w:r w:rsidR="002E0E28" w:rsidRPr="00F85CDF">
        <w:rPr>
          <w:rFonts w:ascii="仿宋_GB2312" w:eastAsia="仿宋_GB2312" w:hAnsi="楷体" w:hint="eastAsia"/>
          <w:sz w:val="30"/>
          <w:szCs w:val="30"/>
        </w:rPr>
        <w:t>一幼</w:t>
      </w:r>
      <w:r w:rsidRPr="00F85CDF">
        <w:rPr>
          <w:rFonts w:ascii="仿宋_GB2312" w:eastAsia="仿宋_GB2312" w:hAnsi="楷体" w:hint="eastAsia"/>
          <w:sz w:val="30"/>
          <w:szCs w:val="30"/>
        </w:rPr>
        <w:t>儿园</w:t>
      </w:r>
      <w:r w:rsidR="002E0E28" w:rsidRPr="00F85CDF">
        <w:rPr>
          <w:rFonts w:ascii="仿宋_GB2312" w:eastAsia="仿宋_GB2312" w:hAnsi="楷体" w:hint="eastAsia"/>
          <w:sz w:val="30"/>
          <w:szCs w:val="30"/>
        </w:rPr>
        <w:t xml:space="preserve"> 崔颖</w:t>
      </w:r>
    </w:p>
    <w:p w:rsidR="00A0408F" w:rsidRPr="00F85CDF" w:rsidRDefault="00A0408F" w:rsidP="00A0408F">
      <w:pPr>
        <w:pStyle w:val="a5"/>
        <w:spacing w:before="0" w:beforeAutospacing="0" w:after="0" w:afterAutospacing="0" w:line="360" w:lineRule="auto"/>
        <w:rPr>
          <w:rFonts w:ascii="仿宋_GB2312" w:eastAsia="仿宋_GB2312" w:hAnsi="楷体" w:hint="eastAsia"/>
          <w:color w:val="000000"/>
          <w:sz w:val="30"/>
          <w:szCs w:val="30"/>
        </w:rPr>
      </w:pPr>
      <w:r w:rsidRPr="00F85CDF">
        <w:rPr>
          <w:rFonts w:ascii="仿宋_GB2312" w:eastAsia="仿宋_GB2312" w:hAnsi="楷体" w:hint="eastAsia"/>
          <w:b/>
          <w:sz w:val="30"/>
          <w:szCs w:val="30"/>
        </w:rPr>
        <w:t>摘要：</w:t>
      </w:r>
      <w:r w:rsidRPr="00F85CDF">
        <w:rPr>
          <w:rFonts w:ascii="仿宋_GB2312" w:eastAsia="仿宋_GB2312" w:hAnsi="楷体" w:hint="eastAsia"/>
          <w:color w:val="000000"/>
          <w:sz w:val="30"/>
          <w:szCs w:val="30"/>
        </w:rPr>
        <w:t>利用交互式电子白板所具有的特殊功能，将其优势与幼儿园五大领域内容融合，通过感官刺激与动手操作，充分调动幼儿参与的积极性，激发幼儿的兴趣，让幼儿在宽松与愉快的氛围中形成积极的情绪体验，从而使幼儿获得发展。</w:t>
      </w:r>
    </w:p>
    <w:p w:rsidR="00A0408F" w:rsidRPr="00F85CDF" w:rsidRDefault="00A0408F" w:rsidP="00A0408F">
      <w:pPr>
        <w:pStyle w:val="a5"/>
        <w:spacing w:before="0" w:beforeAutospacing="0" w:after="0" w:afterAutospacing="0" w:line="360" w:lineRule="auto"/>
        <w:rPr>
          <w:rFonts w:ascii="仿宋_GB2312" w:eastAsia="仿宋_GB2312" w:hAnsi="楷体" w:hint="eastAsia"/>
          <w:b/>
          <w:sz w:val="30"/>
          <w:szCs w:val="30"/>
        </w:rPr>
      </w:pPr>
      <w:r w:rsidRPr="00F85CDF">
        <w:rPr>
          <w:rFonts w:ascii="仿宋_GB2312" w:eastAsia="仿宋_GB2312" w:hAnsi="楷体" w:hint="eastAsia"/>
          <w:b/>
          <w:color w:val="000000"/>
          <w:sz w:val="30"/>
          <w:szCs w:val="30"/>
        </w:rPr>
        <w:t>关键词：</w:t>
      </w:r>
      <w:r w:rsidRPr="00F85CDF">
        <w:rPr>
          <w:rFonts w:ascii="仿宋_GB2312" w:eastAsia="仿宋_GB2312" w:hAnsi="楷体" w:hint="eastAsia"/>
          <w:color w:val="000000"/>
          <w:sz w:val="30"/>
          <w:szCs w:val="30"/>
        </w:rPr>
        <w:t>幼儿园  交互式电子白板  主动学习</w:t>
      </w:r>
    </w:p>
    <w:p w:rsidR="00A34C47" w:rsidRPr="00F85CDF" w:rsidRDefault="00A34C47" w:rsidP="00A34C47">
      <w:pPr>
        <w:spacing w:after="0" w:line="360" w:lineRule="auto"/>
        <w:rPr>
          <w:rFonts w:ascii="仿宋_GB2312" w:eastAsia="仿宋_GB2312" w:hAnsi="楷体" w:hint="eastAsia"/>
          <w:b/>
          <w:sz w:val="30"/>
          <w:szCs w:val="30"/>
        </w:rPr>
      </w:pPr>
      <w:r w:rsidRPr="00F85CDF">
        <w:rPr>
          <w:rFonts w:ascii="仿宋_GB2312" w:eastAsia="仿宋_GB2312" w:hAnsi="楷体" w:hint="eastAsia"/>
          <w:b/>
          <w:sz w:val="30"/>
          <w:szCs w:val="30"/>
        </w:rPr>
        <w:t>一、问题的提出：</w:t>
      </w:r>
    </w:p>
    <w:p w:rsidR="00E60ED3" w:rsidRPr="00F85CDF" w:rsidRDefault="00C94C73" w:rsidP="00F85CDF">
      <w:pPr>
        <w:spacing w:after="0" w:line="360" w:lineRule="auto"/>
        <w:ind w:firstLineChars="200" w:firstLine="600"/>
        <w:rPr>
          <w:rFonts w:ascii="仿宋_GB2312" w:eastAsia="仿宋_GB2312" w:hAnsi="楷体" w:cs="宋体" w:hint="eastAsia"/>
          <w:color w:val="000000"/>
          <w:sz w:val="30"/>
          <w:szCs w:val="30"/>
        </w:rPr>
      </w:pPr>
      <w:r w:rsidRPr="00F85CDF">
        <w:rPr>
          <w:rFonts w:ascii="仿宋_GB2312" w:eastAsia="仿宋_GB2312" w:hAnsi="楷体" w:cs="宋体" w:hint="eastAsia"/>
          <w:color w:val="000000"/>
          <w:sz w:val="30"/>
          <w:szCs w:val="30"/>
        </w:rPr>
        <w:t>现代儿童学习观认为：</w:t>
      </w:r>
      <w:r w:rsidR="00E60ED3" w:rsidRPr="00F85CDF">
        <w:rPr>
          <w:rFonts w:ascii="仿宋_GB2312" w:eastAsia="仿宋_GB2312" w:hAnsi="楷体" w:cs="宋体" w:hint="eastAsia"/>
          <w:color w:val="000000"/>
          <w:sz w:val="30"/>
          <w:szCs w:val="30"/>
        </w:rPr>
        <w:t>儿童的学习应该是主动的、建构式的发现学习而不是被动的、机械式接受性学习，是生活经验体系而非学科知识体系。当前，贯彻落实《指南》精神，</w:t>
      </w:r>
      <w:r w:rsidR="007E35DB" w:rsidRPr="00F85CDF">
        <w:rPr>
          <w:rFonts w:ascii="仿宋_GB2312" w:eastAsia="仿宋_GB2312" w:hAnsi="楷体" w:cs="宋体" w:hint="eastAsia"/>
          <w:color w:val="000000"/>
          <w:sz w:val="30"/>
          <w:szCs w:val="30"/>
        </w:rPr>
        <w:t>关键</w:t>
      </w:r>
      <w:r w:rsidR="00E60ED3" w:rsidRPr="00F85CDF">
        <w:rPr>
          <w:rFonts w:ascii="仿宋_GB2312" w:eastAsia="仿宋_GB2312" w:hAnsi="楷体" w:cs="宋体" w:hint="eastAsia"/>
          <w:color w:val="000000"/>
          <w:sz w:val="30"/>
          <w:szCs w:val="30"/>
        </w:rPr>
        <w:t>是要把教育理念从“以知识为本”转变到以“儿</w:t>
      </w:r>
      <w:r w:rsidRPr="00F85CDF">
        <w:rPr>
          <w:rFonts w:ascii="仿宋_GB2312" w:eastAsia="仿宋_GB2312" w:hAnsi="楷体" w:cs="宋体" w:hint="eastAsia"/>
          <w:color w:val="000000"/>
          <w:sz w:val="30"/>
          <w:szCs w:val="30"/>
        </w:rPr>
        <w:t>童为本”的教育，把教育方法从幼儿被动机械学习转变到积极主动学习。那么，</w:t>
      </w:r>
      <w:r w:rsidRPr="00F85CDF">
        <w:rPr>
          <w:rFonts w:ascii="仿宋_GB2312" w:eastAsia="仿宋_GB2312" w:hAnsi="楷体" w:hint="eastAsia"/>
          <w:color w:val="000000"/>
          <w:sz w:val="30"/>
          <w:szCs w:val="30"/>
        </w:rPr>
        <w:t>伴随着多媒体技术的发展与进步，交互式电子白板开始走入幼儿园教育，它凭借自身</w:t>
      </w:r>
      <w:r w:rsidR="007E35DB" w:rsidRPr="00F85CDF">
        <w:rPr>
          <w:rFonts w:ascii="仿宋_GB2312" w:eastAsia="仿宋_GB2312" w:hAnsi="楷体" w:hint="eastAsia"/>
          <w:color w:val="000000"/>
          <w:sz w:val="30"/>
          <w:szCs w:val="30"/>
        </w:rPr>
        <w:t>的</w:t>
      </w:r>
      <w:r w:rsidRPr="00F85CDF">
        <w:rPr>
          <w:rFonts w:ascii="仿宋_GB2312" w:eastAsia="仿宋_GB2312" w:hAnsi="楷体" w:hint="eastAsia"/>
          <w:color w:val="000000"/>
          <w:sz w:val="30"/>
          <w:szCs w:val="30"/>
        </w:rPr>
        <w:t>丰富多样、形</w:t>
      </w:r>
      <w:r w:rsidR="007E35DB" w:rsidRPr="00F85CDF">
        <w:rPr>
          <w:rFonts w:ascii="仿宋_GB2312" w:eastAsia="仿宋_GB2312" w:hAnsi="楷体" w:hint="eastAsia"/>
          <w:color w:val="000000"/>
          <w:sz w:val="30"/>
          <w:szCs w:val="30"/>
        </w:rPr>
        <w:t>象直观的表现形式，能够满足幼儿具体形象思维的发展的要求，更好的激发</w:t>
      </w:r>
      <w:r w:rsidRPr="00F85CDF">
        <w:rPr>
          <w:rFonts w:ascii="仿宋_GB2312" w:eastAsia="仿宋_GB2312" w:hAnsi="楷体" w:hint="eastAsia"/>
          <w:color w:val="000000"/>
          <w:sz w:val="30"/>
          <w:szCs w:val="30"/>
        </w:rPr>
        <w:t>幼儿</w:t>
      </w:r>
      <w:r w:rsidR="007E35DB" w:rsidRPr="00F85CDF">
        <w:rPr>
          <w:rFonts w:ascii="仿宋_GB2312" w:eastAsia="仿宋_GB2312" w:hAnsi="楷体" w:hint="eastAsia"/>
          <w:color w:val="000000"/>
          <w:sz w:val="30"/>
          <w:szCs w:val="30"/>
        </w:rPr>
        <w:t>的学习</w:t>
      </w:r>
      <w:r w:rsidRPr="00F85CDF">
        <w:rPr>
          <w:rFonts w:ascii="仿宋_GB2312" w:eastAsia="仿宋_GB2312" w:hAnsi="楷体" w:hint="eastAsia"/>
          <w:color w:val="000000"/>
          <w:sz w:val="30"/>
          <w:szCs w:val="30"/>
        </w:rPr>
        <w:t>兴趣。因此，我</w:t>
      </w:r>
      <w:r w:rsidR="007E35DB" w:rsidRPr="00F85CDF">
        <w:rPr>
          <w:rFonts w:ascii="仿宋_GB2312" w:eastAsia="仿宋_GB2312" w:hAnsi="楷体" w:hint="eastAsia"/>
          <w:color w:val="000000"/>
          <w:sz w:val="30"/>
          <w:szCs w:val="30"/>
        </w:rPr>
        <w:t>在</w:t>
      </w:r>
      <w:r w:rsidRPr="00F85CDF">
        <w:rPr>
          <w:rFonts w:ascii="仿宋_GB2312" w:eastAsia="仿宋_GB2312" w:hAnsi="楷体" w:hint="eastAsia"/>
          <w:color w:val="000000"/>
          <w:sz w:val="30"/>
          <w:szCs w:val="30"/>
        </w:rPr>
        <w:t>教育实践中</w:t>
      </w:r>
      <w:r w:rsidR="007E35DB" w:rsidRPr="00F85CDF">
        <w:rPr>
          <w:rFonts w:ascii="仿宋_GB2312" w:eastAsia="仿宋_GB2312" w:hAnsi="楷体" w:hint="eastAsia"/>
          <w:color w:val="000000"/>
          <w:sz w:val="30"/>
          <w:szCs w:val="30"/>
        </w:rPr>
        <w:t>开展如何</w:t>
      </w:r>
      <w:r w:rsidR="009F47D9" w:rsidRPr="00F85CDF">
        <w:rPr>
          <w:rFonts w:ascii="仿宋_GB2312" w:eastAsia="仿宋_GB2312" w:hAnsi="楷体" w:hint="eastAsia"/>
          <w:color w:val="000000"/>
          <w:sz w:val="30"/>
          <w:szCs w:val="30"/>
        </w:rPr>
        <w:t>运用交互式电子白板</w:t>
      </w:r>
      <w:r w:rsidR="009F47D9" w:rsidRPr="00F85CDF">
        <w:rPr>
          <w:rFonts w:ascii="仿宋_GB2312" w:eastAsia="仿宋_GB2312" w:hAnsi="楷体" w:cs="宋体" w:hint="eastAsia"/>
          <w:color w:val="000000"/>
          <w:sz w:val="30"/>
          <w:szCs w:val="30"/>
        </w:rPr>
        <w:t>激发幼儿学习兴趣充分</w:t>
      </w:r>
      <w:r w:rsidR="00E60ED3" w:rsidRPr="00F85CDF">
        <w:rPr>
          <w:rFonts w:ascii="仿宋_GB2312" w:eastAsia="仿宋_GB2312" w:hAnsi="楷体" w:cs="宋体" w:hint="eastAsia"/>
          <w:color w:val="000000"/>
          <w:sz w:val="30"/>
          <w:szCs w:val="30"/>
        </w:rPr>
        <w:t>发挥幼儿学习的</w:t>
      </w:r>
      <w:r w:rsidR="007F124E" w:rsidRPr="00F85CDF">
        <w:rPr>
          <w:rFonts w:ascii="仿宋_GB2312" w:eastAsia="仿宋_GB2312" w:hAnsi="楷体" w:cs="宋体" w:hint="eastAsia"/>
          <w:color w:val="000000"/>
          <w:sz w:val="30"/>
          <w:szCs w:val="30"/>
        </w:rPr>
        <w:t>主动</w:t>
      </w:r>
      <w:r w:rsidR="00E60ED3" w:rsidRPr="00F85CDF">
        <w:rPr>
          <w:rFonts w:ascii="仿宋_GB2312" w:eastAsia="仿宋_GB2312" w:hAnsi="楷体" w:cs="宋体" w:hint="eastAsia"/>
          <w:color w:val="000000"/>
          <w:sz w:val="30"/>
          <w:szCs w:val="30"/>
        </w:rPr>
        <w:t>性</w:t>
      </w:r>
      <w:r w:rsidR="009E3824" w:rsidRPr="00F85CDF">
        <w:rPr>
          <w:rFonts w:ascii="仿宋_GB2312" w:eastAsia="仿宋_GB2312" w:hAnsi="楷体" w:cs="宋体" w:hint="eastAsia"/>
          <w:color w:val="000000"/>
          <w:sz w:val="30"/>
          <w:szCs w:val="30"/>
        </w:rPr>
        <w:t>的</w:t>
      </w:r>
      <w:r w:rsidR="009E3824" w:rsidRPr="00F85CDF">
        <w:rPr>
          <w:rFonts w:ascii="仿宋_GB2312" w:eastAsia="仿宋_GB2312" w:hAnsi="楷体" w:hint="eastAsia"/>
          <w:color w:val="000000"/>
          <w:sz w:val="30"/>
          <w:szCs w:val="30"/>
        </w:rPr>
        <w:t>研究</w:t>
      </w:r>
      <w:r w:rsidR="00E60ED3" w:rsidRPr="00F85CDF">
        <w:rPr>
          <w:rFonts w:ascii="仿宋_GB2312" w:eastAsia="仿宋_GB2312" w:hAnsi="楷体" w:cs="宋体" w:hint="eastAsia"/>
          <w:color w:val="000000"/>
          <w:sz w:val="30"/>
          <w:szCs w:val="30"/>
        </w:rPr>
        <w:t>促进幼儿更好地</w:t>
      </w:r>
      <w:r w:rsidR="009F47D9" w:rsidRPr="00F85CDF">
        <w:rPr>
          <w:rFonts w:ascii="仿宋_GB2312" w:eastAsia="仿宋_GB2312" w:hAnsi="楷体" w:cs="宋体" w:hint="eastAsia"/>
          <w:color w:val="000000"/>
          <w:sz w:val="30"/>
          <w:szCs w:val="30"/>
        </w:rPr>
        <w:t>发展</w:t>
      </w:r>
      <w:r w:rsidR="00E60ED3" w:rsidRPr="00F85CDF">
        <w:rPr>
          <w:rFonts w:ascii="仿宋_GB2312" w:eastAsia="仿宋_GB2312" w:hAnsi="楷体" w:cs="宋体" w:hint="eastAsia"/>
          <w:color w:val="000000"/>
          <w:sz w:val="30"/>
          <w:szCs w:val="30"/>
        </w:rPr>
        <w:t>。</w:t>
      </w:r>
    </w:p>
    <w:p w:rsidR="009F47D9" w:rsidRPr="00F85CDF" w:rsidRDefault="009F47D9" w:rsidP="00A34C47">
      <w:pPr>
        <w:pStyle w:val="a5"/>
        <w:spacing w:before="0" w:beforeAutospacing="0" w:after="0" w:afterAutospacing="0" w:line="360" w:lineRule="auto"/>
        <w:rPr>
          <w:rFonts w:ascii="仿宋_GB2312" w:eastAsia="仿宋_GB2312" w:hAnsi="楷体" w:hint="eastAsia"/>
          <w:b/>
          <w:bCs/>
          <w:color w:val="000000"/>
          <w:sz w:val="30"/>
          <w:szCs w:val="30"/>
        </w:rPr>
      </w:pPr>
      <w:r w:rsidRPr="00F85CDF">
        <w:rPr>
          <w:rFonts w:ascii="仿宋_GB2312" w:eastAsia="仿宋_GB2312" w:hAnsi="楷体" w:hint="eastAsia"/>
          <w:b/>
          <w:bCs/>
          <w:color w:val="000000"/>
          <w:sz w:val="30"/>
          <w:szCs w:val="30"/>
        </w:rPr>
        <w:t>二、</w:t>
      </w:r>
      <w:r w:rsidR="00A0408F" w:rsidRPr="00F85CDF">
        <w:rPr>
          <w:rFonts w:ascii="仿宋_GB2312" w:eastAsia="仿宋_GB2312" w:hAnsi="楷体" w:hint="eastAsia"/>
          <w:b/>
          <w:bCs/>
          <w:color w:val="000000"/>
          <w:sz w:val="30"/>
          <w:szCs w:val="30"/>
        </w:rPr>
        <w:t>方法与策略：</w:t>
      </w:r>
    </w:p>
    <w:p w:rsidR="00A0408F" w:rsidRPr="00F85CDF" w:rsidRDefault="00A0408F" w:rsidP="00A34C47">
      <w:pPr>
        <w:pStyle w:val="a5"/>
        <w:spacing w:before="0" w:beforeAutospacing="0" w:after="0" w:afterAutospacing="0" w:line="360" w:lineRule="auto"/>
        <w:rPr>
          <w:rFonts w:ascii="仿宋_GB2312" w:eastAsia="仿宋_GB2312" w:hAnsi="楷体" w:hint="eastAsia"/>
          <w:bCs/>
          <w:color w:val="000000"/>
          <w:sz w:val="30"/>
          <w:szCs w:val="30"/>
        </w:rPr>
      </w:pPr>
      <w:r w:rsidRPr="00F85CDF">
        <w:rPr>
          <w:rFonts w:ascii="仿宋_GB2312" w:eastAsia="仿宋_GB2312" w:hAnsi="楷体" w:hint="eastAsia"/>
          <w:bCs/>
          <w:color w:val="000000"/>
          <w:sz w:val="30"/>
          <w:szCs w:val="30"/>
        </w:rPr>
        <w:t>（一）</w:t>
      </w:r>
      <w:r w:rsidR="0033671A" w:rsidRPr="00F85CDF">
        <w:rPr>
          <w:rFonts w:ascii="仿宋_GB2312" w:eastAsia="仿宋_GB2312" w:hAnsi="楷体" w:hint="eastAsia"/>
          <w:bCs/>
          <w:color w:val="000000"/>
          <w:sz w:val="30"/>
          <w:szCs w:val="30"/>
        </w:rPr>
        <w:t>灵活运用白板功能，</w:t>
      </w:r>
      <w:r w:rsidR="009E3824" w:rsidRPr="00F85CDF">
        <w:rPr>
          <w:rFonts w:ascii="仿宋_GB2312" w:eastAsia="仿宋_GB2312" w:hAnsi="楷体" w:hint="eastAsia"/>
          <w:bCs/>
          <w:color w:val="000000"/>
          <w:sz w:val="30"/>
          <w:szCs w:val="30"/>
        </w:rPr>
        <w:t>调动幼儿多种感官参与，</w:t>
      </w:r>
      <w:r w:rsidR="0033671A" w:rsidRPr="00F85CDF">
        <w:rPr>
          <w:rFonts w:ascii="仿宋_GB2312" w:eastAsia="仿宋_GB2312" w:hAnsi="楷体" w:hint="eastAsia"/>
          <w:bCs/>
          <w:color w:val="000000"/>
          <w:sz w:val="30"/>
          <w:szCs w:val="30"/>
        </w:rPr>
        <w:t>激情引趣。</w:t>
      </w:r>
    </w:p>
    <w:p w:rsidR="00DC1388" w:rsidRPr="00F85CDF" w:rsidRDefault="009E3824" w:rsidP="00A41B2B">
      <w:pPr>
        <w:pStyle w:val="a5"/>
        <w:spacing w:before="0" w:beforeAutospacing="0" w:after="0" w:afterAutospacing="0" w:line="360" w:lineRule="auto"/>
        <w:ind w:firstLine="465"/>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lastRenderedPageBreak/>
        <w:t>“兴趣是最好的老师”,兴趣是儿童学习一切的基础和动力，有了兴趣，幼儿才有学习新知识的愿望和需求，他的注意力才会集中，思维才会活跃，他才会更加主动积极，学习才更有实效。白板的播放</w:t>
      </w:r>
      <w:r w:rsidR="00893854" w:rsidRPr="00F85CDF">
        <w:rPr>
          <w:rFonts w:ascii="仿宋_GB2312" w:eastAsia="仿宋_GB2312" w:hAnsi="楷体" w:hint="eastAsia"/>
          <w:color w:val="000000" w:themeColor="text1"/>
          <w:sz w:val="30"/>
          <w:szCs w:val="30"/>
        </w:rPr>
        <w:t>展示</w:t>
      </w:r>
      <w:r w:rsidRPr="00F85CDF">
        <w:rPr>
          <w:rFonts w:ascii="仿宋_GB2312" w:eastAsia="仿宋_GB2312" w:hAnsi="楷体" w:hint="eastAsia"/>
          <w:color w:val="000000" w:themeColor="text1"/>
          <w:sz w:val="30"/>
          <w:szCs w:val="30"/>
        </w:rPr>
        <w:t>功能</w:t>
      </w:r>
      <w:proofErr w:type="gramStart"/>
      <w:r w:rsidRPr="00F85CDF">
        <w:rPr>
          <w:rFonts w:ascii="仿宋_GB2312" w:eastAsia="仿宋_GB2312" w:hAnsi="楷体" w:hint="eastAsia"/>
          <w:color w:val="000000" w:themeColor="text1"/>
          <w:sz w:val="30"/>
          <w:szCs w:val="30"/>
        </w:rPr>
        <w:t>能</w:t>
      </w:r>
      <w:proofErr w:type="gramEnd"/>
      <w:r w:rsidRPr="00F85CDF">
        <w:rPr>
          <w:rFonts w:ascii="仿宋_GB2312" w:eastAsia="仿宋_GB2312" w:hAnsi="楷体" w:hint="eastAsia"/>
          <w:color w:val="000000" w:themeColor="text1"/>
          <w:sz w:val="30"/>
          <w:szCs w:val="30"/>
        </w:rPr>
        <w:t>调动幼儿的多种感官，使之愉快进入学习的意境和较佳的学习状态，只要一呈现在孩子面前，幼儿立即会兴奋起来，其学习的状态大好于一般教学，其色彩艳丽的形象，</w:t>
      </w:r>
      <w:r w:rsidR="00893854" w:rsidRPr="00F85CDF">
        <w:rPr>
          <w:rFonts w:ascii="仿宋_GB2312" w:eastAsia="仿宋_GB2312" w:hAnsi="楷体" w:hint="eastAsia"/>
          <w:color w:val="000000" w:themeColor="text1"/>
          <w:sz w:val="30"/>
          <w:szCs w:val="30"/>
        </w:rPr>
        <w:t>生动的画面，言简意赅富有情趣的解说，悦耳动听的音乐，使学习内容</w:t>
      </w:r>
      <w:r w:rsidR="00455BC5" w:rsidRPr="00F85CDF">
        <w:rPr>
          <w:rFonts w:ascii="仿宋_GB2312" w:eastAsia="仿宋_GB2312" w:hAnsi="楷体" w:hint="eastAsia"/>
          <w:color w:val="000000" w:themeColor="text1"/>
          <w:sz w:val="30"/>
          <w:szCs w:val="30"/>
        </w:rPr>
        <w:t>声情并茂、</w:t>
      </w:r>
      <w:r w:rsidR="00151309" w:rsidRPr="00F85CDF">
        <w:rPr>
          <w:rFonts w:ascii="仿宋_GB2312" w:eastAsia="仿宋_GB2312" w:hAnsi="楷体" w:hint="eastAsia"/>
          <w:color w:val="000000" w:themeColor="text1"/>
          <w:sz w:val="30"/>
          <w:szCs w:val="30"/>
        </w:rPr>
        <w:t>栩栩如生，</w:t>
      </w:r>
      <w:r w:rsidR="00893854" w:rsidRPr="00F85CDF">
        <w:rPr>
          <w:rFonts w:ascii="仿宋_GB2312" w:eastAsia="仿宋_GB2312" w:hAnsi="楷体" w:hint="eastAsia"/>
          <w:color w:val="000000" w:themeColor="text1"/>
          <w:sz w:val="30"/>
          <w:szCs w:val="30"/>
        </w:rPr>
        <w:t>从而</w:t>
      </w:r>
      <w:r w:rsidRPr="00F85CDF">
        <w:rPr>
          <w:rFonts w:ascii="仿宋_GB2312" w:eastAsia="仿宋_GB2312" w:hAnsi="楷体" w:hint="eastAsia"/>
          <w:color w:val="000000" w:themeColor="text1"/>
          <w:sz w:val="30"/>
          <w:szCs w:val="30"/>
        </w:rPr>
        <w:t>使幼儿的学习兴趣大大增加，有助于保持高涨的学习情绪，这种学习情绪带来了有意注意的稳定性，促使幼儿能够较多地获得学习上的成功，而学习上的成功反过来强化了幼儿的学习兴趣，使其产生更高涨的学习情绪，对学习内容加以更多的关注，于是学习的良性循环就形成了。</w:t>
      </w:r>
      <w:r w:rsidR="00DC1388" w:rsidRPr="00F85CDF">
        <w:rPr>
          <w:rFonts w:ascii="仿宋_GB2312" w:eastAsia="仿宋_GB2312" w:hAnsi="楷体" w:hint="eastAsia"/>
          <w:color w:val="000000" w:themeColor="text1"/>
          <w:sz w:val="30"/>
          <w:szCs w:val="30"/>
        </w:rPr>
        <w:t>例如</w:t>
      </w:r>
      <w:r w:rsidR="00455BC5" w:rsidRPr="00F85CDF">
        <w:rPr>
          <w:rFonts w:ascii="仿宋_GB2312" w:eastAsia="仿宋_GB2312" w:hAnsi="楷体" w:hint="eastAsia"/>
          <w:color w:val="000000" w:themeColor="text1"/>
          <w:sz w:val="30"/>
          <w:szCs w:val="30"/>
        </w:rPr>
        <w:t>：在美术活动《有趣的圆形》中，教师用黑幕将要展示的图形</w:t>
      </w:r>
      <w:r w:rsidR="00FA7D23" w:rsidRPr="00F85CDF">
        <w:rPr>
          <w:rFonts w:ascii="仿宋_GB2312" w:eastAsia="仿宋_GB2312" w:hAnsi="楷体" w:hint="eastAsia"/>
          <w:color w:val="000000" w:themeColor="text1"/>
          <w:sz w:val="30"/>
          <w:szCs w:val="30"/>
        </w:rPr>
        <w:t>遮盖，再用探照灯打开</w:t>
      </w:r>
      <w:proofErr w:type="gramStart"/>
      <w:r w:rsidR="00FA7D23" w:rsidRPr="00F85CDF">
        <w:rPr>
          <w:rFonts w:ascii="仿宋_GB2312" w:eastAsia="仿宋_GB2312" w:hAnsi="楷体" w:hint="eastAsia"/>
          <w:color w:val="000000" w:themeColor="text1"/>
          <w:sz w:val="30"/>
          <w:szCs w:val="30"/>
        </w:rPr>
        <w:t>小亮窗拉动</w:t>
      </w:r>
      <w:proofErr w:type="gramEnd"/>
      <w:r w:rsidR="00FA7D23" w:rsidRPr="00F85CDF">
        <w:rPr>
          <w:rFonts w:ascii="仿宋_GB2312" w:eastAsia="仿宋_GB2312" w:hAnsi="楷体" w:hint="eastAsia"/>
          <w:color w:val="000000" w:themeColor="text1"/>
          <w:sz w:val="30"/>
          <w:szCs w:val="30"/>
        </w:rPr>
        <w:t>后一一出现各种圆形的图案，好玩又神秘，孩子们</w:t>
      </w:r>
      <w:r w:rsidR="00151309" w:rsidRPr="00F85CDF">
        <w:rPr>
          <w:rFonts w:ascii="仿宋_GB2312" w:eastAsia="仿宋_GB2312" w:hAnsi="楷体" w:hint="eastAsia"/>
          <w:color w:val="000000" w:themeColor="text1"/>
          <w:sz w:val="30"/>
          <w:szCs w:val="30"/>
        </w:rPr>
        <w:t>聚精会神地期待下一个图案的出现，既紧张又兴奋，活动的兴趣一下子被调动起来了，随着看、猜、说的过程，</w:t>
      </w:r>
      <w:r w:rsidR="00836069" w:rsidRPr="00F85CDF">
        <w:rPr>
          <w:rFonts w:ascii="仿宋_GB2312" w:eastAsia="仿宋_GB2312" w:hAnsi="楷体" w:hint="eastAsia"/>
          <w:color w:val="000000" w:themeColor="text1"/>
          <w:sz w:val="30"/>
          <w:szCs w:val="30"/>
        </w:rPr>
        <w:t>多种感官参与其中，充分调动了孩子们学习的积极性，主动性。</w:t>
      </w:r>
    </w:p>
    <w:p w:rsidR="009E3824" w:rsidRPr="00F85CDF" w:rsidRDefault="00836069" w:rsidP="00A41B2B">
      <w:pPr>
        <w:pStyle w:val="a5"/>
        <w:spacing w:before="0" w:beforeAutospacing="0" w:after="0" w:afterAutospacing="0" w:line="360" w:lineRule="auto"/>
        <w:ind w:firstLine="465"/>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又如：在科学活动《神奇的海底世界》中，教师播放了大海的视频，蔚蓝的海水，涛</w:t>
      </w:r>
      <w:proofErr w:type="gramStart"/>
      <w:r w:rsidRPr="00F85CDF">
        <w:rPr>
          <w:rFonts w:ascii="仿宋_GB2312" w:eastAsia="仿宋_GB2312" w:hAnsi="楷体" w:hint="eastAsia"/>
          <w:color w:val="000000" w:themeColor="text1"/>
          <w:sz w:val="30"/>
          <w:szCs w:val="30"/>
        </w:rPr>
        <w:t>涛</w:t>
      </w:r>
      <w:proofErr w:type="gramEnd"/>
      <w:r w:rsidRPr="00F85CDF">
        <w:rPr>
          <w:rFonts w:ascii="仿宋_GB2312" w:eastAsia="仿宋_GB2312" w:hAnsi="楷体" w:hint="eastAsia"/>
          <w:color w:val="000000" w:themeColor="text1"/>
          <w:sz w:val="30"/>
          <w:szCs w:val="30"/>
        </w:rPr>
        <w:t>的海浪声，千奇百怪的海洋生物冲击着孩子们的眼睛、耳朵、大脑，让幼儿身临其境，遨游神奇的海洋世界。他们的兴趣高涨，调动自己已有的经验，讲述自己了解的大海、</w:t>
      </w:r>
      <w:r w:rsidR="00A41B2B" w:rsidRPr="00F85CDF">
        <w:rPr>
          <w:rFonts w:ascii="仿宋_GB2312" w:eastAsia="仿宋_GB2312" w:hAnsi="楷体" w:hint="eastAsia"/>
          <w:color w:val="000000" w:themeColor="text1"/>
          <w:sz w:val="30"/>
          <w:szCs w:val="30"/>
        </w:rPr>
        <w:t>生物，不知不觉中融入到活动中。</w:t>
      </w:r>
    </w:p>
    <w:p w:rsidR="00A41B2B" w:rsidRPr="00F85CDF" w:rsidRDefault="00A41B2B" w:rsidP="00F85CDF">
      <w:pPr>
        <w:tabs>
          <w:tab w:val="num" w:pos="1620"/>
        </w:tabs>
        <w:spacing w:after="0" w:line="360" w:lineRule="auto"/>
        <w:ind w:firstLineChars="100" w:firstLine="300"/>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lastRenderedPageBreak/>
        <w:t>（二）</w:t>
      </w:r>
      <w:r w:rsidRPr="00F85CDF">
        <w:rPr>
          <w:rFonts w:ascii="仿宋_GB2312" w:eastAsia="仿宋_GB2312" w:hAnsi="楷体" w:hint="eastAsia"/>
          <w:bCs/>
          <w:color w:val="000000" w:themeColor="text1"/>
          <w:sz w:val="30"/>
          <w:szCs w:val="30"/>
        </w:rPr>
        <w:t>运用</w:t>
      </w:r>
      <w:r w:rsidR="00005ECC" w:rsidRPr="00F85CDF">
        <w:rPr>
          <w:rFonts w:ascii="仿宋_GB2312" w:eastAsia="仿宋_GB2312" w:hAnsi="楷体" w:hint="eastAsia"/>
          <w:bCs/>
          <w:color w:val="000000" w:themeColor="text1"/>
          <w:sz w:val="30"/>
          <w:szCs w:val="30"/>
        </w:rPr>
        <w:t>交互式白板</w:t>
      </w:r>
      <w:r w:rsidRPr="00F85CDF">
        <w:rPr>
          <w:rFonts w:ascii="仿宋_GB2312" w:eastAsia="仿宋_GB2312" w:hAnsi="楷体" w:hint="eastAsia"/>
          <w:bCs/>
          <w:color w:val="000000" w:themeColor="text1"/>
          <w:sz w:val="30"/>
          <w:szCs w:val="30"/>
        </w:rPr>
        <w:t>使抽象的事物具体</w:t>
      </w:r>
      <w:r w:rsidR="00005ECC" w:rsidRPr="00F85CDF">
        <w:rPr>
          <w:rFonts w:ascii="仿宋_GB2312" w:eastAsia="仿宋_GB2312" w:hAnsi="楷体" w:hint="eastAsia"/>
          <w:bCs/>
          <w:color w:val="000000" w:themeColor="text1"/>
          <w:sz w:val="30"/>
          <w:szCs w:val="30"/>
        </w:rPr>
        <w:t>化</w:t>
      </w:r>
      <w:r w:rsidRPr="00F85CDF">
        <w:rPr>
          <w:rFonts w:ascii="仿宋_GB2312" w:eastAsia="仿宋_GB2312" w:hAnsi="楷体" w:hint="eastAsia"/>
          <w:bCs/>
          <w:color w:val="000000" w:themeColor="text1"/>
          <w:sz w:val="30"/>
          <w:szCs w:val="30"/>
        </w:rPr>
        <w:t>，便于幼儿理解</w:t>
      </w:r>
      <w:r w:rsidR="00005ECC" w:rsidRPr="00F85CDF">
        <w:rPr>
          <w:rFonts w:ascii="仿宋_GB2312" w:eastAsia="仿宋_GB2312" w:hAnsi="楷体" w:hint="eastAsia"/>
          <w:bCs/>
          <w:color w:val="000000" w:themeColor="text1"/>
          <w:sz w:val="30"/>
          <w:szCs w:val="30"/>
        </w:rPr>
        <w:t>，促进幼儿主动学习。</w:t>
      </w:r>
    </w:p>
    <w:p w:rsidR="00A41B2B" w:rsidRPr="00F85CDF" w:rsidRDefault="00005ECC" w:rsidP="00A41B2B">
      <w:pPr>
        <w:spacing w:after="0" w:line="360" w:lineRule="auto"/>
        <w:ind w:firstLine="570"/>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白板</w:t>
      </w:r>
      <w:r w:rsidR="00A41B2B" w:rsidRPr="00F85CDF">
        <w:rPr>
          <w:rFonts w:ascii="仿宋_GB2312" w:eastAsia="仿宋_GB2312" w:hAnsi="楷体" w:hint="eastAsia"/>
          <w:color w:val="000000" w:themeColor="text1"/>
          <w:sz w:val="30"/>
          <w:szCs w:val="30"/>
        </w:rPr>
        <w:t>能使抽象的事物，具体地展现在幼儿面前，便于幼儿理解、掌握，</w:t>
      </w:r>
      <w:r w:rsidRPr="00F85CDF">
        <w:rPr>
          <w:rFonts w:ascii="仿宋_GB2312" w:eastAsia="仿宋_GB2312" w:hAnsi="楷体" w:hint="eastAsia"/>
          <w:color w:val="000000" w:themeColor="text1"/>
          <w:sz w:val="30"/>
          <w:szCs w:val="30"/>
        </w:rPr>
        <w:t>它能</w:t>
      </w:r>
      <w:r w:rsidR="00A41B2B" w:rsidRPr="00F85CDF">
        <w:rPr>
          <w:rFonts w:ascii="仿宋_GB2312" w:eastAsia="仿宋_GB2312" w:hAnsi="楷体" w:hint="eastAsia"/>
          <w:color w:val="000000" w:themeColor="text1"/>
          <w:sz w:val="30"/>
          <w:szCs w:val="30"/>
        </w:rPr>
        <w:t>记录各种实物图像或对实物进行动态模拟和模仿实物的声音，能将</w:t>
      </w:r>
      <w:r w:rsidR="00025174" w:rsidRPr="00F85CDF">
        <w:rPr>
          <w:rFonts w:ascii="仿宋_GB2312" w:eastAsia="仿宋_GB2312" w:hAnsi="楷体" w:hint="eastAsia"/>
          <w:color w:val="000000" w:themeColor="text1"/>
          <w:sz w:val="30"/>
          <w:szCs w:val="30"/>
        </w:rPr>
        <w:t>抽象的事物形象化。因此，在很大程度上，摆脱了时空两个方面的限制，</w:t>
      </w:r>
      <w:r w:rsidR="00A41B2B" w:rsidRPr="00F85CDF">
        <w:rPr>
          <w:rFonts w:ascii="仿宋_GB2312" w:eastAsia="仿宋_GB2312" w:hAnsi="楷体" w:hint="eastAsia"/>
          <w:color w:val="000000" w:themeColor="text1"/>
          <w:sz w:val="30"/>
          <w:szCs w:val="30"/>
        </w:rPr>
        <w:t>使宏观世界的博大和微观世界的</w:t>
      </w:r>
      <w:proofErr w:type="gramStart"/>
      <w:r w:rsidR="00A41B2B" w:rsidRPr="00F85CDF">
        <w:rPr>
          <w:rFonts w:ascii="仿宋_GB2312" w:eastAsia="仿宋_GB2312" w:hAnsi="楷体" w:hint="eastAsia"/>
          <w:color w:val="000000" w:themeColor="text1"/>
          <w:sz w:val="30"/>
          <w:szCs w:val="30"/>
        </w:rPr>
        <w:t>细微都</w:t>
      </w:r>
      <w:proofErr w:type="gramEnd"/>
      <w:r w:rsidR="00A41B2B" w:rsidRPr="00F85CDF">
        <w:rPr>
          <w:rFonts w:ascii="仿宋_GB2312" w:eastAsia="仿宋_GB2312" w:hAnsi="楷体" w:hint="eastAsia"/>
          <w:color w:val="000000" w:themeColor="text1"/>
          <w:sz w:val="30"/>
          <w:szCs w:val="30"/>
        </w:rPr>
        <w:t>再现在屏幕上，</w:t>
      </w:r>
      <w:r w:rsidR="00025174" w:rsidRPr="00F85CDF">
        <w:rPr>
          <w:rFonts w:ascii="仿宋_GB2312" w:eastAsia="仿宋_GB2312" w:hAnsi="楷体" w:hint="eastAsia"/>
          <w:color w:val="000000" w:themeColor="text1"/>
          <w:sz w:val="30"/>
          <w:szCs w:val="30"/>
        </w:rPr>
        <w:t>直观生动，幼儿易于理解掌握。例如：在“认识正方体”的计算活动中，教师制作正方体展开的动态课件，幼儿直观地看到正方体由一个立体的形体展开后变成由六个大小相同的正方形</w:t>
      </w:r>
      <w:r w:rsidR="0009797A" w:rsidRPr="00F85CDF">
        <w:rPr>
          <w:rFonts w:ascii="仿宋_GB2312" w:eastAsia="仿宋_GB2312" w:hAnsi="楷体" w:hint="eastAsia"/>
          <w:color w:val="000000" w:themeColor="text1"/>
          <w:sz w:val="30"/>
          <w:szCs w:val="30"/>
        </w:rPr>
        <w:t>组成的平面图的过程，一目了然，清晰可见，帮助幼儿解决了认知上的难题，接下来的学习孩子更加主动专注。</w:t>
      </w:r>
    </w:p>
    <w:p w:rsidR="0009797A" w:rsidRPr="00F85CDF" w:rsidRDefault="0009797A" w:rsidP="00A41B2B">
      <w:pPr>
        <w:spacing w:after="0" w:line="360" w:lineRule="auto"/>
        <w:ind w:firstLine="570"/>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再如：</w:t>
      </w:r>
      <w:r w:rsidR="00A22B3A" w:rsidRPr="00F85CDF">
        <w:rPr>
          <w:rFonts w:ascii="仿宋_GB2312" w:eastAsia="仿宋_GB2312" w:hAnsi="楷体" w:hint="eastAsia"/>
          <w:color w:val="000000" w:themeColor="text1"/>
          <w:sz w:val="30"/>
          <w:szCs w:val="30"/>
        </w:rPr>
        <w:t>组织健康活动《好吃的蚕豆宝宝》中，要达到让幼儿了解蚕豆的营养价值和功效，从而激发孩子爱吃蚕豆，养成</w:t>
      </w:r>
      <w:proofErr w:type="gramStart"/>
      <w:r w:rsidR="00A22B3A" w:rsidRPr="00F85CDF">
        <w:rPr>
          <w:rFonts w:ascii="仿宋_GB2312" w:eastAsia="仿宋_GB2312" w:hAnsi="楷体" w:hint="eastAsia"/>
          <w:color w:val="000000" w:themeColor="text1"/>
          <w:sz w:val="30"/>
          <w:szCs w:val="30"/>
        </w:rPr>
        <w:t>不</w:t>
      </w:r>
      <w:proofErr w:type="gramEnd"/>
      <w:r w:rsidR="00A22B3A" w:rsidRPr="00F85CDF">
        <w:rPr>
          <w:rFonts w:ascii="仿宋_GB2312" w:eastAsia="仿宋_GB2312" w:hAnsi="楷体" w:hint="eastAsia"/>
          <w:color w:val="000000" w:themeColor="text1"/>
          <w:sz w:val="30"/>
          <w:szCs w:val="30"/>
        </w:rPr>
        <w:t>挑食的良好饮食习惯的目标。但是，对于小班幼儿来讲，蚕豆的营养价值及功效比较抽象，看不见摸不着，而且有些术语也无法理解。因此，我以一个可爱的蚕豆宝宝的形象制作了一个小动画课件，以小蚕豆的口吻讲出蚕豆的营养价值并用贴合幼儿生活经验的话语介绍其功效，这样孩子们很顺利地就理解了。这个小课件</w:t>
      </w:r>
      <w:r w:rsidR="00F40458" w:rsidRPr="00F85CDF">
        <w:rPr>
          <w:rFonts w:ascii="仿宋_GB2312" w:eastAsia="仿宋_GB2312" w:hAnsi="楷体" w:hint="eastAsia"/>
          <w:color w:val="000000" w:themeColor="text1"/>
          <w:sz w:val="30"/>
          <w:szCs w:val="30"/>
        </w:rPr>
        <w:t>为达成目标</w:t>
      </w:r>
      <w:r w:rsidR="00A22B3A" w:rsidRPr="00F85CDF">
        <w:rPr>
          <w:rFonts w:ascii="仿宋_GB2312" w:eastAsia="仿宋_GB2312" w:hAnsi="楷体" w:hint="eastAsia"/>
          <w:color w:val="000000" w:themeColor="text1"/>
          <w:sz w:val="30"/>
          <w:szCs w:val="30"/>
        </w:rPr>
        <w:t>起到了事半功倍的效果，</w:t>
      </w:r>
      <w:r w:rsidR="00F40458" w:rsidRPr="00F85CDF">
        <w:rPr>
          <w:rFonts w:ascii="仿宋_GB2312" w:eastAsia="仿宋_GB2312" w:hAnsi="楷体" w:hint="eastAsia"/>
          <w:color w:val="000000" w:themeColor="text1"/>
          <w:sz w:val="30"/>
          <w:szCs w:val="30"/>
        </w:rPr>
        <w:t>孩子们对小动画也是非常喜欢，从而能主动参与学习。</w:t>
      </w:r>
    </w:p>
    <w:p w:rsidR="007F124E" w:rsidRPr="00F85CDF" w:rsidRDefault="007F124E" w:rsidP="007F124E">
      <w:pPr>
        <w:spacing w:after="0" w:line="360" w:lineRule="auto"/>
        <w:rPr>
          <w:rFonts w:ascii="仿宋_GB2312" w:eastAsia="仿宋_GB2312" w:hAnsi="楷体" w:hint="eastAsia"/>
          <w:bCs/>
          <w:color w:val="000000" w:themeColor="text1"/>
          <w:sz w:val="30"/>
          <w:szCs w:val="30"/>
        </w:rPr>
      </w:pPr>
      <w:r w:rsidRPr="00F85CDF">
        <w:rPr>
          <w:rFonts w:ascii="仿宋_GB2312" w:eastAsia="仿宋_GB2312" w:hAnsi="楷体" w:hint="eastAsia"/>
          <w:color w:val="000000" w:themeColor="text1"/>
          <w:sz w:val="30"/>
          <w:szCs w:val="30"/>
        </w:rPr>
        <w:t>（三）运用白板进行互动游戏中，</w:t>
      </w:r>
      <w:r w:rsidR="00A22B3A" w:rsidRPr="00F85CDF">
        <w:rPr>
          <w:rFonts w:ascii="仿宋_GB2312" w:eastAsia="仿宋_GB2312" w:hAnsi="楷体" w:hint="eastAsia"/>
          <w:bCs/>
          <w:color w:val="000000" w:themeColor="text1"/>
          <w:sz w:val="30"/>
          <w:szCs w:val="30"/>
        </w:rPr>
        <w:t>为幼儿学习提供支持与帮助，引导幼儿主动学习。</w:t>
      </w:r>
    </w:p>
    <w:p w:rsidR="00A22B3A" w:rsidRPr="00F85CDF" w:rsidRDefault="00F40458" w:rsidP="00F40458">
      <w:pPr>
        <w:spacing w:after="0" w:line="360" w:lineRule="auto"/>
        <w:ind w:firstLine="480"/>
        <w:rPr>
          <w:rFonts w:ascii="仿宋_GB2312" w:eastAsia="仿宋_GB2312" w:hAnsi="楷体" w:hint="eastAsia"/>
          <w:color w:val="000000" w:themeColor="text1"/>
          <w:sz w:val="30"/>
          <w:szCs w:val="30"/>
        </w:rPr>
      </w:pPr>
      <w:r w:rsidRPr="00F85CDF">
        <w:rPr>
          <w:rFonts w:ascii="仿宋_GB2312" w:eastAsia="仿宋_GB2312" w:hAnsi="楷体" w:cs="宋体" w:hint="eastAsia"/>
          <w:color w:val="000000"/>
          <w:sz w:val="30"/>
          <w:szCs w:val="30"/>
        </w:rPr>
        <w:lastRenderedPageBreak/>
        <w:t>著名的教育专家陈鹤琴说：“小孩子是生来好动的，是以游戏为生命的。”游戏是最能发挥幼儿主动性的活动，在生活中游戏无处不在，</w:t>
      </w:r>
      <w:proofErr w:type="gramStart"/>
      <w:r w:rsidRPr="00F85CDF">
        <w:rPr>
          <w:rFonts w:ascii="仿宋_GB2312" w:eastAsia="仿宋_GB2312" w:hAnsi="楷体" w:cs="宋体" w:hint="eastAsia"/>
          <w:color w:val="000000"/>
          <w:sz w:val="30"/>
          <w:szCs w:val="30"/>
        </w:rPr>
        <w:t>关健</w:t>
      </w:r>
      <w:proofErr w:type="gramEnd"/>
      <w:r w:rsidRPr="00F85CDF">
        <w:rPr>
          <w:rFonts w:ascii="仿宋_GB2312" w:eastAsia="仿宋_GB2312" w:hAnsi="楷体" w:cs="宋体" w:hint="eastAsia"/>
          <w:color w:val="000000"/>
          <w:sz w:val="30"/>
          <w:szCs w:val="30"/>
        </w:rPr>
        <w:t>是要让游戏为我所用，成为教育的载体。</w:t>
      </w:r>
      <w:r w:rsidRPr="00F85CDF">
        <w:rPr>
          <w:rFonts w:ascii="仿宋_GB2312" w:eastAsia="仿宋_GB2312" w:hAnsi="楷体" w:hint="eastAsia"/>
          <w:color w:val="000000" w:themeColor="text1"/>
          <w:sz w:val="30"/>
          <w:szCs w:val="30"/>
        </w:rPr>
        <w:t>白板具有极强的交互性。它可以让幼儿亲身参与，变幼儿被动接受为主动认知，主要解决传统教学中难于解决或不能解决的问题，同时还培养了幼儿动手动脑的能力。</w:t>
      </w:r>
      <w:r w:rsidR="00A22B3A" w:rsidRPr="00F85CDF">
        <w:rPr>
          <w:rFonts w:ascii="仿宋_GB2312" w:eastAsia="仿宋_GB2312" w:hAnsi="楷体" w:hint="eastAsia"/>
          <w:color w:val="000000" w:themeColor="text1"/>
          <w:sz w:val="30"/>
          <w:szCs w:val="30"/>
        </w:rPr>
        <w:t>例如：在泥塑活动《好看的面具》中，教师要引导幼儿，理解“对称”的含义，为幼儿的掌握装饰方法奠定基础。教师制作了互动的课件，将左右或上下图案相同的图片割裂开，请幼儿在白板上寻找并拖动一半的图片与另一半拼合，这样很轻易地就理解了左右或上下相同为对称的概念，幼儿在游戏中动手动脑，积极主动地学习。</w:t>
      </w:r>
    </w:p>
    <w:p w:rsidR="00F40458" w:rsidRPr="00F85CDF" w:rsidRDefault="00F40458" w:rsidP="00F40458">
      <w:pPr>
        <w:spacing w:after="0" w:line="360" w:lineRule="auto"/>
        <w:ind w:firstLine="480"/>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再如：打击乐活动中，</w:t>
      </w:r>
      <w:r w:rsidR="00DC1388" w:rsidRPr="00F85CDF">
        <w:rPr>
          <w:rFonts w:ascii="仿宋_GB2312" w:eastAsia="仿宋_GB2312" w:hAnsi="楷体" w:hint="eastAsia"/>
          <w:color w:val="000000" w:themeColor="text1"/>
          <w:sz w:val="30"/>
          <w:szCs w:val="30"/>
        </w:rPr>
        <w:t>幼儿玩“节奏变变变”的游戏，他们将各种节奏图谱根据自己的意愿，在白板上任意拖动组合，形成多种不同的新的节奏型，然后，选择他们认为适合此乐曲的多种乐器，合作演奏。孩子们不断变换节奏，在敲敲打打的游戏中，体验音乐带来的愉快体验，促进其主动性、创造性的发挥。</w:t>
      </w:r>
    </w:p>
    <w:p w:rsidR="00DC1388" w:rsidRPr="00F85CDF" w:rsidRDefault="00DC1388" w:rsidP="00DC1388">
      <w:pPr>
        <w:spacing w:after="0" w:line="360" w:lineRule="auto"/>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（四）</w:t>
      </w:r>
      <w:r w:rsidR="005E0BE4" w:rsidRPr="00F85CDF">
        <w:rPr>
          <w:rFonts w:ascii="仿宋_GB2312" w:eastAsia="仿宋_GB2312" w:hAnsi="楷体" w:hint="eastAsia"/>
          <w:color w:val="000000" w:themeColor="text1"/>
          <w:sz w:val="30"/>
          <w:szCs w:val="30"/>
        </w:rPr>
        <w:t>运用白板鼓励激励幼儿，促进其主动学习。</w:t>
      </w:r>
    </w:p>
    <w:p w:rsidR="004B594A" w:rsidRPr="00F85CDF" w:rsidRDefault="004B594A" w:rsidP="00DC1388">
      <w:pPr>
        <w:spacing w:after="0" w:line="360" w:lineRule="auto"/>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 xml:space="preserve">   1、</w:t>
      </w:r>
      <w:r w:rsidRPr="00F85CDF">
        <w:rPr>
          <w:rFonts w:ascii="仿宋_GB2312" w:eastAsia="仿宋_GB2312" w:hAnsi="楷体" w:cs="宋体" w:hint="eastAsia"/>
          <w:color w:val="000000"/>
          <w:sz w:val="30"/>
          <w:szCs w:val="30"/>
        </w:rPr>
        <w:t>由于幼儿特定的心理和生理特点，他们缺乏正确评价自身言行的能力，往往是从周围人的评价中来认识自己的行为．在幼儿心目中，教师是至高无上的，教师在幼儿自主活动中的态度、语言，会对幼儿产生很大影响。因此，教师要以赏识的态度，用启发开放式的语言，引导幼儿运用已有的经验获</w:t>
      </w:r>
      <w:r w:rsidRPr="00F85CDF">
        <w:rPr>
          <w:rFonts w:ascii="仿宋_GB2312" w:eastAsia="仿宋_GB2312" w:hAnsi="楷体" w:cs="宋体" w:hint="eastAsia"/>
          <w:color w:val="000000"/>
          <w:sz w:val="30"/>
          <w:szCs w:val="30"/>
        </w:rPr>
        <w:lastRenderedPageBreak/>
        <w:t>得新经验，从而探索发现问题。我经常运用白板展示孩子们的作品，他们在区域活动中</w:t>
      </w:r>
      <w:r w:rsidR="001F6F95" w:rsidRPr="00F85CDF">
        <w:rPr>
          <w:rFonts w:ascii="仿宋_GB2312" w:eastAsia="仿宋_GB2312" w:hAnsi="楷体" w:cs="宋体" w:hint="eastAsia"/>
          <w:color w:val="000000"/>
          <w:sz w:val="30"/>
          <w:szCs w:val="30"/>
        </w:rPr>
        <w:t>新发现或做法等的照片，并经常使用“你太棒了！”“你真能干！”“谢谢你的探索，让我们知道这种好方法。大家再试试别的方法。”积极的语言、鼓励的微笑、轻松的气氛，使得幼儿的获得鼓励与自信，促进了幼儿自主地学习</w:t>
      </w:r>
      <w:r w:rsidRPr="00F85CDF">
        <w:rPr>
          <w:rFonts w:ascii="仿宋_GB2312" w:eastAsia="仿宋_GB2312" w:hAnsi="楷体" w:cs="宋体" w:hint="eastAsia"/>
          <w:color w:val="000000"/>
          <w:sz w:val="30"/>
          <w:szCs w:val="30"/>
        </w:rPr>
        <w:t>在教学中教师。</w:t>
      </w:r>
    </w:p>
    <w:p w:rsidR="005E0BE4" w:rsidRPr="00F85CDF" w:rsidRDefault="001F6F95" w:rsidP="00F85CDF">
      <w:pPr>
        <w:spacing w:after="0" w:line="360" w:lineRule="auto"/>
        <w:ind w:firstLineChars="200" w:firstLine="600"/>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2、以竞赛的形式，进一步激起他们的好胜心，自觉性、自信心。</w:t>
      </w:r>
      <w:r w:rsidR="005E0BE4" w:rsidRPr="00F85CDF">
        <w:rPr>
          <w:rFonts w:ascii="仿宋_GB2312" w:eastAsia="仿宋_GB2312" w:hAnsi="楷体" w:hint="eastAsia"/>
          <w:color w:val="000000" w:themeColor="text1"/>
          <w:sz w:val="30"/>
          <w:szCs w:val="30"/>
        </w:rPr>
        <w:t>比如</w:t>
      </w:r>
      <w:r w:rsidRPr="00F85CDF">
        <w:rPr>
          <w:rFonts w:ascii="仿宋_GB2312" w:eastAsia="仿宋_GB2312" w:hAnsi="楷体" w:hint="eastAsia"/>
          <w:color w:val="000000" w:themeColor="text1"/>
          <w:sz w:val="30"/>
          <w:szCs w:val="30"/>
        </w:rPr>
        <w:t>：</w:t>
      </w:r>
      <w:r w:rsidR="005E0BE4" w:rsidRPr="00F85CDF">
        <w:rPr>
          <w:rFonts w:ascii="仿宋_GB2312" w:eastAsia="仿宋_GB2312" w:hAnsi="楷体" w:hint="eastAsia"/>
          <w:color w:val="000000" w:themeColor="text1"/>
          <w:sz w:val="30"/>
          <w:szCs w:val="30"/>
        </w:rPr>
        <w:t>在</w:t>
      </w:r>
      <w:r w:rsidRPr="00F85CDF">
        <w:rPr>
          <w:rFonts w:ascii="仿宋_GB2312" w:eastAsia="仿宋_GB2312" w:hAnsi="楷体" w:hint="eastAsia"/>
          <w:color w:val="000000" w:themeColor="text1"/>
          <w:sz w:val="30"/>
          <w:szCs w:val="30"/>
        </w:rPr>
        <w:t>健康活动《小小营养师》中，教师设计了闯关竞赛的游戏课件，通过两组选手答题闯关，进入下一个智慧城堡，孩子们在</w:t>
      </w:r>
      <w:r w:rsidR="005E0BE4" w:rsidRPr="00F85CDF">
        <w:rPr>
          <w:rFonts w:ascii="仿宋_GB2312" w:eastAsia="仿宋_GB2312" w:hAnsi="楷体" w:hint="eastAsia"/>
          <w:color w:val="000000" w:themeColor="text1"/>
          <w:sz w:val="30"/>
          <w:szCs w:val="30"/>
        </w:rPr>
        <w:t>进行交流、讨论</w:t>
      </w:r>
      <w:r w:rsidRPr="00F85CDF">
        <w:rPr>
          <w:rFonts w:ascii="仿宋_GB2312" w:eastAsia="仿宋_GB2312" w:hAnsi="楷体" w:hint="eastAsia"/>
          <w:color w:val="000000" w:themeColor="text1"/>
          <w:sz w:val="30"/>
          <w:szCs w:val="30"/>
        </w:rPr>
        <w:t>后</w:t>
      </w:r>
      <w:r w:rsidR="005E0BE4" w:rsidRPr="00F85CDF">
        <w:rPr>
          <w:rFonts w:ascii="仿宋_GB2312" w:eastAsia="仿宋_GB2312" w:hAnsi="楷体" w:hint="eastAsia"/>
          <w:color w:val="000000" w:themeColor="text1"/>
          <w:sz w:val="30"/>
          <w:szCs w:val="30"/>
        </w:rPr>
        <w:t>，齐心协力一起来解决问题，当他们在完成学习任务的同时，也获得了合作技巧</w:t>
      </w:r>
      <w:r w:rsidRPr="00F85CDF">
        <w:rPr>
          <w:rFonts w:ascii="仿宋_GB2312" w:eastAsia="仿宋_GB2312" w:hAnsi="楷体" w:hint="eastAsia"/>
          <w:color w:val="000000" w:themeColor="text1"/>
          <w:sz w:val="30"/>
          <w:szCs w:val="30"/>
        </w:rPr>
        <w:t>。</w:t>
      </w:r>
      <w:r w:rsidR="005E0BE4" w:rsidRPr="00F85CDF">
        <w:rPr>
          <w:rFonts w:ascii="仿宋_GB2312" w:eastAsia="仿宋_GB2312" w:hAnsi="楷体" w:hint="eastAsia"/>
          <w:color w:val="000000" w:themeColor="text1"/>
          <w:sz w:val="30"/>
          <w:szCs w:val="30"/>
        </w:rPr>
        <w:t>协作学习使得学习活动更加生动、活泼和丰富多彩。</w:t>
      </w:r>
    </w:p>
    <w:p w:rsidR="00390EB1" w:rsidRPr="00F85CDF" w:rsidRDefault="00390EB1" w:rsidP="00390EB1">
      <w:pPr>
        <w:pStyle w:val="a6"/>
        <w:spacing w:line="360" w:lineRule="auto"/>
        <w:ind w:rightChars="-249" w:right="-548"/>
        <w:rPr>
          <w:rFonts w:ascii="仿宋_GB2312" w:eastAsia="仿宋_GB2312" w:hAnsi="楷体" w:hint="eastAsia"/>
          <w:bCs/>
          <w:color w:val="000000" w:themeColor="text1"/>
          <w:sz w:val="30"/>
          <w:szCs w:val="30"/>
        </w:rPr>
      </w:pPr>
      <w:r w:rsidRPr="00F85CDF">
        <w:rPr>
          <w:rFonts w:ascii="仿宋_GB2312" w:eastAsia="仿宋_GB2312" w:hAnsi="楷体" w:hint="eastAsia"/>
          <w:color w:val="000000" w:themeColor="text1"/>
          <w:sz w:val="30"/>
          <w:szCs w:val="30"/>
        </w:rPr>
        <w:t>（五）</w:t>
      </w:r>
      <w:r w:rsidRPr="00F85CDF">
        <w:rPr>
          <w:rFonts w:ascii="仿宋_GB2312" w:eastAsia="仿宋_GB2312" w:hAnsi="楷体" w:hint="eastAsia"/>
          <w:bCs/>
          <w:color w:val="000000" w:themeColor="text1"/>
          <w:sz w:val="30"/>
          <w:szCs w:val="30"/>
        </w:rPr>
        <w:t>充分利用教育资源,促进幼儿发展。</w:t>
      </w:r>
    </w:p>
    <w:p w:rsidR="00390EB1" w:rsidRPr="00F85CDF" w:rsidRDefault="00390EB1" w:rsidP="00390EB1">
      <w:pPr>
        <w:pStyle w:val="a6"/>
        <w:spacing w:line="360" w:lineRule="auto"/>
        <w:ind w:rightChars="15" w:right="33" w:firstLine="420"/>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 xml:space="preserve"> 孩子们对周围的一切都充满了强烈的好奇心,喜欢刨根问底,他们通过自己特有的方式认识周围世界,他们对知识的渴求无比强烈和急迫,作为教师必须根据每个儿童的不同特点,激发并保持他们探索周围世界的好奇心与欲望.通过恰当的指导和帮助,引导幼儿通过自己的探索主动获得知识.在真正意义上促进幼儿的发展.例如：我们开展的“我的家乡天津”系列主题活动中，孩子们针对自己感兴趣的问题,分成小组进行研究.孩子们从书中</w:t>
      </w:r>
      <w:r w:rsidRPr="00F85CDF">
        <w:rPr>
          <w:rFonts w:ascii="仿宋_GB2312" w:eastAsia="楷体" w:hAnsi="楷体" w:hint="eastAsia"/>
          <w:color w:val="000000" w:themeColor="text1"/>
          <w:sz w:val="30"/>
          <w:szCs w:val="30"/>
        </w:rPr>
        <w:t>﹑</w:t>
      </w:r>
      <w:r w:rsidRPr="00F85CDF">
        <w:rPr>
          <w:rFonts w:ascii="仿宋_GB2312" w:eastAsia="仿宋_GB2312" w:hAnsi="楷体" w:hint="eastAsia"/>
          <w:color w:val="000000" w:themeColor="text1"/>
          <w:sz w:val="30"/>
          <w:szCs w:val="30"/>
        </w:rPr>
        <w:t>网上收集了很多图文并茂的材料，在家长的帮助下制作了视频、PPT等多种资料，充分发挥了白板的优越性,与小伙伴展示交流。白板的展示帮助儿童扩大眼界,丰富知识,引导他们学会从周围环境与日常生活中不断寻找对自己有用的知识经验，</w:t>
      </w:r>
      <w:r w:rsidRPr="00F85CDF">
        <w:rPr>
          <w:rFonts w:ascii="仿宋_GB2312" w:eastAsia="仿宋_GB2312" w:hAnsi="楷体" w:hint="eastAsia"/>
          <w:color w:val="000000" w:themeColor="text1"/>
          <w:sz w:val="30"/>
          <w:szCs w:val="30"/>
        </w:rPr>
        <w:lastRenderedPageBreak/>
        <w:t>从而为他们以后进入更深层次的探索和更高阶段的学习或更广泛的涉猎打下基础。</w:t>
      </w:r>
    </w:p>
    <w:p w:rsidR="00E2678A" w:rsidRPr="00F85CDF" w:rsidRDefault="00390EB1" w:rsidP="00E2678A">
      <w:pPr>
        <w:spacing w:after="0" w:line="360" w:lineRule="auto"/>
        <w:rPr>
          <w:rFonts w:ascii="仿宋_GB2312" w:eastAsia="仿宋_GB2312" w:hAnsi="楷体" w:hint="eastAsia"/>
          <w:b/>
          <w:color w:val="000000" w:themeColor="text1"/>
          <w:sz w:val="30"/>
          <w:szCs w:val="30"/>
        </w:rPr>
      </w:pPr>
      <w:r w:rsidRPr="00F85CDF">
        <w:rPr>
          <w:rFonts w:ascii="仿宋_GB2312" w:eastAsia="仿宋_GB2312" w:hAnsi="楷体" w:hint="eastAsia"/>
          <w:b/>
          <w:color w:val="000000" w:themeColor="text1"/>
          <w:sz w:val="30"/>
          <w:szCs w:val="30"/>
        </w:rPr>
        <w:t>三、</w:t>
      </w:r>
      <w:r w:rsidR="00E2678A" w:rsidRPr="00F85CDF">
        <w:rPr>
          <w:rFonts w:ascii="仿宋_GB2312" w:eastAsia="仿宋_GB2312" w:hAnsi="楷体" w:hint="eastAsia"/>
          <w:b/>
          <w:color w:val="000000" w:themeColor="text1"/>
          <w:sz w:val="30"/>
          <w:szCs w:val="30"/>
        </w:rPr>
        <w:t>结论：</w:t>
      </w:r>
    </w:p>
    <w:p w:rsidR="00E2678A" w:rsidRPr="00F85CDF" w:rsidRDefault="00E2678A" w:rsidP="00F85CDF">
      <w:pPr>
        <w:spacing w:after="0" w:line="360" w:lineRule="auto"/>
        <w:ind w:firstLineChars="200" w:firstLine="600"/>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交互式电子白板在幼儿主体性发展中以他丰富生动的教学资源，生动的互动体验，充分调动了幼儿的主动性、积极性，提高了教育教学的效率，使幼儿的发展更符合21世纪人才的需求。</w:t>
      </w:r>
    </w:p>
    <w:p w:rsidR="00E2678A" w:rsidRPr="00F85CDF" w:rsidRDefault="00E2678A" w:rsidP="00F85CDF">
      <w:pPr>
        <w:spacing w:after="0" w:line="360" w:lineRule="auto"/>
        <w:ind w:firstLineChars="200" w:firstLine="600"/>
        <w:rPr>
          <w:rFonts w:ascii="仿宋_GB2312" w:eastAsia="仿宋_GB2312" w:hAnsi="楷体" w:hint="eastAsia"/>
          <w:color w:val="000000" w:themeColor="text1"/>
          <w:sz w:val="30"/>
          <w:szCs w:val="30"/>
        </w:rPr>
      </w:pPr>
      <w:r w:rsidRPr="00F85CDF">
        <w:rPr>
          <w:rFonts w:ascii="仿宋_GB2312" w:eastAsia="仿宋_GB2312" w:hAnsi="楷体" w:hint="eastAsia"/>
          <w:color w:val="000000" w:themeColor="text1"/>
          <w:sz w:val="30"/>
          <w:szCs w:val="30"/>
        </w:rPr>
        <w:t>总之，教师要善于利用交互式电子白板，抓住诱导幼儿学习兴趣、学习动机和思维的契机，使幼儿在丰富的教学信息资源中耳濡目染、潜移默化地受到教育和影响。教师还要在教学中不断改进教学方法，认真实践，及时总结，这样才会有创新，才能提高幼儿学习的兴趣，使幼儿主动地学习，促进幼儿的全面和谐健康的发展，为幼儿个性的发展提供自由广阔的空间。</w:t>
      </w:r>
    </w:p>
    <w:p w:rsidR="00E2678A" w:rsidRPr="00F85CDF" w:rsidRDefault="00A34C47" w:rsidP="00E2678A">
      <w:pPr>
        <w:spacing w:after="0" w:line="360" w:lineRule="auto"/>
        <w:rPr>
          <w:rFonts w:ascii="仿宋_GB2312" w:eastAsia="仿宋_GB2312" w:hAnsi="楷体" w:hint="eastAsia"/>
          <w:b/>
          <w:bCs/>
          <w:sz w:val="30"/>
          <w:szCs w:val="30"/>
        </w:rPr>
      </w:pPr>
      <w:r w:rsidRPr="00F85CDF">
        <w:rPr>
          <w:rFonts w:ascii="仿宋_GB2312" w:eastAsia="仿宋_GB2312" w:hAnsi="楷体" w:hint="eastAsia"/>
          <w:b/>
          <w:bCs/>
          <w:sz w:val="30"/>
          <w:szCs w:val="30"/>
        </w:rPr>
        <w:t>主要参考文献：</w:t>
      </w:r>
    </w:p>
    <w:p w:rsidR="0033671A" w:rsidRPr="00F85CDF" w:rsidRDefault="00A34C47" w:rsidP="00F85CDF">
      <w:pPr>
        <w:spacing w:after="0" w:line="360" w:lineRule="auto"/>
        <w:ind w:firstLineChars="100" w:firstLine="300"/>
        <w:rPr>
          <w:rFonts w:ascii="仿宋_GB2312" w:eastAsia="仿宋_GB2312" w:hAnsi="楷体" w:hint="eastAsia"/>
          <w:bCs/>
          <w:color w:val="000000" w:themeColor="text1"/>
          <w:sz w:val="30"/>
          <w:szCs w:val="30"/>
        </w:rPr>
      </w:pPr>
      <w:r w:rsidRPr="00F85CDF">
        <w:rPr>
          <w:rFonts w:ascii="仿宋_GB2312" w:eastAsia="仿宋_GB2312" w:hAnsi="楷体" w:hint="eastAsia"/>
          <w:sz w:val="30"/>
          <w:szCs w:val="30"/>
        </w:rPr>
        <w:t>1、谭梅《电子白板与交互式幼儿教学》</w:t>
      </w:r>
    </w:p>
    <w:p w:rsidR="0033671A" w:rsidRPr="00F85CDF" w:rsidRDefault="00A34C47" w:rsidP="00F85CDF">
      <w:pPr>
        <w:pStyle w:val="a5"/>
        <w:spacing w:before="0" w:beforeAutospacing="0" w:after="0" w:afterAutospacing="0" w:line="360" w:lineRule="auto"/>
        <w:ind w:firstLineChars="100" w:firstLine="300"/>
        <w:rPr>
          <w:rFonts w:ascii="仿宋_GB2312" w:eastAsia="仿宋_GB2312" w:hAnsi="楷体" w:hint="eastAsia"/>
          <w:sz w:val="30"/>
          <w:szCs w:val="30"/>
        </w:rPr>
      </w:pPr>
      <w:r w:rsidRPr="00F85CDF">
        <w:rPr>
          <w:rFonts w:ascii="仿宋_GB2312" w:eastAsia="仿宋_GB2312" w:hAnsi="楷体" w:hint="eastAsia"/>
          <w:sz w:val="30"/>
          <w:szCs w:val="30"/>
        </w:rPr>
        <w:t>2、陈曦《交互式电子白板的课堂应用研究》</w:t>
      </w:r>
    </w:p>
    <w:p w:rsidR="0033671A" w:rsidRPr="00F85CDF" w:rsidRDefault="00A34C47" w:rsidP="00F85CDF">
      <w:pPr>
        <w:pStyle w:val="a5"/>
        <w:spacing w:before="0" w:beforeAutospacing="0" w:after="0" w:afterAutospacing="0" w:line="360" w:lineRule="auto"/>
        <w:ind w:firstLineChars="100" w:firstLine="300"/>
        <w:rPr>
          <w:rFonts w:ascii="仿宋_GB2312" w:eastAsia="仿宋_GB2312" w:hAnsi="楷体" w:hint="eastAsia"/>
          <w:sz w:val="30"/>
          <w:szCs w:val="30"/>
        </w:rPr>
      </w:pPr>
      <w:r w:rsidRPr="00F85CDF">
        <w:rPr>
          <w:rFonts w:ascii="仿宋_GB2312" w:eastAsia="仿宋_GB2312" w:hAnsi="楷体" w:hint="eastAsia"/>
          <w:sz w:val="30"/>
          <w:szCs w:val="30"/>
        </w:rPr>
        <w:t>3、陈帼眉《幼儿心理学》</w:t>
      </w:r>
    </w:p>
    <w:p w:rsidR="00A34C47" w:rsidRPr="00F85CDF" w:rsidRDefault="00A34C47" w:rsidP="00F85CDF">
      <w:pPr>
        <w:pStyle w:val="a5"/>
        <w:spacing w:before="0" w:beforeAutospacing="0" w:after="0" w:afterAutospacing="0" w:line="360" w:lineRule="auto"/>
        <w:ind w:firstLineChars="100" w:firstLine="300"/>
        <w:rPr>
          <w:rFonts w:ascii="仿宋_GB2312" w:eastAsia="仿宋_GB2312" w:hAnsi="楷体" w:hint="eastAsia"/>
          <w:sz w:val="30"/>
          <w:szCs w:val="30"/>
        </w:rPr>
      </w:pPr>
      <w:r w:rsidRPr="00F85CDF">
        <w:rPr>
          <w:rFonts w:ascii="仿宋_GB2312" w:eastAsia="仿宋_GB2312" w:hAnsi="楷体" w:hint="eastAsia"/>
          <w:sz w:val="30"/>
          <w:szCs w:val="30"/>
        </w:rPr>
        <w:t>4、李吉林《情景教学实验与研究》。</w:t>
      </w:r>
    </w:p>
    <w:p w:rsidR="00B65A9E" w:rsidRPr="00F85CDF" w:rsidRDefault="00B65A9E" w:rsidP="00A34C47">
      <w:pPr>
        <w:pStyle w:val="a5"/>
        <w:spacing w:before="0" w:beforeAutospacing="0" w:after="0" w:afterAutospacing="0" w:line="360" w:lineRule="auto"/>
        <w:rPr>
          <w:rFonts w:ascii="仿宋_GB2312" w:eastAsia="仿宋_GB2312" w:hAnsi="楷体" w:hint="eastAsia"/>
          <w:sz w:val="30"/>
          <w:szCs w:val="30"/>
        </w:rPr>
      </w:pPr>
    </w:p>
    <w:p w:rsidR="00A0408F" w:rsidRPr="00F85CDF" w:rsidRDefault="00A0408F" w:rsidP="0033671A">
      <w:pPr>
        <w:pStyle w:val="a5"/>
        <w:spacing w:before="0" w:beforeAutospacing="0" w:after="0" w:afterAutospacing="0" w:line="360" w:lineRule="auto"/>
        <w:rPr>
          <w:rFonts w:ascii="仿宋_GB2312" w:eastAsia="仿宋_GB2312" w:hAnsi="楷体" w:hint="eastAsia"/>
          <w:color w:val="000000" w:themeColor="text1"/>
          <w:sz w:val="30"/>
          <w:szCs w:val="30"/>
        </w:rPr>
      </w:pPr>
    </w:p>
    <w:p w:rsidR="00A34C47" w:rsidRPr="00F85CDF" w:rsidRDefault="00A34C47" w:rsidP="0033671A">
      <w:pPr>
        <w:pStyle w:val="a5"/>
        <w:spacing w:before="0" w:beforeAutospacing="0" w:after="0" w:afterAutospacing="0" w:line="360" w:lineRule="auto"/>
        <w:rPr>
          <w:rFonts w:ascii="仿宋_GB2312" w:eastAsia="仿宋_GB2312" w:hAnsi="楷体" w:hint="eastAsia"/>
          <w:color w:val="000000" w:themeColor="text1"/>
          <w:sz w:val="30"/>
          <w:szCs w:val="30"/>
        </w:rPr>
      </w:pPr>
    </w:p>
    <w:p w:rsidR="002E0E28" w:rsidRPr="00F85CDF" w:rsidRDefault="002E0E28" w:rsidP="0033671A">
      <w:pPr>
        <w:spacing w:after="0" w:line="360" w:lineRule="auto"/>
        <w:rPr>
          <w:rFonts w:ascii="仿宋_GB2312" w:eastAsia="仿宋_GB2312" w:hAnsi="楷体" w:hint="eastAsia"/>
          <w:b/>
          <w:color w:val="000000" w:themeColor="text1"/>
          <w:sz w:val="30"/>
          <w:szCs w:val="30"/>
        </w:rPr>
      </w:pPr>
    </w:p>
    <w:sectPr w:rsidR="002E0E28" w:rsidRPr="00F85CD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E28" w:rsidRDefault="002E0E28" w:rsidP="002E0E28">
      <w:pPr>
        <w:spacing w:after="0"/>
      </w:pPr>
      <w:r>
        <w:separator/>
      </w:r>
    </w:p>
  </w:endnote>
  <w:endnote w:type="continuationSeparator" w:id="1">
    <w:p w:rsidR="002E0E28" w:rsidRDefault="002E0E28" w:rsidP="002E0E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E28" w:rsidRDefault="002E0E28" w:rsidP="002E0E28">
      <w:pPr>
        <w:spacing w:after="0"/>
      </w:pPr>
      <w:r>
        <w:separator/>
      </w:r>
    </w:p>
  </w:footnote>
  <w:footnote w:type="continuationSeparator" w:id="1">
    <w:p w:rsidR="002E0E28" w:rsidRDefault="002E0E28" w:rsidP="002E0E2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3313"/>
  </w:hdrShapeDefaults>
  <w:footnotePr>
    <w:footnote w:id="0"/>
    <w:footnote w:id="1"/>
  </w:footnotePr>
  <w:endnotePr>
    <w:endnote w:id="0"/>
    <w:endnote w:id="1"/>
  </w:endnotePr>
  <w:compat>
    <w:useFELayout/>
  </w:compat>
  <w:rsids>
    <w:rsidRoot w:val="00D31D50"/>
    <w:rsid w:val="00005ECC"/>
    <w:rsid w:val="00025174"/>
    <w:rsid w:val="0006110C"/>
    <w:rsid w:val="0009797A"/>
    <w:rsid w:val="00151309"/>
    <w:rsid w:val="001F6F95"/>
    <w:rsid w:val="002E0E28"/>
    <w:rsid w:val="00323B43"/>
    <w:rsid w:val="0033671A"/>
    <w:rsid w:val="00390EB1"/>
    <w:rsid w:val="003D37D8"/>
    <w:rsid w:val="00426133"/>
    <w:rsid w:val="004358AB"/>
    <w:rsid w:val="00455BC5"/>
    <w:rsid w:val="004B594A"/>
    <w:rsid w:val="005E0BE4"/>
    <w:rsid w:val="007E35DB"/>
    <w:rsid w:val="007F124E"/>
    <w:rsid w:val="00836069"/>
    <w:rsid w:val="00893854"/>
    <w:rsid w:val="008B7726"/>
    <w:rsid w:val="009E3824"/>
    <w:rsid w:val="009F47D9"/>
    <w:rsid w:val="00A0408F"/>
    <w:rsid w:val="00A22B3A"/>
    <w:rsid w:val="00A34C47"/>
    <w:rsid w:val="00A41B2B"/>
    <w:rsid w:val="00B65A9E"/>
    <w:rsid w:val="00B74A3E"/>
    <w:rsid w:val="00BE48C6"/>
    <w:rsid w:val="00C94C73"/>
    <w:rsid w:val="00D31D50"/>
    <w:rsid w:val="00DC1388"/>
    <w:rsid w:val="00DD2F75"/>
    <w:rsid w:val="00DE4A75"/>
    <w:rsid w:val="00E2678A"/>
    <w:rsid w:val="00E60ED3"/>
    <w:rsid w:val="00E7560A"/>
    <w:rsid w:val="00F40458"/>
    <w:rsid w:val="00F85CDF"/>
    <w:rsid w:val="00FA7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0E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E0E28"/>
    <w:rPr>
      <w:rFonts w:ascii="Tahoma" w:hAnsi="Tahoma"/>
      <w:sz w:val="18"/>
      <w:szCs w:val="18"/>
    </w:rPr>
  </w:style>
  <w:style w:type="paragraph" w:styleId="a4">
    <w:name w:val="footer"/>
    <w:basedOn w:val="a"/>
    <w:link w:val="Char0"/>
    <w:uiPriority w:val="99"/>
    <w:semiHidden/>
    <w:unhideWhenUsed/>
    <w:rsid w:val="002E0E28"/>
    <w:pPr>
      <w:tabs>
        <w:tab w:val="center" w:pos="4153"/>
        <w:tab w:val="right" w:pos="8306"/>
      </w:tabs>
    </w:pPr>
    <w:rPr>
      <w:sz w:val="18"/>
      <w:szCs w:val="18"/>
    </w:rPr>
  </w:style>
  <w:style w:type="character" w:customStyle="1" w:styleId="Char0">
    <w:name w:val="页脚 Char"/>
    <w:basedOn w:val="a0"/>
    <w:link w:val="a4"/>
    <w:uiPriority w:val="99"/>
    <w:semiHidden/>
    <w:rsid w:val="002E0E28"/>
    <w:rPr>
      <w:rFonts w:ascii="Tahoma" w:hAnsi="Tahoma"/>
      <w:sz w:val="18"/>
      <w:szCs w:val="18"/>
    </w:rPr>
  </w:style>
  <w:style w:type="paragraph" w:styleId="a5">
    <w:name w:val="Normal (Web)"/>
    <w:basedOn w:val="a"/>
    <w:uiPriority w:val="99"/>
    <w:unhideWhenUsed/>
    <w:rsid w:val="002E0E28"/>
    <w:pPr>
      <w:adjustRightInd/>
      <w:snapToGrid/>
      <w:spacing w:before="100" w:beforeAutospacing="1" w:after="100" w:afterAutospacing="1"/>
    </w:pPr>
    <w:rPr>
      <w:rFonts w:ascii="宋体" w:eastAsia="宋体" w:hAnsi="宋体" w:cs="宋体"/>
      <w:sz w:val="24"/>
      <w:szCs w:val="24"/>
    </w:rPr>
  </w:style>
  <w:style w:type="paragraph" w:styleId="a6">
    <w:name w:val="Plain Text"/>
    <w:basedOn w:val="a"/>
    <w:link w:val="Char1"/>
    <w:unhideWhenUsed/>
    <w:rsid w:val="00A0408F"/>
    <w:pPr>
      <w:widowControl w:val="0"/>
      <w:adjustRightInd/>
      <w:snapToGrid/>
      <w:spacing w:after="0"/>
      <w:jc w:val="both"/>
    </w:pPr>
    <w:rPr>
      <w:rFonts w:ascii="宋体" w:eastAsia="宋体" w:hAnsi="Courier New" w:cs="Courier New"/>
      <w:noProof/>
      <w:kern w:val="2"/>
      <w:sz w:val="21"/>
      <w:szCs w:val="21"/>
    </w:rPr>
  </w:style>
  <w:style w:type="character" w:customStyle="1" w:styleId="Char1">
    <w:name w:val="纯文本 Char"/>
    <w:basedOn w:val="a0"/>
    <w:link w:val="a6"/>
    <w:rsid w:val="00A0408F"/>
    <w:rPr>
      <w:rFonts w:ascii="宋体" w:eastAsia="宋体" w:hAnsi="Courier New" w:cs="Courier New"/>
      <w:noProof/>
      <w:kern w:val="2"/>
      <w:sz w:val="21"/>
      <w:szCs w:val="21"/>
    </w:rPr>
  </w:style>
</w:styles>
</file>

<file path=word/webSettings.xml><?xml version="1.0" encoding="utf-8"?>
<w:webSettings xmlns:r="http://schemas.openxmlformats.org/officeDocument/2006/relationships" xmlns:w="http://schemas.openxmlformats.org/wordprocessingml/2006/main">
  <w:divs>
    <w:div w:id="981806658">
      <w:bodyDiv w:val="1"/>
      <w:marLeft w:val="0"/>
      <w:marRight w:val="0"/>
      <w:marTop w:val="0"/>
      <w:marBottom w:val="0"/>
      <w:divBdr>
        <w:top w:val="none" w:sz="0" w:space="0" w:color="auto"/>
        <w:left w:val="none" w:sz="0" w:space="0" w:color="auto"/>
        <w:bottom w:val="none" w:sz="0" w:space="0" w:color="auto"/>
        <w:right w:val="none" w:sz="0" w:space="0" w:color="auto"/>
      </w:divBdr>
    </w:div>
    <w:div w:id="1779371216">
      <w:bodyDiv w:val="1"/>
      <w:marLeft w:val="0"/>
      <w:marRight w:val="0"/>
      <w:marTop w:val="0"/>
      <w:marBottom w:val="0"/>
      <w:divBdr>
        <w:top w:val="none" w:sz="0" w:space="0" w:color="auto"/>
        <w:left w:val="none" w:sz="0" w:space="0" w:color="auto"/>
        <w:bottom w:val="none" w:sz="0" w:space="0" w:color="auto"/>
        <w:right w:val="none" w:sz="0" w:space="0" w:color="auto"/>
      </w:divBdr>
    </w:div>
    <w:div w:id="18716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6</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7</cp:revision>
  <dcterms:created xsi:type="dcterms:W3CDTF">2008-09-11T17:20:00Z</dcterms:created>
  <dcterms:modified xsi:type="dcterms:W3CDTF">2018-12-06T01:16:00Z</dcterms:modified>
</cp:coreProperties>
</file>