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70" w:rsidRDefault="00234E70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 w:hint="eastAsia"/>
          <w:kern w:val="0"/>
          <w:sz w:val="32"/>
          <w:szCs w:val="32"/>
        </w:rPr>
      </w:pPr>
      <w:r w:rsidRPr="00234E70">
        <w:rPr>
          <w:rFonts w:ascii="黑体" w:eastAsia="黑体" w:hAnsi="黑体" w:cs="KTJ+ZBAKds-7" w:hint="eastAsia"/>
          <w:kern w:val="0"/>
          <w:sz w:val="32"/>
          <w:szCs w:val="32"/>
        </w:rPr>
        <w:t>运用现代信息技术，提高物理教学有效性</w:t>
      </w:r>
    </w:p>
    <w:p w:rsidR="00234E70" w:rsidRPr="00234E70" w:rsidRDefault="00234E70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 w:hint="eastAsia"/>
          <w:kern w:val="0"/>
          <w:sz w:val="32"/>
          <w:szCs w:val="32"/>
        </w:rPr>
      </w:pP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新课改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位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明确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有效教学的教学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是我们教学的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重要指导思想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是教学的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目标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仅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果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程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；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仅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获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取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培养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掌握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升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先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导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核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体现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获得知识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程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态度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价值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4-109" w:hint="eastAsia"/>
          <w:kern w:val="0"/>
          <w:sz w:val="24"/>
          <w:szCs w:val="24"/>
        </w:rPr>
        <w:t>黑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板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5-124" w:hint="eastAsia"/>
          <w:kern w:val="0"/>
          <w:sz w:val="24"/>
          <w:szCs w:val="24"/>
        </w:rPr>
        <w:t>粉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笔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传统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式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已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应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对我们的教学提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严</w:t>
      </w:r>
      <w:r w:rsidRPr="00DE1F34">
        <w:rPr>
          <w:rFonts w:asciiTheme="minorEastAsia" w:hAnsiTheme="minorEastAsia" w:cs="KTJ+ZBAKeN-317" w:hint="eastAsia"/>
          <w:kern w:val="0"/>
          <w:sz w:val="24"/>
          <w:szCs w:val="24"/>
        </w:rPr>
        <w:t>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挑战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时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产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传统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手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段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可代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优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势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内容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手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段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的改革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重要作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之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造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愉悦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氛围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快乐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有效教学的一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种行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手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笔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者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现结合具体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的教学实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践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如何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KTJ+ZBAKds-3"/>
          <w:kern w:val="0"/>
          <w:sz w:val="24"/>
          <w:szCs w:val="24"/>
        </w:rPr>
      </w:pP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x-36" w:hint="eastAsia"/>
          <w:kern w:val="0"/>
          <w:sz w:val="24"/>
          <w:szCs w:val="24"/>
        </w:rPr>
        <w:t>发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学生物理学习</w:t>
      </w:r>
      <w:r w:rsidRPr="00DE1F34">
        <w:rPr>
          <w:rFonts w:asciiTheme="minorEastAsia" w:hAnsiTheme="minorEastAsia" w:cs="KTJ+ZBAKd6-127" w:hint="eastAsia"/>
          <w:kern w:val="0"/>
          <w:sz w:val="24"/>
          <w:szCs w:val="24"/>
        </w:rPr>
        <w:t>兴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趣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eG-229" w:hint="eastAsia"/>
          <w:kern w:val="0"/>
          <w:sz w:val="24"/>
          <w:szCs w:val="24"/>
        </w:rPr>
        <w:t>快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乐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学习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托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尔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斯泰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过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：“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的不是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发学生的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。”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相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反兴趣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大的学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是学生不断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产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积极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行为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原动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只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学生才能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产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的教学才能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取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功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有效教学的前提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条件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集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图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文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声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像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体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而单纯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地用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语言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讲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述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深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奥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枯燥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味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理概念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定理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联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系起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图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文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声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像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式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观地展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静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态为动态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单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多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特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说具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大的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吸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学生的是多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种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eB-177" w:hint="eastAsia"/>
          <w:kern w:val="0"/>
          <w:sz w:val="24"/>
          <w:szCs w:val="24"/>
        </w:rPr>
        <w:t>官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位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刺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心理特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认知规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律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享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受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乐趣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从而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学科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如在学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“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”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一节时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我利用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来向学生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播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放</w:t>
      </w:r>
      <w:r w:rsidRPr="00DE1F34">
        <w:rPr>
          <w:rFonts w:asciiTheme="minorEastAsia" w:hAnsiTheme="minorEastAsia" w:cs="KTJ+ZBAKeL-292" w:hint="eastAsia"/>
          <w:kern w:val="0"/>
          <w:sz w:val="24"/>
          <w:szCs w:val="24"/>
        </w:rPr>
        <w:t>汽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车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及</w:t>
      </w:r>
      <w:r w:rsidRPr="00DE1F34">
        <w:rPr>
          <w:rFonts w:asciiTheme="minorEastAsia" w:hAnsiTheme="minorEastAsia" w:cs="KTJ+ZBAKeB-177" w:hint="eastAsia"/>
          <w:kern w:val="0"/>
          <w:sz w:val="24"/>
          <w:szCs w:val="24"/>
        </w:rPr>
        <w:t>刹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程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普遍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存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解以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图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文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声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像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式直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前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刺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学生的多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种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eB-177" w:hint="eastAsia"/>
          <w:kern w:val="0"/>
          <w:sz w:val="24"/>
          <w:szCs w:val="24"/>
        </w:rPr>
        <w:t>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lastRenderedPageBreak/>
        <w:t>活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唤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回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自然就会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产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疑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问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自然就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通过教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精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心指导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学生通过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立思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开交流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论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自然就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总结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概念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的教学中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干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巴巴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讲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有学生的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械记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思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程度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个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融洽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谐之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热情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前高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涨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快乐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KTJ+ZBAKd1-69"/>
          <w:kern w:val="0"/>
          <w:sz w:val="24"/>
          <w:szCs w:val="24"/>
        </w:rPr>
      </w:pP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二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有效突</w:t>
      </w:r>
      <w:r w:rsidRPr="00DE1F34">
        <w:rPr>
          <w:rFonts w:asciiTheme="minorEastAsia" w:hAnsiTheme="minorEastAsia" w:cs="KTJ+ZBAKeB-176" w:hint="eastAsia"/>
          <w:kern w:val="0"/>
          <w:sz w:val="24"/>
          <w:szCs w:val="24"/>
        </w:rPr>
        <w:t>破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x-36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6-127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x-36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学生主</w:t>
      </w:r>
      <w:r w:rsidRPr="00DE1F34">
        <w:rPr>
          <w:rFonts w:asciiTheme="minorEastAsia" w:hAnsiTheme="minorEastAsia" w:cs="KTJ+ZBAKdx-36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探究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突破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键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首先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明确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谓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即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基础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位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是学生学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其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他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的前提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基础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谓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基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际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定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点是</w:t>
      </w:r>
      <w:r w:rsidRPr="00DE1F34">
        <w:rPr>
          <w:rFonts w:asciiTheme="minorEastAsia" w:hAnsiTheme="minorEastAsia" w:cs="KTJ+ZBAKdy-51" w:hint="eastAsia"/>
          <w:kern w:val="0"/>
          <w:sz w:val="24"/>
          <w:szCs w:val="24"/>
        </w:rPr>
        <w:t>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存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在的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而传统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教学中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条件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情况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等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讲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清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讲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透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不能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而使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断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层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影响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今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是教学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效的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重要原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教学中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解决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一问题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突破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掌握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DLF-3-0-1673687923+ZBAKeh-552"/>
          <w:kern w:val="0"/>
          <w:sz w:val="24"/>
          <w:szCs w:val="24"/>
        </w:rPr>
        <w:t>1.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设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较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思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的学生来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往往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采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技术可以将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枯燥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理概念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定理</w:t>
      </w:r>
      <w:r w:rsidRPr="00DE1F34">
        <w:rPr>
          <w:rFonts w:asciiTheme="minorEastAsia" w:hAnsiTheme="minorEastAsia" w:cs="KTJ+ZBAKdy-51" w:hint="eastAsia"/>
          <w:kern w:val="0"/>
          <w:sz w:val="24"/>
          <w:szCs w:val="24"/>
        </w:rPr>
        <w:t>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景中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常见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学生通过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思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考来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获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取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思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特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建构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义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说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掌握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DLF-3-0-1673687923+ZBAKeh-552"/>
          <w:kern w:val="0"/>
          <w:sz w:val="24"/>
          <w:szCs w:val="24"/>
        </w:rPr>
        <w:t>2.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的学科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个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起着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桥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仅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内容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是人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通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eg-547" w:hint="eastAsia"/>
          <w:kern w:val="0"/>
          <w:sz w:val="24"/>
          <w:szCs w:val="24"/>
        </w:rPr>
        <w:t>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堂的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桥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梁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实中我们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不能完成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存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安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eN-317" w:hint="eastAsia"/>
          <w:kern w:val="0"/>
          <w:sz w:val="24"/>
          <w:szCs w:val="24"/>
        </w:rPr>
        <w:t>隐</w:t>
      </w:r>
      <w:r w:rsidRPr="00DE1F34">
        <w:rPr>
          <w:rFonts w:asciiTheme="minorEastAsia" w:hAnsiTheme="minorEastAsia" w:cs="KTJ+ZBAKeL-292" w:hint="eastAsia"/>
          <w:kern w:val="0"/>
          <w:sz w:val="24"/>
          <w:szCs w:val="24"/>
        </w:rPr>
        <w:t>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对实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条件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求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严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验等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即使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一些实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完成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低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不能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清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前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些都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会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影响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利用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能来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实中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完成的实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观的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利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时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又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提高实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度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；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为重要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的是我们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lastRenderedPageBreak/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通过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一些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错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来的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6-134" w:hint="eastAsia"/>
          <w:kern w:val="0"/>
          <w:sz w:val="24"/>
          <w:szCs w:val="24"/>
        </w:rPr>
        <w:t>危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害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样可以帮助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严</w:t>
      </w:r>
      <w:r w:rsidRPr="00DE1F34">
        <w:rPr>
          <w:rFonts w:asciiTheme="minorEastAsia" w:hAnsiTheme="minorEastAsia" w:cs="KTJ+ZBAKeB-177" w:hint="eastAsia"/>
          <w:kern w:val="0"/>
          <w:sz w:val="24"/>
          <w:szCs w:val="24"/>
        </w:rPr>
        <w:t>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精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神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好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惯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如用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核</w:t>
      </w:r>
      <w:r w:rsidRPr="00DE1F34">
        <w:rPr>
          <w:rFonts w:asciiTheme="minorEastAsia" w:hAnsiTheme="minorEastAsia" w:cs="KTJ+ZBAKeF-218" w:hint="eastAsia"/>
          <w:kern w:val="0"/>
          <w:sz w:val="24"/>
          <w:szCs w:val="24"/>
        </w:rPr>
        <w:t>爆炸</w:t>
      </w:r>
      <w:r w:rsidRPr="00DE1F34">
        <w:rPr>
          <w:rFonts w:asciiTheme="minorEastAsia" w:hAnsiTheme="minorEastAsia" w:cs="KTJ+ZBAKeN-317" w:hint="eastAsia"/>
          <w:kern w:val="0"/>
          <w:sz w:val="24"/>
          <w:szCs w:val="24"/>
        </w:rPr>
        <w:t>瞬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放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的大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量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量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此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KTJ+ZBAKds-3"/>
          <w:kern w:val="0"/>
          <w:sz w:val="24"/>
          <w:szCs w:val="24"/>
        </w:rPr>
      </w:pP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三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突出学生学习主体性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学生学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会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学习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教学的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核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辅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下的</w:t>
      </w:r>
      <w:r>
        <w:rPr>
          <w:rFonts w:asciiTheme="minorEastAsia" w:hAnsiTheme="minorEastAsia" w:cs="KTJ+ZBAKds-7" w:hint="eastAsia"/>
          <w:kern w:val="0"/>
          <w:sz w:val="24"/>
          <w:szCs w:val="24"/>
        </w:rPr>
        <w:t>初中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使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优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内容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丰富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传统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式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它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个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宽广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平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台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调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为知识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交流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y-51" w:hint="eastAsia"/>
          <w:kern w:val="0"/>
          <w:sz w:val="24"/>
          <w:szCs w:val="24"/>
        </w:rPr>
        <w:t>载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体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此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阶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段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的学生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已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经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备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丰富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理基础知识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经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备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较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计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算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机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水平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了保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障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利用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丰富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资源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及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大的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交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互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首先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由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问题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由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设情境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己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问题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据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问题的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网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行相关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资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收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然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平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台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充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分的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交流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论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最终达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成一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致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见解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然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指导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下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班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大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论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改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变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被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与与机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接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受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身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份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助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平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立思考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自主构建知识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样更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增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学生的探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究意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培养学生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新能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学生掌握学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地学会学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总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之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具有重要的教学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优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势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好地展现物理知识的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平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台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我们要通过不断的实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践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探索来实现现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物理教学的有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结合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为学生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设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味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性的教学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学生学有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学有成效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sectPr w:rsidR="00DE1F34" w:rsidRPr="00DE1F34" w:rsidSect="00C1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F5" w:rsidRDefault="00B51CF5" w:rsidP="00DE1F34">
      <w:r>
        <w:separator/>
      </w:r>
    </w:p>
  </w:endnote>
  <w:endnote w:type="continuationSeparator" w:id="0">
    <w:p w:rsidR="00B51CF5" w:rsidRDefault="00B51CF5" w:rsidP="00DE1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TJ+ZBAKds-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4-2121533076+ZBAKeg-5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t-1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t-1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s-1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t-13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u-2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w-3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v-2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4-109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5-124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2-8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x-3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N-31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1-68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s-3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2-1332827023+ZBAKeg-5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1-69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x-36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6-12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G-229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y-54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B-17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L-29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B-176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y-5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-0-1673687923+ZBAKeh-55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g-54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6-134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F-218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F5" w:rsidRDefault="00B51CF5" w:rsidP="00DE1F34">
      <w:r>
        <w:separator/>
      </w:r>
    </w:p>
  </w:footnote>
  <w:footnote w:type="continuationSeparator" w:id="0">
    <w:p w:rsidR="00B51CF5" w:rsidRDefault="00B51CF5" w:rsidP="00DE1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F34"/>
    <w:rsid w:val="00234E70"/>
    <w:rsid w:val="00B51CF5"/>
    <w:rsid w:val="00C13DF2"/>
    <w:rsid w:val="00DE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F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2018-12-06T06:49:00Z</dcterms:created>
  <dcterms:modified xsi:type="dcterms:W3CDTF">2018-12-06T06:56:00Z</dcterms:modified>
</cp:coreProperties>
</file>