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240"/>
        <w:rPr>
          <w:rFonts w:ascii="黑体" w:hAnsi="黑体" w:eastAsia="黑体" w:cs="黑体"/>
          <w:b w:val="0"/>
          <w:bCs w:val="0"/>
        </w:rPr>
      </w:pPr>
      <w:r>
        <w:rPr>
          <w:rFonts w:ascii="黑体" w:hAnsi="黑体" w:eastAsia="黑体" w:cs="黑体"/>
          <w:b w:val="0"/>
          <w:bCs w:val="0"/>
          <w:lang w:val="zh-TW" w:eastAsia="zh-TW"/>
        </w:rPr>
        <w:t>教学设计</w:t>
      </w:r>
    </w:p>
    <w:tbl>
      <w:tblPr>
        <w:tblStyle w:val="21"/>
        <w:tblW w:w="9351"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120"/>
        <w:gridCol w:w="2450"/>
        <w:gridCol w:w="1245"/>
        <w:gridCol w:w="742"/>
        <w:gridCol w:w="601"/>
        <w:gridCol w:w="1237"/>
        <w:gridCol w:w="181"/>
        <w:gridCol w:w="17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9351"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asciiTheme="minorEastAsia" w:hAnsiTheme="minorEastAsia" w:eastAsiaTheme="minorEastAsia"/>
                <w:kern w:val="0"/>
                <w:sz w:val="20"/>
              </w:rPr>
            </w:pPr>
            <w:r>
              <w:rPr>
                <w:rFonts w:cs="宋体" w:asciiTheme="minorEastAsia" w:hAnsiTheme="minorEastAsia" w:eastAsiaTheme="minorEastAsia"/>
                <w:b/>
                <w:bCs/>
                <w:kern w:val="0"/>
                <w:sz w:val="20"/>
                <w:lang w:val="zh-TW" w:eastAsia="zh-TW"/>
              </w:rPr>
              <w:t>基本信息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asciiTheme="minorEastAsia" w:hAnsiTheme="minorEastAsia" w:eastAsiaTheme="minorEastAsia"/>
                <w:kern w:val="0"/>
                <w:sz w:val="20"/>
                <w:szCs w:val="20"/>
              </w:rPr>
            </w:pPr>
            <w:r>
              <w:rPr>
                <w:rFonts w:asciiTheme="minorEastAsia" w:hAnsiTheme="minorEastAsia" w:eastAsiaTheme="minorEastAsia"/>
                <w:kern w:val="0"/>
                <w:sz w:val="20"/>
                <w:szCs w:val="20"/>
              </w:rPr>
              <w:t>区</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河西区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jc w:val="center"/>
              <w:rPr>
                <w:rFonts w:hint="default" w:asciiTheme="minorEastAsia" w:hAnsiTheme="minorEastAsia" w:eastAsiaTheme="minorEastAsia"/>
                <w:kern w:val="0"/>
                <w:sz w:val="20"/>
                <w:szCs w:val="20"/>
              </w:rPr>
            </w:pPr>
            <w:r>
              <w:rPr>
                <w:rFonts w:asciiTheme="minorEastAsia" w:hAnsiTheme="minorEastAsia" w:eastAsiaTheme="minorEastAsia"/>
                <w:kern w:val="0"/>
                <w:sz w:val="20"/>
                <w:szCs w:val="20"/>
              </w:rPr>
              <w:t>学校</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firstLineChars="0"/>
              <w:jc w:val="center"/>
              <w:rPr>
                <w:rFonts w:hint="eastAsia" w:cs="Arial Unicode MS" w:asciiTheme="minorEastAsia" w:hAnsiTheme="minorEastAsia" w:eastAsiaTheme="minorEastAsia"/>
                <w:color w:val="000000"/>
                <w:kern w:val="0"/>
                <w:sz w:val="20"/>
                <w:szCs w:val="20"/>
                <w:u w:color="000000"/>
                <w:lang w:eastAsia="zh-CN"/>
              </w:rPr>
            </w:pPr>
            <w:r>
              <w:rPr>
                <w:rFonts w:hint="eastAsia" w:cs="Arial Unicode MS" w:asciiTheme="minorEastAsia" w:hAnsiTheme="minorEastAsia"/>
                <w:color w:val="000000"/>
                <w:kern w:val="0"/>
                <w:sz w:val="20"/>
                <w:szCs w:val="20"/>
                <w:u w:color="000000"/>
                <w:lang w:eastAsia="zh-CN"/>
              </w:rPr>
              <w:t>滨湖中学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asciiTheme="minorEastAsia" w:hAnsiTheme="minorEastAsia" w:eastAsiaTheme="minorEastAsia"/>
                <w:kern w:val="0"/>
                <w:sz w:val="20"/>
                <w:szCs w:val="20"/>
              </w:rPr>
            </w:pPr>
            <w:r>
              <w:rPr>
                <w:rFonts w:cs="宋体" w:asciiTheme="minorEastAsia" w:hAnsiTheme="minorEastAsia" w:eastAsiaTheme="minorEastAsia"/>
                <w:kern w:val="0"/>
                <w:sz w:val="20"/>
                <w:szCs w:val="20"/>
                <w:lang w:val="zh-TW" w:eastAsia="zh-TW"/>
              </w:rPr>
              <w:t>教师姓名</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firstLineChars="0"/>
              <w:jc w:val="center"/>
              <w:rPr>
                <w:rFonts w:hint="eastAsia" w:cs="Times New Roman" w:asciiTheme="minorEastAsia" w:hAnsiTheme="minorEastAsia" w:eastAsiaTheme="minorEastAsia"/>
                <w:kern w:val="0"/>
                <w:sz w:val="20"/>
                <w:szCs w:val="20"/>
                <w:lang w:eastAsia="zh-CN"/>
              </w:rPr>
            </w:pPr>
            <w:r>
              <w:rPr>
                <w:rFonts w:hint="eastAsia" w:cs="Times New Roman" w:asciiTheme="minorEastAsia" w:hAnsiTheme="minorEastAsia"/>
                <w:kern w:val="0"/>
                <w:sz w:val="20"/>
                <w:szCs w:val="20"/>
                <w:lang w:eastAsia="zh-CN"/>
              </w:rPr>
              <w:t>高佳萍</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szCs w:val="20"/>
                <w:lang w:val="zh-TW" w:eastAsia="zh-TW"/>
              </w:rPr>
            </w:pPr>
            <w:r>
              <w:rPr>
                <w:rFonts w:cs="宋体" w:asciiTheme="minorEastAsia" w:hAnsiTheme="minorEastAsia" w:eastAsiaTheme="minorEastAsia"/>
                <w:kern w:val="0"/>
                <w:sz w:val="20"/>
                <w:szCs w:val="20"/>
                <w:lang w:val="zh-TW" w:eastAsia="zh-TW"/>
              </w:rPr>
              <w:t>授课</w:t>
            </w:r>
            <w:r>
              <w:rPr>
                <w:rFonts w:cs="宋体" w:asciiTheme="minorEastAsia" w:hAnsiTheme="minorEastAsia" w:eastAsiaTheme="minorEastAsia"/>
                <w:kern w:val="0"/>
                <w:sz w:val="20"/>
                <w:szCs w:val="20"/>
                <w:lang w:val="zh-TW"/>
              </w:rPr>
              <w:t>年</w:t>
            </w:r>
            <w:r>
              <w:rPr>
                <w:rFonts w:cs="宋体" w:asciiTheme="minorEastAsia" w:hAnsiTheme="minorEastAsia" w:eastAsiaTheme="minorEastAsia"/>
                <w:kern w:val="0"/>
                <w:sz w:val="20"/>
                <w:szCs w:val="20"/>
                <w:lang w:val="zh-TW" w:eastAsia="zh-TW"/>
              </w:rPr>
              <w:t>级</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firstLineChars="0"/>
              <w:jc w:val="center"/>
              <w:rPr>
                <w:rFonts w:hint="eastAsia" w:cs="Times New Roman" w:asciiTheme="minorEastAsia" w:hAnsiTheme="minorEastAsia" w:eastAsiaTheme="minorEastAsia"/>
                <w:kern w:val="0"/>
                <w:sz w:val="20"/>
                <w:szCs w:val="20"/>
                <w:lang w:eastAsia="zh-CN"/>
              </w:rPr>
            </w:pPr>
            <w:r>
              <w:rPr>
                <w:rFonts w:hint="eastAsia" w:cs="Times New Roman" w:asciiTheme="minorEastAsia" w:hAnsiTheme="minorEastAsia"/>
                <w:kern w:val="0"/>
                <w:sz w:val="20"/>
                <w:szCs w:val="20"/>
                <w:lang w:eastAsia="zh-CN"/>
              </w:rPr>
              <w:t>九年级</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szCs w:val="20"/>
                <w:lang w:val="zh-TW" w:eastAsia="zh-TW"/>
              </w:rPr>
            </w:pPr>
            <w:r>
              <w:rPr>
                <w:rFonts w:cs="宋体" w:asciiTheme="minorEastAsia" w:hAnsiTheme="minorEastAsia" w:eastAsiaTheme="minorEastAsia"/>
                <w:kern w:val="0"/>
                <w:sz w:val="20"/>
                <w:szCs w:val="20"/>
                <w:lang w:val="zh-TW" w:eastAsia="zh-TW"/>
              </w:rPr>
              <w:t>指导教师</w:t>
            </w:r>
          </w:p>
          <w:p>
            <w:pPr>
              <w:pStyle w:val="23"/>
              <w:jc w:val="center"/>
              <w:rPr>
                <w:rFonts w:hint="default" w:cs="宋体" w:asciiTheme="minorEastAsia" w:hAnsiTheme="minorEastAsia" w:eastAsiaTheme="minorEastAsia"/>
                <w:kern w:val="0"/>
                <w:sz w:val="20"/>
                <w:szCs w:val="20"/>
                <w:lang w:val="zh-TW"/>
              </w:rPr>
            </w:pPr>
            <w:r>
              <w:rPr>
                <w:rFonts w:cs="宋体" w:asciiTheme="minorEastAsia" w:hAnsiTheme="minorEastAsia" w:eastAsiaTheme="minorEastAsia"/>
                <w:kern w:val="0"/>
                <w:sz w:val="20"/>
                <w:szCs w:val="20"/>
                <w:lang w:val="zh-TW"/>
              </w:rPr>
              <w:t>（最多2人）</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firstLineChars="0"/>
              <w:jc w:val="center"/>
              <w:rPr>
                <w:rFonts w:hint="eastAsia" w:cs="Times New Roman" w:asciiTheme="minorEastAsia" w:hAnsiTheme="minorEastAsia" w:eastAsiaTheme="minorEastAsia"/>
                <w:kern w:val="0"/>
                <w:sz w:val="20"/>
                <w:szCs w:val="20"/>
                <w:lang w:val="en-US" w:eastAsia="zh-CN"/>
              </w:rPr>
            </w:pPr>
            <w:r>
              <w:rPr>
                <w:rFonts w:hint="eastAsia" w:cs="Times New Roman" w:asciiTheme="minorEastAsia" w:hAnsiTheme="minorEastAsia"/>
                <w:kern w:val="0"/>
                <w:sz w:val="20"/>
                <w:szCs w:val="20"/>
                <w:lang w:eastAsia="zh-CN"/>
              </w:rPr>
              <w:t>李庄</w:t>
            </w:r>
            <w:r>
              <w:rPr>
                <w:rFonts w:hint="eastAsia" w:cs="Times New Roman" w:asciiTheme="minorEastAsia" w:hAnsiTheme="minorEastAsia"/>
                <w:kern w:val="0"/>
                <w:sz w:val="20"/>
                <w:szCs w:val="20"/>
                <w:lang w:val="en-US" w:eastAsia="zh-CN"/>
              </w:rPr>
              <w:t xml:space="preserve"> 王丽君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szCs w:val="20"/>
                <w:lang w:val="zh-TW"/>
              </w:rPr>
            </w:pPr>
            <w:r>
              <w:rPr>
                <w:rFonts w:cs="宋体" w:asciiTheme="minorEastAsia" w:hAnsiTheme="minorEastAsia" w:eastAsiaTheme="minorEastAsia"/>
                <w:kern w:val="0"/>
                <w:sz w:val="20"/>
                <w:szCs w:val="20"/>
                <w:lang w:val="zh-TW"/>
              </w:rPr>
              <w:t>学科</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firstLineChars="0"/>
              <w:jc w:val="center"/>
              <w:rPr>
                <w:rFonts w:hint="eastAsia" w:cs="Times New Roman" w:asciiTheme="minorEastAsia" w:hAnsiTheme="minorEastAsia" w:eastAsiaTheme="minorEastAsia"/>
                <w:kern w:val="0"/>
                <w:sz w:val="20"/>
                <w:szCs w:val="20"/>
                <w:lang w:eastAsia="zh-CN"/>
              </w:rPr>
            </w:pPr>
            <w:r>
              <w:rPr>
                <w:rFonts w:hint="eastAsia" w:cs="Times New Roman" w:asciiTheme="minorEastAsia" w:hAnsiTheme="minorEastAsia"/>
                <w:kern w:val="0"/>
                <w:sz w:val="20"/>
                <w:szCs w:val="20"/>
                <w:lang w:eastAsia="zh-CN"/>
              </w:rPr>
              <w:t>英语</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szCs w:val="20"/>
                <w:lang w:val="zh-TW"/>
              </w:rPr>
            </w:pPr>
            <w:r>
              <w:rPr>
                <w:rFonts w:cs="宋体" w:asciiTheme="minorEastAsia" w:hAnsiTheme="minorEastAsia" w:eastAsiaTheme="minorEastAsia"/>
                <w:kern w:val="0"/>
                <w:sz w:val="20"/>
                <w:szCs w:val="20"/>
                <w:lang w:val="zh-TW"/>
              </w:rPr>
              <w:t>教材版本</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firstLineChars="0"/>
              <w:jc w:val="center"/>
              <w:rPr>
                <w:rFonts w:hint="eastAsia" w:cs="Times New Roman" w:asciiTheme="minorEastAsia" w:hAnsiTheme="minorEastAsia" w:eastAsiaTheme="minorEastAsia"/>
                <w:kern w:val="0"/>
                <w:sz w:val="20"/>
                <w:szCs w:val="20"/>
                <w:lang w:eastAsia="zh-CN"/>
              </w:rPr>
            </w:pPr>
            <w:r>
              <w:rPr>
                <w:rFonts w:hint="eastAsia" w:cs="Times New Roman" w:asciiTheme="minorEastAsia" w:hAnsiTheme="minorEastAsia"/>
                <w:kern w:val="0"/>
                <w:sz w:val="20"/>
                <w:szCs w:val="20"/>
                <w:lang w:eastAsia="zh-CN"/>
              </w:rPr>
              <w:t>外研版</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szCs w:val="20"/>
                <w:lang w:val="zh-TW"/>
              </w:rPr>
            </w:pPr>
            <w:r>
              <w:rPr>
                <w:rFonts w:cs="宋体" w:asciiTheme="minorEastAsia" w:hAnsiTheme="minorEastAsia" w:eastAsiaTheme="minorEastAsia"/>
                <w:kern w:val="0"/>
                <w:sz w:val="20"/>
                <w:szCs w:val="20"/>
                <w:lang w:val="zh-TW"/>
              </w:rPr>
              <w:t>章节</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firstLineChars="0"/>
              <w:jc w:val="center"/>
              <w:rPr>
                <w:rFonts w:hint="eastAsia" w:cs="Times New Roman" w:asciiTheme="minorEastAsia" w:hAnsiTheme="minorEastAsia" w:eastAsiaTheme="minorEastAsia"/>
                <w:kern w:val="0"/>
                <w:sz w:val="20"/>
                <w:szCs w:val="20"/>
                <w:lang w:eastAsia="zh-CN"/>
              </w:rPr>
            </w:pPr>
            <w:r>
              <w:rPr>
                <w:rFonts w:hint="eastAsia" w:cs="Times New Roman" w:asciiTheme="minorEastAsia" w:hAnsiTheme="minorEastAsia"/>
                <w:kern w:val="0"/>
                <w:sz w:val="20"/>
                <w:szCs w:val="20"/>
                <w:lang w:eastAsia="zh-CN"/>
              </w:rPr>
              <w:t>第八模块第一单元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ascii="宋体" w:hAnsi="宋体" w:eastAsia="宋体" w:cs="宋体"/>
                <w:kern w:val="0"/>
                <w:sz w:val="20"/>
                <w:szCs w:val="20"/>
              </w:rPr>
            </w:pPr>
            <w:r>
              <w:rPr>
                <w:rFonts w:hint="eastAsia" w:ascii="宋体" w:hAnsi="宋体" w:eastAsia="宋体" w:cs="宋体"/>
                <w:kern w:val="0"/>
                <w:sz w:val="20"/>
                <w:szCs w:val="20"/>
                <w:lang w:val="zh-TW" w:eastAsia="zh-TW"/>
              </w:rPr>
              <w:t>课程名称</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ascii="宋体" w:hAnsi="宋体" w:eastAsia="宋体" w:cs="宋体"/>
                <w:kern w:val="0"/>
                <w:sz w:val="20"/>
                <w:szCs w:val="20"/>
                <w:lang w:val="zh-TW" w:eastAsia="zh-TW"/>
              </w:rPr>
            </w:pPr>
            <w:r>
              <w:rPr>
                <w:rFonts w:hint="eastAsia" w:ascii="宋体" w:hAnsi="宋体" w:eastAsia="宋体" w:cs="宋体"/>
                <w:b w:val="0"/>
                <w:bCs/>
                <w:color w:val="auto"/>
                <w:kern w:val="0"/>
                <w:sz w:val="20"/>
                <w:szCs w:val="20"/>
                <w:lang w:val="en-US" w:eastAsia="zh-CN"/>
              </w:rPr>
              <w:t>Daming wasn’t chosen for the team last time.</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ascii="宋体" w:hAnsi="宋体" w:eastAsia="宋体" w:cs="宋体"/>
                <w:kern w:val="0"/>
                <w:sz w:val="20"/>
                <w:szCs w:val="20"/>
                <w:lang w:val="zh-TW" w:eastAsia="zh-TW"/>
              </w:rPr>
            </w:pPr>
            <w:r>
              <w:rPr>
                <w:rFonts w:hint="eastAsia" w:ascii="宋体" w:hAnsi="宋体" w:eastAsia="宋体" w:cs="宋体"/>
                <w:kern w:val="0"/>
                <w:sz w:val="20"/>
                <w:szCs w:val="20"/>
                <w:lang w:val="zh-TW" w:eastAsia="zh-TW"/>
              </w:rPr>
              <w:t>课型</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firstLineChars="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听说课</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ascii="宋体" w:hAnsi="宋体" w:eastAsia="宋体" w:cs="宋体"/>
                <w:kern w:val="0"/>
                <w:sz w:val="20"/>
                <w:szCs w:val="20"/>
              </w:rPr>
            </w:pPr>
            <w:r>
              <w:rPr>
                <w:rFonts w:hint="eastAsia" w:ascii="宋体" w:hAnsi="宋体" w:eastAsia="宋体" w:cs="宋体"/>
                <w:kern w:val="0"/>
                <w:sz w:val="20"/>
                <w:szCs w:val="20"/>
                <w:lang w:val="zh-TW"/>
              </w:rPr>
              <w:t>授课日期</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firstLineChars="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2018年11月15日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asciiTheme="minorEastAsia" w:hAnsiTheme="minorEastAsia" w:eastAsiaTheme="minorEastAsia"/>
                <w:kern w:val="0"/>
                <w:sz w:val="20"/>
              </w:rPr>
            </w:pPr>
            <w:r>
              <w:rPr>
                <w:rFonts w:cs="宋体" w:asciiTheme="minorEastAsia" w:hAnsiTheme="minorEastAsia" w:eastAsiaTheme="minorEastAsia"/>
                <w:kern w:val="0"/>
                <w:sz w:val="20"/>
                <w:lang w:val="zh-TW" w:eastAsia="zh-TW"/>
              </w:rPr>
              <w:t>软硬件环境</w:t>
            </w:r>
          </w:p>
        </w:tc>
        <w:tc>
          <w:tcPr>
            <w:tcW w:w="82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rPr>
                <w:rFonts w:hint="default" w:cs="仿宋" w:asciiTheme="minorEastAsia" w:hAnsiTheme="minorEastAsia" w:eastAsiaTheme="minorEastAsia"/>
                <w:kern w:val="0"/>
                <w:sz w:val="20"/>
                <w:lang w:eastAsia="zh-TW"/>
              </w:rPr>
            </w:pPr>
            <w:r>
              <w:rPr>
                <w:rFonts w:cs="仿宋" w:asciiTheme="minorEastAsia" w:hAnsiTheme="minorEastAsia" w:eastAsiaTheme="minorEastAsia"/>
                <w:kern w:val="0"/>
                <w:sz w:val="20"/>
                <w:lang w:val="zh-TW" w:eastAsia="zh-TW"/>
              </w:rPr>
              <w:t>交互式电子白板、学生</w:t>
            </w:r>
            <w:r>
              <w:rPr>
                <w:rFonts w:hint="eastAsia" w:cs="仿宋" w:asciiTheme="minorEastAsia" w:hAnsiTheme="minorEastAsia" w:eastAsiaTheme="minorEastAsia"/>
                <w:kern w:val="0"/>
                <w:sz w:val="20"/>
                <w:lang w:val="zh-TW" w:eastAsia="zh-CN"/>
              </w:rPr>
              <w:t>端</w:t>
            </w:r>
            <w:r>
              <w:rPr>
                <w:rFonts w:hint="eastAsia" w:cs="仿宋" w:asciiTheme="minorEastAsia" w:hAnsiTheme="minorEastAsia" w:eastAsiaTheme="minorEastAsia"/>
                <w:kern w:val="0"/>
                <w:sz w:val="20"/>
                <w:lang w:val="en-US" w:eastAsia="zh-CN"/>
              </w:rPr>
              <w:t>OK课堂平板</w:t>
            </w:r>
            <w:r>
              <w:rPr>
                <w:rFonts w:cs="仿宋" w:asciiTheme="minorEastAsia" w:hAnsiTheme="minorEastAsia" w:eastAsiaTheme="minorEastAsia"/>
                <w:kern w:val="0"/>
                <w:sz w:val="20"/>
                <w:lang w:val="zh-TW" w:eastAsia="zh-TW"/>
              </w:rPr>
              <w:t>；</w:t>
            </w:r>
            <w:r>
              <w:rPr>
                <w:rFonts w:hint="eastAsia" w:cs="仿宋" w:asciiTheme="minorEastAsia" w:hAnsiTheme="minorEastAsia" w:eastAsiaTheme="minorEastAsia"/>
                <w:kern w:val="0"/>
                <w:sz w:val="20"/>
                <w:lang w:val="en-US" w:eastAsia="zh-CN"/>
              </w:rPr>
              <w:t>OK课堂教学平台；</w:t>
            </w:r>
            <w:r>
              <w:rPr>
                <w:rFonts w:cs="仿宋" w:asciiTheme="minorEastAsia" w:hAnsiTheme="minorEastAsia" w:eastAsiaTheme="minorEastAsia"/>
                <w:kern w:val="0"/>
                <w:sz w:val="20"/>
                <w:lang w:val="zh-TW" w:eastAsia="zh-TW"/>
              </w:rPr>
              <w:t>互联网；</w:t>
            </w:r>
            <w:r>
              <w:rPr>
                <w:rFonts w:hint="eastAsia" w:cs="仿宋" w:asciiTheme="minorEastAsia" w:hAnsiTheme="minorEastAsia" w:eastAsiaTheme="minorEastAsia"/>
                <w:kern w:val="0"/>
                <w:sz w:val="20"/>
                <w:lang w:val="zh-TW" w:eastAsia="zh-CN"/>
              </w:rPr>
              <w:t>录播</w:t>
            </w:r>
            <w:r>
              <w:rPr>
                <w:rFonts w:cs="仿宋" w:asciiTheme="minorEastAsia" w:hAnsiTheme="minorEastAsia" w:eastAsiaTheme="minorEastAsia"/>
                <w:kern w:val="0"/>
                <w:sz w:val="20"/>
                <w:lang w:val="zh-TW" w:eastAsia="zh-TW"/>
              </w:rPr>
              <w:t>教室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rPr>
              <w:t>使用资源标记</w:t>
            </w:r>
          </w:p>
        </w:tc>
        <w:tc>
          <w:tcPr>
            <w:tcW w:w="82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rPr>
                <w:rFonts w:hint="eastAsia" w:cs="仿宋" w:asciiTheme="minorEastAsia" w:hAnsiTheme="minorEastAsia" w:eastAsiaTheme="minorEastAsia"/>
                <w:color w:val="auto"/>
                <w:kern w:val="0"/>
                <w:sz w:val="20"/>
                <w:u w:color="FF0000"/>
                <w:lang w:eastAsia="zh-CN"/>
              </w:rPr>
            </w:pPr>
            <w:r>
              <w:rPr>
                <w:rFonts w:hint="eastAsia" w:asciiTheme="minorEastAsia" w:hAnsiTheme="minorEastAsia" w:eastAsiaTheme="minorEastAsia"/>
                <w:color w:val="auto"/>
                <w:kern w:val="0"/>
                <w:sz w:val="20"/>
                <w:u w:color="FF0000"/>
                <w:lang w:eastAsia="zh-CN"/>
              </w:rPr>
              <w:t>使用电子白板</w:t>
            </w:r>
            <w:r>
              <w:rPr>
                <w:rFonts w:cs="仿宋" w:asciiTheme="minorEastAsia" w:hAnsiTheme="minorEastAsia" w:eastAsiaTheme="minorEastAsia"/>
                <w:color w:val="auto"/>
                <w:kern w:val="0"/>
                <w:sz w:val="20"/>
                <w:u w:color="FF0000"/>
              </w:rPr>
              <w:t>的片段</w:t>
            </w:r>
            <w:r>
              <w:rPr>
                <w:rFonts w:hint="eastAsia" w:cs="仿宋" w:asciiTheme="minorEastAsia" w:hAnsiTheme="minorEastAsia" w:eastAsiaTheme="minorEastAsia"/>
                <w:color w:val="auto"/>
                <w:kern w:val="0"/>
                <w:sz w:val="20"/>
                <w:u w:color="FF0000"/>
                <w:lang w:eastAsia="zh-CN"/>
              </w:rPr>
              <w:t>：</w:t>
            </w:r>
          </w:p>
          <w:p>
            <w:pPr>
              <w:pStyle w:val="23"/>
              <w:rPr>
                <w:rFonts w:hint="eastAsia" w:cs="仿宋" w:asciiTheme="minorEastAsia" w:hAnsiTheme="minorEastAsia" w:eastAsiaTheme="minorEastAsia"/>
                <w:color w:val="auto"/>
                <w:kern w:val="0"/>
                <w:sz w:val="20"/>
                <w:u w:color="FF0000"/>
                <w:lang w:val="en-US" w:eastAsia="zh-CN"/>
              </w:rPr>
            </w:pPr>
            <w:r>
              <w:rPr>
                <w:rFonts w:hint="eastAsia" w:cs="仿宋" w:asciiTheme="minorEastAsia" w:hAnsiTheme="minorEastAsia" w:eastAsiaTheme="minorEastAsia"/>
                <w:color w:val="auto"/>
                <w:kern w:val="0"/>
                <w:sz w:val="20"/>
                <w:u w:color="FF0000"/>
                <w:lang w:val="en-US" w:eastAsia="zh-CN"/>
              </w:rPr>
              <w:t>1’至45’</w:t>
            </w:r>
          </w:p>
          <w:p>
            <w:pPr>
              <w:pStyle w:val="23"/>
              <w:rPr>
                <w:rFonts w:hint="default" w:cs="仿宋" w:asciiTheme="minorEastAsia" w:hAnsiTheme="minorEastAsia" w:eastAsiaTheme="minorEastAsia"/>
                <w:color w:val="auto"/>
                <w:kern w:val="0"/>
                <w:sz w:val="20"/>
                <w:u w:color="FF0000"/>
              </w:rPr>
            </w:pPr>
            <w:r>
              <w:rPr>
                <w:rFonts w:cs="仿宋" w:asciiTheme="minorEastAsia" w:hAnsiTheme="minorEastAsia" w:eastAsiaTheme="minorEastAsia"/>
                <w:color w:val="auto"/>
                <w:kern w:val="0"/>
                <w:sz w:val="20"/>
                <w:u w:color="FF0000"/>
              </w:rPr>
              <w:t>使用</w:t>
            </w:r>
            <w:r>
              <w:rPr>
                <w:rFonts w:hint="eastAsia" w:cs="仿宋" w:asciiTheme="minorEastAsia" w:hAnsiTheme="minorEastAsia" w:eastAsiaTheme="minorEastAsia"/>
                <w:color w:val="auto"/>
                <w:kern w:val="0"/>
                <w:sz w:val="20"/>
                <w:u w:color="FF0000"/>
                <w:lang w:eastAsia="zh-CN"/>
              </w:rPr>
              <w:t>蓝墨云班课</w:t>
            </w:r>
            <w:r>
              <w:rPr>
                <w:rFonts w:cs="仿宋" w:asciiTheme="minorEastAsia" w:hAnsiTheme="minorEastAsia" w:eastAsiaTheme="minorEastAsia"/>
                <w:color w:val="auto"/>
                <w:kern w:val="0"/>
                <w:sz w:val="20"/>
                <w:u w:color="FF0000"/>
              </w:rPr>
              <w:t>的片段：</w:t>
            </w:r>
          </w:p>
          <w:p>
            <w:pPr>
              <w:pStyle w:val="23"/>
              <w:rPr>
                <w:rFonts w:hint="eastAsia" w:asciiTheme="minorEastAsia" w:hAnsiTheme="minorEastAsia" w:eastAsiaTheme="minorEastAsia"/>
                <w:color w:val="auto"/>
                <w:kern w:val="0"/>
                <w:sz w:val="20"/>
                <w:u w:color="FF0000"/>
                <w:lang w:val="en-US" w:eastAsia="zh-CN"/>
              </w:rPr>
            </w:pPr>
            <w:r>
              <w:rPr>
                <w:rFonts w:hint="eastAsia" w:asciiTheme="minorEastAsia" w:hAnsiTheme="minorEastAsia" w:eastAsiaTheme="minorEastAsia"/>
                <w:color w:val="auto"/>
                <w:kern w:val="0"/>
                <w:sz w:val="20"/>
                <w:u w:color="FF0000"/>
                <w:lang w:val="en-US" w:eastAsia="zh-CN"/>
              </w:rPr>
              <w:t>1</w:t>
            </w:r>
            <w:r>
              <w:rPr>
                <w:rFonts w:hint="default" w:asciiTheme="minorEastAsia" w:hAnsiTheme="minorEastAsia" w:eastAsiaTheme="minorEastAsia"/>
                <w:color w:val="auto"/>
                <w:kern w:val="0"/>
                <w:sz w:val="20"/>
                <w:u w:color="FF0000"/>
              </w:rPr>
              <w:t>’</w:t>
            </w:r>
            <w:r>
              <w:rPr>
                <w:rFonts w:hint="eastAsia" w:asciiTheme="minorEastAsia" w:hAnsiTheme="minorEastAsia" w:eastAsiaTheme="minorEastAsia"/>
                <w:color w:val="auto"/>
                <w:kern w:val="0"/>
                <w:sz w:val="20"/>
                <w:u w:color="FF0000"/>
                <w:lang w:val="en-US" w:eastAsia="zh-CN"/>
              </w:rPr>
              <w:t xml:space="preserve"> 45’</w:t>
            </w:r>
          </w:p>
          <w:p>
            <w:pPr>
              <w:pStyle w:val="23"/>
              <w:rPr>
                <w:rFonts w:hint="eastAsia" w:asciiTheme="minorEastAsia" w:hAnsiTheme="minorEastAsia" w:eastAsiaTheme="minorEastAsia"/>
                <w:color w:val="auto"/>
                <w:kern w:val="0"/>
                <w:sz w:val="20"/>
                <w:u w:color="FF0000"/>
                <w:lang w:val="en-US" w:eastAsia="zh-CN"/>
              </w:rPr>
            </w:pPr>
            <w:r>
              <w:rPr>
                <w:rFonts w:hint="eastAsia" w:asciiTheme="minorEastAsia" w:hAnsiTheme="minorEastAsia" w:eastAsiaTheme="minorEastAsia"/>
                <w:color w:val="auto"/>
                <w:kern w:val="0"/>
                <w:sz w:val="20"/>
                <w:u w:color="FF0000"/>
                <w:lang w:val="en-US" w:eastAsia="zh-CN"/>
              </w:rPr>
              <w:t>使用倍速课堂的片段：</w:t>
            </w:r>
          </w:p>
          <w:p>
            <w:pPr>
              <w:pStyle w:val="23"/>
              <w:rPr>
                <w:rFonts w:hint="default" w:asciiTheme="minorEastAsia" w:hAnsiTheme="minorEastAsia" w:eastAsiaTheme="minorEastAsia"/>
                <w:color w:val="auto"/>
                <w:kern w:val="0"/>
                <w:sz w:val="20"/>
                <w:u w:color="FF0000"/>
                <w:lang w:val="en-US" w:eastAsia="zh-CN"/>
              </w:rPr>
            </w:pPr>
            <w:r>
              <w:rPr>
                <w:rFonts w:hint="eastAsia" w:asciiTheme="minorEastAsia" w:hAnsiTheme="minorEastAsia" w:eastAsiaTheme="minorEastAsia"/>
                <w:color w:val="auto"/>
                <w:kern w:val="0"/>
                <w:sz w:val="20"/>
                <w:u w:color="FF0000"/>
                <w:lang w:val="en-US" w:eastAsia="zh-CN"/>
              </w:rPr>
              <w:t>23’至26’</w:t>
            </w:r>
          </w:p>
          <w:p>
            <w:pPr>
              <w:pStyle w:val="23"/>
              <w:rPr>
                <w:rFonts w:hint="eastAsia" w:asciiTheme="minorEastAsia" w:hAnsiTheme="minorEastAsia" w:eastAsiaTheme="minorEastAsia"/>
                <w:color w:val="auto"/>
                <w:kern w:val="0"/>
                <w:sz w:val="20"/>
                <w:u w:color="FF0000"/>
                <w:lang w:val="en-US" w:eastAsia="zh-CN"/>
              </w:rPr>
            </w:pPr>
            <w:r>
              <w:rPr>
                <w:rFonts w:hint="eastAsia" w:asciiTheme="minorEastAsia" w:hAnsiTheme="minorEastAsia" w:eastAsiaTheme="minorEastAsia"/>
                <w:color w:val="auto"/>
                <w:kern w:val="0"/>
                <w:sz w:val="20"/>
                <w:u w:color="FF0000"/>
                <w:lang w:val="en-US" w:eastAsia="zh-CN"/>
              </w:rPr>
              <w:t>使用OKay课堂的片段：</w:t>
            </w:r>
          </w:p>
          <w:p>
            <w:pPr>
              <w:pStyle w:val="23"/>
              <w:rPr>
                <w:rFonts w:hint="eastAsia" w:asciiTheme="minorEastAsia" w:hAnsiTheme="minorEastAsia" w:eastAsiaTheme="minorEastAsia"/>
                <w:color w:val="auto"/>
                <w:kern w:val="0"/>
                <w:sz w:val="20"/>
                <w:u w:color="FF0000"/>
                <w:lang w:val="en-US" w:eastAsia="zh-CN"/>
              </w:rPr>
            </w:pPr>
            <w:r>
              <w:rPr>
                <w:rFonts w:hint="eastAsia" w:asciiTheme="minorEastAsia" w:hAnsiTheme="minorEastAsia" w:eastAsiaTheme="minorEastAsia"/>
                <w:color w:val="auto"/>
                <w:kern w:val="0"/>
                <w:sz w:val="20"/>
                <w:u w:color="FF0000"/>
                <w:lang w:val="en-US" w:eastAsia="zh-CN"/>
              </w:rPr>
              <w:t>27’至31’37</w:t>
            </w:r>
            <w:r>
              <w:rPr>
                <w:rFonts w:hint="default" w:asciiTheme="minorEastAsia" w:hAnsiTheme="minorEastAsia" w:eastAsiaTheme="minorEastAsia"/>
                <w:color w:val="auto"/>
                <w:kern w:val="0"/>
                <w:sz w:val="20"/>
                <w:u w:color="FF0000"/>
                <w:lang w:val="en-US" w:eastAsia="zh-CN"/>
              </w:rPr>
              <w:t>’</w:t>
            </w:r>
            <w:r>
              <w:rPr>
                <w:rFonts w:hint="eastAsia" w:asciiTheme="minorEastAsia" w:hAnsiTheme="minorEastAsia" w:eastAsiaTheme="minorEastAsia"/>
                <w:color w:val="auto"/>
                <w:kern w:val="0"/>
                <w:sz w:val="20"/>
                <w:u w:color="FF0000"/>
                <w:lang w:val="en-US" w:eastAsia="zh-CN"/>
              </w:rPr>
              <w:t>至45</w:t>
            </w:r>
            <w:r>
              <w:rPr>
                <w:rFonts w:hint="default" w:asciiTheme="minorEastAsia" w:hAnsiTheme="minorEastAsia" w:eastAsiaTheme="minorEastAsia"/>
                <w:color w:val="auto"/>
                <w:kern w:val="0"/>
                <w:sz w:val="20"/>
                <w:u w:color="FF0000"/>
                <w:lang w:val="en-US" w:eastAsia="zh-CN"/>
              </w:rPr>
              <w:t>’</w:t>
            </w:r>
          </w:p>
          <w:p>
            <w:pPr>
              <w:pStyle w:val="23"/>
              <w:rPr>
                <w:rFonts w:hint="eastAsia" w:asciiTheme="minorEastAsia" w:hAnsiTheme="minorEastAsia" w:eastAsiaTheme="minorEastAsia"/>
                <w:color w:val="auto"/>
                <w:kern w:val="0"/>
                <w:sz w:val="20"/>
                <w:u w:color="FF0000"/>
                <w:lang w:val="en-US" w:eastAsia="zh-CN"/>
              </w:rPr>
            </w:pPr>
            <w:r>
              <w:rPr>
                <w:rFonts w:hint="eastAsia" w:asciiTheme="minorEastAsia" w:hAnsiTheme="minorEastAsia" w:eastAsiaTheme="minorEastAsia"/>
                <w:color w:val="auto"/>
                <w:kern w:val="0"/>
                <w:sz w:val="20"/>
                <w:u w:color="FF0000"/>
                <w:lang w:val="en-US" w:eastAsia="zh-CN"/>
              </w:rPr>
              <w:t>使用focusky的片段：</w:t>
            </w:r>
          </w:p>
          <w:p>
            <w:pPr>
              <w:pStyle w:val="23"/>
              <w:rPr>
                <w:rFonts w:hint="eastAsia" w:asciiTheme="minorEastAsia" w:hAnsiTheme="minorEastAsia" w:eastAsiaTheme="minorEastAsia"/>
                <w:color w:val="FF0000"/>
                <w:kern w:val="0"/>
                <w:sz w:val="20"/>
                <w:u w:color="FF0000"/>
                <w:lang w:val="en-US" w:eastAsia="zh-CN"/>
              </w:rPr>
            </w:pPr>
            <w:r>
              <w:rPr>
                <w:rFonts w:hint="eastAsia" w:asciiTheme="minorEastAsia" w:hAnsiTheme="minorEastAsia" w:eastAsiaTheme="minorEastAsia"/>
                <w:color w:val="auto"/>
                <w:kern w:val="0"/>
                <w:sz w:val="20"/>
                <w:u w:color="FF0000"/>
                <w:lang w:val="en-US" w:eastAsia="zh-CN"/>
              </w:rPr>
              <w:t>31’-33’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9351"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asciiTheme="minorEastAsia" w:hAnsiTheme="minorEastAsia" w:eastAsiaTheme="minorEastAsia"/>
                <w:kern w:val="0"/>
                <w:sz w:val="20"/>
              </w:rPr>
            </w:pPr>
            <w:r>
              <w:rPr>
                <w:rFonts w:cs="宋体" w:asciiTheme="minorEastAsia" w:hAnsiTheme="minorEastAsia" w:eastAsiaTheme="minorEastAsia"/>
                <w:b/>
                <w:bCs/>
                <w:kern w:val="0"/>
                <w:sz w:val="20"/>
                <w:lang w:val="zh-TW" w:eastAsia="zh-TW"/>
              </w:rPr>
              <w:t>教学前期分析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asciiTheme="minorEastAsia" w:hAnsiTheme="minorEastAsia" w:eastAsiaTheme="minorEastAsia"/>
                <w:kern w:val="0"/>
                <w:sz w:val="20"/>
              </w:rPr>
            </w:pPr>
            <w:r>
              <w:rPr>
                <w:rFonts w:cs="宋体" w:asciiTheme="minorEastAsia" w:hAnsiTheme="minorEastAsia" w:eastAsiaTheme="minorEastAsia"/>
                <w:kern w:val="0"/>
                <w:sz w:val="20"/>
                <w:lang w:val="zh-TW"/>
              </w:rPr>
              <w:t>教材</w:t>
            </w:r>
            <w:r>
              <w:rPr>
                <w:rFonts w:cs="宋体" w:asciiTheme="minorEastAsia" w:hAnsiTheme="minorEastAsia" w:eastAsiaTheme="minorEastAsia"/>
                <w:kern w:val="0"/>
                <w:sz w:val="20"/>
                <w:lang w:val="zh-TW" w:eastAsia="zh-TW"/>
              </w:rPr>
              <w:t>分析</w:t>
            </w:r>
          </w:p>
        </w:tc>
        <w:tc>
          <w:tcPr>
            <w:tcW w:w="82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rPr>
                <w:rFonts w:hint="eastAsia" w:ascii="宋体" w:hAnsi="宋体" w:eastAsia="宋体" w:cs="宋体"/>
                <w:color w:val="FF0000"/>
                <w:kern w:val="0"/>
                <w:sz w:val="24"/>
                <w:szCs w:val="24"/>
                <w:u w:color="FF0000"/>
                <w:lang w:eastAsia="zh-TW"/>
              </w:rPr>
            </w:pPr>
            <w:r>
              <w:rPr>
                <w:rFonts w:hint="eastAsia" w:ascii="宋体" w:hAnsi="宋体" w:eastAsia="宋体" w:cs="宋体"/>
                <w:sz w:val="24"/>
                <w:szCs w:val="24"/>
                <w:lang w:val="en-US" w:eastAsia="zh-CN"/>
              </w:rPr>
              <w:t xml:space="preserve">Module8围绕“Sports life”展开话题，切近学生生活，通过讨论篮球比赛、介绍著名运动员刘翔等呈现与学生生活生活密切相关的话题，UNIT1是一节听说课，通过听力练习，阅读回答问题，完成句子，发音和说等环节来探讨篮球比赛，通过各种形式活动的开展，激发学生地学习激情，增强热爱运动的强烈感情。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学</w:t>
            </w:r>
            <w:r>
              <w:rPr>
                <w:rFonts w:cs="宋体" w:asciiTheme="minorEastAsia" w:hAnsiTheme="minorEastAsia" w:eastAsiaTheme="minorEastAsia"/>
                <w:kern w:val="0"/>
                <w:sz w:val="20"/>
                <w:lang w:val="zh-TW"/>
              </w:rPr>
              <w:t>情</w:t>
            </w:r>
            <w:r>
              <w:rPr>
                <w:rFonts w:cs="宋体" w:asciiTheme="minorEastAsia" w:hAnsiTheme="minorEastAsia" w:eastAsiaTheme="minorEastAsia"/>
                <w:kern w:val="0"/>
                <w:sz w:val="20"/>
                <w:lang w:val="zh-TW" w:eastAsia="zh-TW"/>
              </w:rPr>
              <w:t>分析</w:t>
            </w:r>
          </w:p>
        </w:tc>
        <w:tc>
          <w:tcPr>
            <w:tcW w:w="82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cs="宋体" w:asciiTheme="minorEastAsia" w:hAnsiTheme="minorEastAsia" w:eastAsiaTheme="minorEastAsia"/>
                <w:kern w:val="0"/>
                <w:sz w:val="20"/>
                <w:lang w:val="zh-TW"/>
              </w:rPr>
            </w:pPr>
            <w:r>
              <w:rPr>
                <w:rFonts w:hint="eastAsia" w:cs="宋体" w:asciiTheme="minorEastAsia" w:hAnsiTheme="minorEastAsia" w:eastAsiaTheme="minorEastAsia"/>
                <w:kern w:val="0"/>
                <w:sz w:val="20"/>
                <w:lang w:val="zh-TW" w:eastAsia="zh-CN"/>
              </w:rPr>
              <w:t>九年级学生有了一定地语言知识、技能基础，大多数学生能够用正确地英语句子表达自己地思想，但少部分同学仍然在综合语言表达上有所欠缺，本单元的</w:t>
            </w:r>
            <w:r>
              <w:rPr>
                <w:rFonts w:hint="eastAsia" w:cs="宋体" w:asciiTheme="minorEastAsia" w:hAnsiTheme="minorEastAsia" w:eastAsiaTheme="minorEastAsia"/>
                <w:kern w:val="0"/>
                <w:sz w:val="20"/>
                <w:lang w:val="zh-TW"/>
              </w:rPr>
              <w:t>对话内容涉及学生的切身感受,</w:t>
            </w:r>
            <w:r>
              <w:rPr>
                <w:rFonts w:hint="eastAsia" w:cs="宋体" w:asciiTheme="minorEastAsia" w:hAnsiTheme="minorEastAsia" w:eastAsiaTheme="minorEastAsia"/>
                <w:kern w:val="0"/>
                <w:sz w:val="20"/>
                <w:lang w:val="en-US" w:eastAsia="zh-CN"/>
              </w:rPr>
              <w:t xml:space="preserve"> </w:t>
            </w:r>
            <w:r>
              <w:rPr>
                <w:rFonts w:hint="eastAsia" w:cs="宋体" w:asciiTheme="minorEastAsia" w:hAnsiTheme="minorEastAsia" w:eastAsiaTheme="minorEastAsia"/>
                <w:kern w:val="0"/>
                <w:sz w:val="20"/>
                <w:lang w:val="zh-TW"/>
              </w:rPr>
              <w:t>比较容易吸引学生的注意力,</w:t>
            </w:r>
            <w:r>
              <w:rPr>
                <w:rFonts w:hint="eastAsia" w:cs="宋体" w:asciiTheme="minorEastAsia" w:hAnsiTheme="minorEastAsia" w:eastAsiaTheme="minorEastAsia"/>
                <w:kern w:val="0"/>
                <w:sz w:val="20"/>
                <w:lang w:val="zh-TW" w:eastAsia="zh-CN"/>
              </w:rPr>
              <w:t>能引起</w:t>
            </w:r>
            <w:r>
              <w:rPr>
                <w:rFonts w:hint="eastAsia" w:cs="宋体" w:asciiTheme="minorEastAsia" w:hAnsiTheme="minorEastAsia" w:eastAsiaTheme="minorEastAsia"/>
                <w:kern w:val="0"/>
                <w:sz w:val="20"/>
                <w:lang w:val="zh-TW"/>
              </w:rPr>
              <w:t>学生的兴趣</w:t>
            </w:r>
            <w:r>
              <w:rPr>
                <w:rFonts w:hint="eastAsia" w:cs="宋体" w:asciiTheme="minorEastAsia" w:hAnsiTheme="minorEastAsia" w:eastAsiaTheme="minorEastAsia"/>
                <w:kern w:val="0"/>
                <w:sz w:val="20"/>
                <w:lang w:val="zh-TW" w:eastAsia="zh-CN"/>
              </w:rPr>
              <w:t>，但孩子们在语言表达上还是困难重重，教师在设计教学活动中，应该</w:t>
            </w:r>
            <w:r>
              <w:rPr>
                <w:rFonts w:hint="eastAsia" w:cs="宋体" w:asciiTheme="minorEastAsia" w:hAnsiTheme="minorEastAsia" w:eastAsiaTheme="minorEastAsia"/>
                <w:kern w:val="0"/>
                <w:sz w:val="20"/>
                <w:lang w:val="zh-TW"/>
              </w:rPr>
              <w:t>要鼓励学生树立信心,给学生观察、思考、体会、归纳、总结的时间和机会</w:t>
            </w:r>
            <w:r>
              <w:rPr>
                <w:rFonts w:hint="eastAsia" w:cs="宋体" w:asciiTheme="minorEastAsia" w:hAnsiTheme="minorEastAsia" w:eastAsiaTheme="minorEastAsia"/>
                <w:kern w:val="0"/>
                <w:sz w:val="20"/>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教学目标</w:t>
            </w:r>
          </w:p>
        </w:tc>
        <w:tc>
          <w:tcPr>
            <w:tcW w:w="82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cs="宋体" w:asciiTheme="minorEastAsia" w:hAnsiTheme="minorEastAsia" w:eastAsiaTheme="minorEastAsia"/>
                <w:kern w:val="0"/>
                <w:sz w:val="20"/>
                <w:lang w:val="zh-CN" w:eastAsia="zh-CN"/>
              </w:rPr>
            </w:pPr>
            <w:r>
              <w:rPr>
                <w:rFonts w:hint="eastAsia" w:cs="宋体" w:asciiTheme="minorEastAsia" w:hAnsiTheme="minorEastAsia" w:eastAsiaTheme="minorEastAsia"/>
                <w:kern w:val="0"/>
                <w:sz w:val="20"/>
                <w:lang w:val="zh-CN" w:eastAsia="zh-CN"/>
              </w:rPr>
              <w:t>1. 掌握本课基础词汇和语言点。</w:t>
            </w:r>
          </w:p>
          <w:p>
            <w:pPr>
              <w:pStyle w:val="23"/>
              <w:jc w:val="center"/>
              <w:rPr>
                <w:rFonts w:hint="eastAsia" w:cs="宋体" w:asciiTheme="minorEastAsia" w:hAnsiTheme="minorEastAsia" w:eastAsiaTheme="minorEastAsia"/>
                <w:kern w:val="0"/>
                <w:sz w:val="20"/>
                <w:lang w:val="zh-CN" w:eastAsia="zh-CN"/>
              </w:rPr>
            </w:pPr>
            <w:r>
              <w:rPr>
                <w:rFonts w:hint="eastAsia" w:cs="宋体" w:asciiTheme="minorEastAsia" w:hAnsiTheme="minorEastAsia" w:eastAsiaTheme="minorEastAsia"/>
                <w:kern w:val="0"/>
                <w:sz w:val="20"/>
                <w:lang w:val="zh-CN" w:eastAsia="zh-CN"/>
              </w:rPr>
              <w:t>2. 能听、读懂有关体育比赛的对话。</w:t>
            </w:r>
          </w:p>
          <w:p>
            <w:pPr>
              <w:pStyle w:val="23"/>
              <w:jc w:val="center"/>
              <w:rPr>
                <w:rFonts w:hint="eastAsia" w:cs="宋体" w:asciiTheme="minorEastAsia" w:hAnsiTheme="minorEastAsia" w:eastAsiaTheme="minorEastAsia"/>
                <w:kern w:val="0"/>
                <w:sz w:val="20"/>
                <w:lang w:val="zh-CN" w:eastAsia="zh-CN"/>
              </w:rPr>
            </w:pPr>
            <w:r>
              <w:rPr>
                <w:rFonts w:hint="eastAsia" w:cs="宋体" w:asciiTheme="minorEastAsia" w:hAnsiTheme="minorEastAsia" w:eastAsiaTheme="minorEastAsia"/>
                <w:kern w:val="0"/>
                <w:sz w:val="20"/>
                <w:lang w:val="zh-CN" w:eastAsia="zh-CN"/>
              </w:rPr>
              <w:t>3. 总结一般过去时被动语态的构成并能与一般现在时的被动语态进行区分。</w:t>
            </w:r>
          </w:p>
          <w:p>
            <w:pPr>
              <w:pStyle w:val="23"/>
              <w:jc w:val="center"/>
              <w:rPr>
                <w:rFonts w:hint="eastAsia" w:cs="宋体" w:asciiTheme="minorEastAsia" w:hAnsiTheme="minorEastAsia" w:eastAsiaTheme="minorEastAsia"/>
                <w:kern w:val="0"/>
                <w:sz w:val="20"/>
                <w:lang w:val="zh-CN" w:eastAsia="zh-TW"/>
              </w:rPr>
            </w:pPr>
            <w:r>
              <w:rPr>
                <w:rFonts w:hint="eastAsia" w:cs="宋体" w:asciiTheme="minorEastAsia" w:hAnsiTheme="minorEastAsia" w:eastAsiaTheme="minorEastAsia"/>
                <w:kern w:val="0"/>
                <w:sz w:val="20"/>
                <w:lang w:val="zh-CN" w:eastAsia="zh-CN"/>
              </w:rPr>
              <w:t>4. 学习顽强拼搏的精神。</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教学重点</w:t>
            </w:r>
          </w:p>
        </w:tc>
        <w:tc>
          <w:tcPr>
            <w:tcW w:w="82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cs="宋体" w:asciiTheme="minorEastAsia" w:hAnsiTheme="minorEastAsia" w:eastAsiaTheme="minorEastAsia"/>
                <w:kern w:val="0"/>
                <w:sz w:val="20"/>
                <w:lang w:val="zh-CN" w:eastAsia="zh-CN"/>
              </w:rPr>
            </w:pPr>
            <w:r>
              <w:rPr>
                <w:rFonts w:hint="eastAsia" w:cs="宋体" w:asciiTheme="minorEastAsia" w:hAnsiTheme="minorEastAsia" w:eastAsiaTheme="minorEastAsia"/>
                <w:kern w:val="0"/>
                <w:sz w:val="20"/>
                <w:lang w:val="zh-CN" w:eastAsia="zh-CN"/>
              </w:rPr>
              <w:t>一般过去时被动语态及与一般现在时被动语态的区别；</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教学难点</w:t>
            </w:r>
          </w:p>
        </w:tc>
        <w:tc>
          <w:tcPr>
            <w:tcW w:w="82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cs="宋体" w:asciiTheme="minorEastAsia" w:hAnsiTheme="minorEastAsia" w:eastAsiaTheme="minorEastAsia"/>
                <w:kern w:val="0"/>
                <w:sz w:val="20"/>
                <w:lang w:val="zh-TW"/>
              </w:rPr>
            </w:pPr>
            <w:r>
              <w:rPr>
                <w:rFonts w:hint="eastAsia" w:cs="宋体" w:asciiTheme="minorEastAsia" w:hAnsiTheme="minorEastAsia" w:eastAsiaTheme="minorEastAsia"/>
                <w:kern w:val="0"/>
                <w:sz w:val="20"/>
                <w:lang w:val="zh-CN" w:eastAsia="zh-CN"/>
              </w:rPr>
              <w:t>写作表达“我的运动英雄”。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教学</w:t>
            </w:r>
            <w:r>
              <w:rPr>
                <w:rFonts w:cs="宋体" w:asciiTheme="minorEastAsia" w:hAnsiTheme="minorEastAsia" w:eastAsiaTheme="minorEastAsia"/>
                <w:kern w:val="0"/>
                <w:sz w:val="20"/>
                <w:lang w:val="zh-TW"/>
              </w:rPr>
              <w:t>策略</w:t>
            </w:r>
          </w:p>
        </w:tc>
        <w:tc>
          <w:tcPr>
            <w:tcW w:w="82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rPr>
              <w:t>PWP method</w:t>
            </w:r>
            <w:r>
              <w:rPr>
                <w:rFonts w:hint="eastAsia" w:cs="宋体" w:asciiTheme="minorEastAsia" w:hAnsiTheme="minorEastAsia" w:eastAsiaTheme="minorEastAsia"/>
                <w:kern w:val="0"/>
                <w:sz w:val="20"/>
                <w:lang w:val="zh-TW" w:eastAsia="zh-CN"/>
              </w:rPr>
              <w:t>；</w:t>
            </w:r>
            <w:r>
              <w:rPr>
                <w:rFonts w:cs="宋体" w:asciiTheme="minorEastAsia" w:hAnsiTheme="minorEastAsia" w:eastAsiaTheme="minorEastAsia"/>
                <w:kern w:val="0"/>
                <w:sz w:val="20"/>
                <w:lang w:val="zh-TW"/>
              </w:rPr>
              <w:t xml:space="preserve"> task-based method</w:t>
            </w:r>
            <w:r>
              <w:rPr>
                <w:rFonts w:hint="eastAsia" w:cs="宋体" w:asciiTheme="minorEastAsia" w:hAnsiTheme="minorEastAsia" w:eastAsiaTheme="minorEastAsia"/>
                <w:kern w:val="0"/>
                <w:sz w:val="20"/>
                <w:lang w:val="zh-TW" w:eastAsia="zh-CN"/>
              </w:rPr>
              <w:t>；</w:t>
            </w:r>
            <w:r>
              <w:rPr>
                <w:rFonts w:cs="宋体" w:asciiTheme="minorEastAsia" w:hAnsiTheme="minorEastAsia" w:eastAsiaTheme="minorEastAsia"/>
                <w:kern w:val="0"/>
                <w:sz w:val="20"/>
                <w:lang w:val="zh-TW"/>
              </w:rPr>
              <w:t xml:space="preserve">interactive approach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教学用具</w:t>
            </w:r>
          </w:p>
        </w:tc>
        <w:tc>
          <w:tcPr>
            <w:tcW w:w="823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eastAsia" w:cs="宋体" w:asciiTheme="minorEastAsia" w:hAnsiTheme="minorEastAsia" w:eastAsiaTheme="minorEastAsia"/>
                <w:kern w:val="0"/>
                <w:sz w:val="20"/>
                <w:lang w:val="zh-TW" w:eastAsia="zh-TW"/>
              </w:rPr>
            </w:pPr>
            <w:r>
              <w:rPr>
                <w:rFonts w:hint="eastAsia" w:cs="宋体" w:asciiTheme="minorEastAsia" w:hAnsiTheme="minorEastAsia" w:eastAsiaTheme="minorEastAsia"/>
                <w:kern w:val="0"/>
                <w:sz w:val="20"/>
                <w:lang w:val="en-US" w:eastAsia="zh-CN"/>
              </w:rPr>
              <w:t>1.Okay课堂；2.电子白板；3.微课；4.</w:t>
            </w:r>
            <w:r>
              <w:rPr>
                <w:rFonts w:hint="default" w:cs="宋体" w:asciiTheme="minorEastAsia" w:hAnsiTheme="minorEastAsia" w:eastAsiaTheme="minorEastAsia"/>
                <w:kern w:val="0"/>
                <w:sz w:val="20"/>
                <w:lang w:val="en-US" w:eastAsia="zh-CN"/>
              </w:rPr>
              <w:t>Focusky;</w:t>
            </w:r>
            <w:r>
              <w:rPr>
                <w:rFonts w:hint="eastAsia" w:cs="宋体" w:asciiTheme="minorEastAsia" w:hAnsiTheme="minorEastAsia" w:eastAsiaTheme="minorEastAsia"/>
                <w:kern w:val="0"/>
                <w:sz w:val="20"/>
                <w:lang w:val="en-US" w:eastAsia="zh-CN"/>
              </w:rPr>
              <w:t xml:space="preserve">  5.彩视视频。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9351"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教学过程</w:t>
            </w:r>
            <w:r>
              <w:rPr>
                <w:rFonts w:cs="宋体" w:asciiTheme="minorEastAsia" w:hAnsiTheme="minorEastAsia" w:eastAsiaTheme="minorEastAsia"/>
                <w:kern w:val="0"/>
                <w:sz w:val="20"/>
                <w:lang w:val="zh-TW"/>
              </w:rPr>
              <w:t>设计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教学</w:t>
            </w:r>
            <w:r>
              <w:rPr>
                <w:rFonts w:cs="宋体" w:asciiTheme="minorEastAsia" w:hAnsiTheme="minorEastAsia" w:eastAsiaTheme="minorEastAsia"/>
                <w:kern w:val="0"/>
                <w:sz w:val="20"/>
                <w:lang w:val="zh-CN"/>
              </w:rPr>
              <w:t>环节</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教师活动</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学生活动</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资源使用</w:t>
            </w:r>
            <w:r>
              <w:rPr>
                <w:rFonts w:hint="default" w:cs="宋体" w:asciiTheme="minorEastAsia" w:hAnsiTheme="minorEastAsia" w:eastAsiaTheme="minorEastAsia"/>
                <w:kern w:val="0"/>
                <w:sz w:val="20"/>
                <w:lang w:val="zh-TW" w:eastAsia="zh-TW"/>
              </w:rPr>
              <w:footnoteReference w:id="0"/>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cs="宋体" w:asciiTheme="minorEastAsia" w:hAnsiTheme="minorEastAsia" w:eastAsiaTheme="minorEastAsia"/>
                <w:kern w:val="0"/>
                <w:sz w:val="20"/>
                <w:lang w:val="zh-TW"/>
              </w:rPr>
            </w:pPr>
            <w:r>
              <w:rPr>
                <w:rFonts w:cs="宋体" w:asciiTheme="minorEastAsia" w:hAnsiTheme="minorEastAsia" w:eastAsiaTheme="minorEastAsia"/>
                <w:kern w:val="0"/>
                <w:sz w:val="20"/>
                <w:lang w:val="zh-TW" w:eastAsia="zh-TW"/>
              </w:rPr>
              <w:t>设计意图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default" w:cs="宋体" w:asciiTheme="minorEastAsia" w:hAnsiTheme="minorEastAsia" w:eastAsiaTheme="minorEastAsia"/>
                <w:kern w:val="0"/>
                <w:sz w:val="20"/>
                <w:lang w:val="zh-TW" w:eastAsia="zh-TW"/>
              </w:rPr>
            </w:pPr>
            <w:r>
              <w:rPr>
                <w:rFonts w:hint="eastAsia" w:cs="宋体" w:asciiTheme="minorEastAsia" w:hAnsiTheme="minorEastAsia" w:eastAsiaTheme="minorEastAsia"/>
                <w:kern w:val="0"/>
                <w:sz w:val="20"/>
                <w:lang w:val="en-US" w:eastAsia="zh-CN"/>
              </w:rPr>
              <w:t>课前活动：预习</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cs="宋体" w:asciiTheme="minorEastAsia" w:hAnsiTheme="minorEastAsia" w:eastAsiaTheme="minorEastAsia"/>
                <w:kern w:val="0"/>
                <w:sz w:val="20"/>
                <w:lang w:val="zh-TW"/>
              </w:rPr>
            </w:pPr>
            <w:r>
              <w:rPr>
                <w:rFonts w:hint="eastAsia" w:cs="宋体" w:asciiTheme="minorEastAsia" w:hAnsiTheme="minorEastAsia" w:eastAsiaTheme="minorEastAsia"/>
                <w:kern w:val="0"/>
                <w:sz w:val="20"/>
                <w:lang w:val="en-US" w:eastAsia="zh-CN"/>
              </w:rPr>
              <w:t>发布词汇预习资料（Focusky微课视频）在蓝墨云，引导完成预习任务，并及时指导督促学生。</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cs="宋体" w:asciiTheme="minorEastAsia" w:hAnsiTheme="minorEastAsia" w:eastAsiaTheme="minorEastAsia"/>
                <w:kern w:val="0"/>
                <w:sz w:val="20"/>
                <w:lang w:val="zh-TW"/>
              </w:rPr>
            </w:pPr>
            <w:r>
              <w:rPr>
                <w:rFonts w:hint="eastAsia" w:cs="宋体" w:asciiTheme="minorEastAsia" w:hAnsiTheme="minorEastAsia" w:eastAsiaTheme="minorEastAsia"/>
                <w:kern w:val="0"/>
                <w:sz w:val="20"/>
                <w:lang w:val="zh-TW" w:eastAsia="zh-CN"/>
              </w:rPr>
              <w:t>观看预习视频资料，完成相应练习</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default" w:cs="宋体" w:asciiTheme="minorEastAsia" w:hAnsiTheme="minorEastAsia" w:eastAsiaTheme="minorEastAsia"/>
                <w:kern w:val="0"/>
                <w:sz w:val="20"/>
                <w:lang w:val="zh-TW" w:eastAsia="zh-TW"/>
              </w:rPr>
            </w:pPr>
            <w:r>
              <w:rPr>
                <w:rFonts w:hint="eastAsia" w:cs="宋体" w:asciiTheme="minorEastAsia" w:hAnsiTheme="minorEastAsia" w:eastAsiaTheme="minorEastAsia"/>
                <w:kern w:val="0"/>
                <w:sz w:val="20"/>
                <w:lang w:val="en-US" w:eastAsia="zh-CN"/>
              </w:rPr>
              <w:t>视频在蓝墨云班课平台发布在学生的移动终端。学生可在移动终端自主学习。视频为使用软件Focusky自己制作的词汇预习视频。</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cs="宋体" w:asciiTheme="minorEastAsia" w:hAnsiTheme="minorEastAsia" w:eastAsiaTheme="minorEastAsia"/>
                <w:kern w:val="0"/>
                <w:sz w:val="20"/>
                <w:lang w:val="zh-TW"/>
              </w:rPr>
            </w:pPr>
            <w:r>
              <w:rPr>
                <w:rFonts w:hint="eastAsia" w:cs="宋体" w:asciiTheme="minorEastAsia" w:hAnsiTheme="minorEastAsia" w:eastAsiaTheme="minorEastAsia"/>
                <w:kern w:val="0"/>
                <w:sz w:val="20"/>
                <w:lang w:val="zh-TW" w:eastAsia="zh-CN"/>
              </w:rPr>
              <w:t>促使学生养成自主学习的习惯，提高主动性和自学能力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环节一：</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 xml:space="preserve">预习导学     </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 5分钟</w:t>
            </w:r>
            <w:r>
              <w:rPr>
                <w:rFonts w:hint="eastAsia" w:cs="宋体" w:asciiTheme="minorEastAsia" w:hAnsiTheme="minorEastAsia" w:eastAsiaTheme="minorEastAsia"/>
                <w:kern w:val="0"/>
                <w:sz w:val="20"/>
                <w:lang w:val="zh-TW" w:eastAsia="zh-CN"/>
              </w:rPr>
              <w:t>）</w:t>
            </w:r>
          </w:p>
          <w:p>
            <w:pPr>
              <w:pStyle w:val="23"/>
              <w:jc w:val="left"/>
              <w:rPr>
                <w:rFonts w:hint="eastAsia" w:cs="宋体" w:asciiTheme="minorEastAsia" w:hAnsiTheme="minorEastAsia" w:eastAsiaTheme="minorEastAsia"/>
                <w:kern w:val="0"/>
                <w:sz w:val="20"/>
                <w:lang w:val="zh-TW" w:eastAsia="zh-CN"/>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一、预习检测</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1.根据蓝墨云班课统计点评反馈预习情况（蓝墨云班课）</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2.单词竞猜（电子白板）</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3.展示练习题，引导学生自主完成。</w:t>
            </w: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二、话题导入</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 xml:space="preserve">What’s your favourite sport? </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Why?</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看图片回答问题，你喜欢的运动是什么？为什么？导入话题</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一、预习检测</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1.预习反馈</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2.中英互译</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3.自主完成预习检测</w:t>
            </w: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二、话题导入</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看图，根据教师引导回答问题，自由表达自己的看法</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电子白板单词竞猜</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青蛙单词练环节锻炼学生反应能力，新颖有趣，打破普通的单词默写的枯燥。</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促使学生养成良好的预习习惯，掌握生词，为学习新知打好基础。</w:t>
            </w: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激活思维，引出学习的话题，导出课题：sports life</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培养学生自由表达观点的能力，增强自信心。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环节二：课堂训练</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（15 分钟）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zh-TW" w:eastAsia="zh-CN"/>
              </w:rPr>
              <w:t>一、听力训练</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zh-TW" w:eastAsia="zh-CN"/>
              </w:rPr>
              <w:t>1.让学生听录音，理解大意。</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zh-TW" w:eastAsia="zh-CN"/>
              </w:rPr>
              <w:t>2.让学生再仔细听一篇，完成Activity 2中题目。</w:t>
            </w:r>
          </w:p>
          <w:p>
            <w:pPr>
              <w:pStyle w:val="23"/>
              <w:jc w:val="left"/>
              <w:rPr>
                <w:rFonts w:hint="eastAsia" w:cs="宋体" w:asciiTheme="minorEastAsia" w:hAnsiTheme="minorEastAsia" w:eastAsiaTheme="minorEastAsia"/>
                <w:kern w:val="0"/>
                <w:sz w:val="20"/>
                <w:lang w:val="zh-TW" w:eastAsia="zh-CN"/>
              </w:rPr>
            </w:pP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zh-TW" w:eastAsia="zh-CN"/>
              </w:rPr>
              <w:t>二、听读训练</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1.出示问题，播放视频</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2.自读对话，指导学生完成表格</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3.小组读课文，指导学生完成语言点练习</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一、听力训练</w:t>
            </w: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1.听前读问题，学会预测。</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2.认真听，仔细记，完成题目。</w:t>
            </w: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二、听读训练</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1.读问题，观看视频，思考并回答问题</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2.自读对话，抓住关键信息，完成表格</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3.小组朗读对话，完成语言点练习</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电子白板的使用具有交互性，学生上台做答案胜于简单出示答案。</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学会在听前做好预测与准备，提高听力能力。</w:t>
            </w: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听读训练</w:t>
            </w:r>
            <w:r>
              <w:rPr>
                <w:rFonts w:hint="eastAsia" w:cs="宋体" w:asciiTheme="minorEastAsia" w:hAnsiTheme="minorEastAsia" w:eastAsiaTheme="minorEastAsia"/>
                <w:kern w:val="0"/>
                <w:sz w:val="20"/>
                <w:lang w:val="zh-TW" w:eastAsia="zh-CN"/>
              </w:rPr>
              <w:t>培养和提升学生捕捉信息的能力，学会阅读。</w:t>
            </w:r>
          </w:p>
          <w:p>
            <w:pPr>
              <w:pStyle w:val="23"/>
              <w:jc w:val="left"/>
              <w:rPr>
                <w:rFonts w:hint="eastAsia" w:cs="宋体" w:asciiTheme="minorEastAsia" w:hAnsiTheme="minorEastAsia" w:eastAsiaTheme="minorEastAsia"/>
                <w:kern w:val="0"/>
                <w:sz w:val="20"/>
                <w:lang w:val="zh-TW" w:eastAsia="zh-CN"/>
              </w:rPr>
            </w:pP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zh-TW" w:eastAsia="zh-CN"/>
              </w:rPr>
              <w:t>熟练掌握语言点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环节三：合作探究</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（8分钟）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1.播放视频：一般过去时被动语态（智慧课堂视频）</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2.指导学生小组讨论：结构与异同</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认真观看视频学习</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抓住关键信息，讨论与一般现在时被动语态的异同</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zh-TW" w:eastAsia="zh-CN"/>
              </w:rPr>
              <w:t>小组合作讨论，学习两种时态的被动语态，并做出区分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环节四：当堂检测(6分钟)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指导学生完成一般过去时被动语态练习（Okay课堂）</w:t>
            </w:r>
          </w:p>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讲解个别易错练习</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完成练习</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整理易错点，巩固掌握被动语态</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Okay课堂的使用弥解决课堂学习效果得不到及时反馈的问题，学生对知识的掌握通过做题速度、题目的正确率的反馈，一目了然，方便教师及时调整课程进度和内容。</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学练结合，学会辨析应用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 xml:space="preserve">环节五：应用拓展   </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（8 分钟）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引导学生看图提示回答问题，Who is your sports hero?</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Why?</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2.组织学生小组合作根据提示编写对话</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3.生成口头作文并写出进行作品展示</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4.引导观看视频“中国体育精神”，进行德育教育（彩视App）</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1.看图提示思考并回答问题</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2.小组合作根据提示编写对话</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3.生成口头作文并写出进行作品展示</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4.观看视频，激发情感，学习中国体育精神</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学生的作文过程通过OKAY课堂进行跟踪，完成后通过平台进行展示分享，达到相互借鉴、评价和共享的目的。</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掌握本课所学，学会归纳，会灵活运用，灵活输出语言，巩固所学。</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激发情感，为梦想而坚持奋斗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小结并布置</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 xml:space="preserve">课后作业 </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 3 分钟）</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1.引导学生总结本课所学</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2.布置课后作业:完成蓝墨云班课的APP上推送的练习。</w:t>
            </w:r>
          </w:p>
          <w:p>
            <w:pPr>
              <w:pStyle w:val="23"/>
              <w:jc w:val="left"/>
              <w:rPr>
                <w:rFonts w:hint="eastAsia" w:cs="宋体" w:asciiTheme="minorEastAsia" w:hAnsiTheme="minorEastAsia" w:eastAsiaTheme="minorEastAsia"/>
                <w:kern w:val="0"/>
                <w:sz w:val="20"/>
                <w:lang w:val="en-US" w:eastAsia="zh-CN"/>
              </w:rPr>
            </w:pP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1.梳理本课知识，小结。</w:t>
            </w:r>
          </w:p>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2.记录并总结。</w:t>
            </w:r>
          </w:p>
        </w:tc>
        <w:tc>
          <w:tcPr>
            <w:tcW w:w="1838" w:type="dxa"/>
            <w:gridSpan w:val="2"/>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学生课下通过蓝墨云App推送的练习，将知识整理复习。还可以通过此App进行讨论和答疑。</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复习巩固，温故知新。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课后活动：作业及答疑</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推送蓝墨云练习，并及时引导学生完成复习任务。</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根据作业完成，小组辅导和跟踪答疑。</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及时调整下节课内容，为下节课做准备。</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完成蓝墨云上推送的练习</w:t>
            </w:r>
          </w:p>
          <w:p>
            <w:pPr>
              <w:pStyle w:val="23"/>
              <w:jc w:val="left"/>
              <w:rPr>
                <w:rFonts w:hint="eastAsia" w:cs="宋体" w:asciiTheme="minorEastAsia" w:hAnsiTheme="minorEastAsia" w:eastAsiaTheme="minorEastAsia"/>
                <w:kern w:val="0"/>
                <w:sz w:val="20"/>
                <w:lang w:val="en-US" w:eastAsia="zh-CN"/>
              </w:rPr>
            </w:pPr>
            <w:r>
              <w:rPr>
                <w:rFonts w:hint="eastAsia" w:cs="宋体" w:asciiTheme="minorEastAsia" w:hAnsiTheme="minorEastAsia" w:eastAsiaTheme="minorEastAsia"/>
                <w:kern w:val="0"/>
                <w:sz w:val="20"/>
                <w:lang w:val="en-US" w:eastAsia="zh-CN"/>
              </w:rPr>
              <w:t>组间讨论和，向老师提出问题答疑。</w:t>
            </w:r>
          </w:p>
          <w:p>
            <w:pPr>
              <w:pStyle w:val="23"/>
              <w:jc w:val="left"/>
              <w:rPr>
                <w:rFonts w:hint="eastAsia" w:cs="宋体" w:asciiTheme="minorEastAsia" w:hAnsiTheme="minorEastAsia" w:eastAsiaTheme="minorEastAsia"/>
                <w:kern w:val="0"/>
                <w:sz w:val="20"/>
                <w:lang w:val="zh-TW" w:eastAsia="zh-CN"/>
              </w:rPr>
            </w:pPr>
          </w:p>
        </w:tc>
        <w:tc>
          <w:tcPr>
            <w:tcW w:w="1838" w:type="dxa"/>
            <w:gridSpan w:val="2"/>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en-US" w:eastAsia="zh-CN"/>
              </w:rPr>
            </w:pP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left"/>
              <w:rPr>
                <w:rFonts w:hint="eastAsia" w:cs="宋体" w:asciiTheme="minorEastAsia" w:hAnsiTheme="minorEastAsia" w:eastAsiaTheme="minorEastAsia"/>
                <w:kern w:val="0"/>
                <w:sz w:val="20"/>
                <w:lang w:val="zh-TW" w:eastAsia="zh-CN"/>
              </w:rPr>
            </w:pPr>
            <w:r>
              <w:rPr>
                <w:rFonts w:hint="eastAsia" w:cs="宋体" w:asciiTheme="minorEastAsia" w:hAnsiTheme="minorEastAsia" w:eastAsiaTheme="minorEastAsia"/>
                <w:kern w:val="0"/>
                <w:sz w:val="20"/>
                <w:lang w:val="en-US" w:eastAsia="zh-CN"/>
              </w:rPr>
              <w:t>巩固本课所学，培养学生养成自主学习的能力。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ind w:firstLine="0" w:firstLineChars="0"/>
              <w:jc w:val="center"/>
              <w:rPr>
                <w:rFonts w:cs="Times New Roman" w:asciiTheme="minorEastAsia" w:hAnsiTheme="minorEastAsia"/>
                <w:color w:val="auto"/>
                <w:kern w:val="0"/>
                <w:szCs w:val="20"/>
              </w:rPr>
            </w:pPr>
            <w:r>
              <w:rPr>
                <w:rFonts w:cs="宋体" w:asciiTheme="minorEastAsia" w:hAnsiTheme="minorEastAsia"/>
                <w:color w:val="auto"/>
                <w:sz w:val="21"/>
                <w:szCs w:val="21"/>
                <w:u w:color="000000"/>
              </w:rPr>
              <w:t>教学评价</w:t>
            </w:r>
          </w:p>
        </w:tc>
        <w:tc>
          <w:tcPr>
            <w:tcW w:w="8231" w:type="dxa"/>
            <w:gridSpan w:val="7"/>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3"/>
              <w:rPr>
                <w:rFonts w:hint="eastAsia" w:cs="仿宋" w:asciiTheme="minorEastAsia" w:hAnsiTheme="minorEastAsia" w:eastAsiaTheme="minorEastAsia"/>
                <w:color w:val="auto"/>
                <w:kern w:val="0"/>
                <w:sz w:val="20"/>
                <w:u w:color="FF0000"/>
                <w:lang w:val="en-US" w:eastAsia="zh-CN"/>
              </w:rPr>
            </w:pPr>
            <w:r>
              <w:rPr>
                <w:rFonts w:hint="eastAsia" w:cs="仿宋" w:asciiTheme="minorEastAsia" w:hAnsiTheme="minorEastAsia" w:eastAsiaTheme="minorEastAsia"/>
                <w:color w:val="auto"/>
                <w:kern w:val="0"/>
                <w:sz w:val="20"/>
                <w:u w:color="FF0000"/>
                <w:lang w:val="en-US" w:eastAsia="zh-CN"/>
              </w:rPr>
              <w:t>本节课采取小组合作学习的方式，结合多种教学手段，使学生对知识掌握更深刻。教学内容重点突出，教学目的明确，授课方式新颖别致，激起学生的兴趣，注重互动，课堂学习氛围轻松愉快，并通过OKAY课堂的练习和电子写作展示及时反馈评价了学生的学习效果，达到了真正的教学目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112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23"/>
              <w:jc w:val="center"/>
              <w:rPr>
                <w:rFonts w:hint="default" w:asciiTheme="minorEastAsia" w:hAnsiTheme="minorEastAsia" w:eastAsiaTheme="minorEastAsia"/>
                <w:kern w:val="0"/>
                <w:sz w:val="20"/>
              </w:rPr>
            </w:pPr>
            <w:r>
              <w:rPr>
                <w:rFonts w:cs="宋体" w:asciiTheme="minorEastAsia" w:hAnsiTheme="minorEastAsia" w:eastAsiaTheme="minorEastAsia"/>
                <w:kern w:val="0"/>
                <w:sz w:val="20"/>
                <w:u w:color="FF0000"/>
                <w:lang w:val="zh-CN"/>
              </w:rPr>
              <w:t>板书设计</w:t>
            </w:r>
          </w:p>
        </w:tc>
        <w:tc>
          <w:tcPr>
            <w:tcW w:w="8231" w:type="dxa"/>
            <w:gridSpan w:val="7"/>
            <w:tcBorders>
              <w:top w:val="single" w:color="000000" w:sz="4" w:space="0"/>
              <w:left w:val="single" w:color="000000" w:sz="8"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3"/>
              <w:jc w:val="center"/>
              <w:rPr>
                <w:rFonts w:hint="eastAsia" w:cs="仿宋" w:asciiTheme="minorEastAsia" w:hAnsiTheme="minorEastAsia" w:eastAsiaTheme="minorEastAsia"/>
                <w:color w:val="auto"/>
                <w:kern w:val="0"/>
                <w:sz w:val="20"/>
                <w:u w:color="FF0000"/>
                <w:lang w:val="en-US" w:eastAsia="zh-CN"/>
              </w:rPr>
            </w:pPr>
            <w:r>
              <w:rPr>
                <w:rFonts w:hint="eastAsia" w:cs="仿宋" w:asciiTheme="minorEastAsia" w:hAnsiTheme="minorEastAsia" w:eastAsiaTheme="minorEastAsia"/>
                <w:color w:val="auto"/>
                <w:kern w:val="0"/>
                <w:sz w:val="20"/>
                <w:u w:color="FF0000"/>
                <w:lang w:val="en-US" w:eastAsia="zh-CN"/>
              </w:rPr>
              <w:t>Module9 Sports life</w:t>
            </w:r>
          </w:p>
          <w:p>
            <w:pPr>
              <w:pStyle w:val="23"/>
              <w:jc w:val="center"/>
              <w:rPr>
                <w:rFonts w:hint="eastAsia" w:ascii="宋体" w:hAnsi="宋体" w:eastAsia="宋体" w:cs="宋体"/>
                <w:b w:val="0"/>
                <w:bCs/>
                <w:color w:val="auto"/>
                <w:kern w:val="0"/>
                <w:sz w:val="20"/>
                <w:szCs w:val="20"/>
                <w:lang w:val="en-US" w:eastAsia="zh-CN"/>
              </w:rPr>
            </w:pPr>
            <w:r>
              <w:rPr>
                <w:rFonts w:hint="eastAsia" w:cs="仿宋" w:asciiTheme="minorEastAsia" w:hAnsiTheme="minorEastAsia" w:eastAsiaTheme="minorEastAsia"/>
                <w:color w:val="auto"/>
                <w:kern w:val="0"/>
                <w:sz w:val="20"/>
                <w:u w:color="FF0000"/>
                <w:lang w:val="en-US" w:eastAsia="zh-CN"/>
              </w:rPr>
              <w:t xml:space="preserve">Unit 1  </w:t>
            </w:r>
            <w:r>
              <w:rPr>
                <w:rFonts w:hint="eastAsia" w:ascii="宋体" w:hAnsi="宋体" w:eastAsia="宋体" w:cs="宋体"/>
                <w:b w:val="0"/>
                <w:bCs/>
                <w:color w:val="auto"/>
                <w:kern w:val="0"/>
                <w:sz w:val="20"/>
                <w:szCs w:val="20"/>
                <w:lang w:val="en-US" w:eastAsia="zh-CN"/>
              </w:rPr>
              <w:t>Daming wasn’t chosen for the team last time.</w:t>
            </w:r>
          </w:p>
          <w:p>
            <w:pPr>
              <w:pStyle w:val="23"/>
              <w:jc w:val="center"/>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color w:val="auto"/>
                <w:kern w:val="0"/>
                <w:sz w:val="20"/>
                <w:szCs w:val="20"/>
                <w:lang w:val="en-US" w:eastAsia="zh-CN"/>
              </w:rPr>
              <w:t>被动语态结构：be done</w:t>
            </w:r>
          </w:p>
          <w:p>
            <w:pPr>
              <w:pStyle w:val="23"/>
              <w:jc w:val="center"/>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color w:val="auto"/>
                <w:kern w:val="0"/>
                <w:sz w:val="20"/>
                <w:szCs w:val="20"/>
                <w:lang w:val="en-US" w:eastAsia="zh-CN"/>
              </w:rPr>
              <w:t>一般现在时被动语态结构：am/is/are done</w:t>
            </w:r>
          </w:p>
          <w:p>
            <w:pPr>
              <w:pStyle w:val="23"/>
              <w:jc w:val="center"/>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color w:val="auto"/>
                <w:kern w:val="0"/>
                <w:sz w:val="20"/>
                <w:szCs w:val="20"/>
                <w:lang w:val="en-US" w:eastAsia="zh-CN"/>
              </w:rPr>
              <w:t>一般过去时被动语态结构：was/were done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9351"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jc w:val="center"/>
              <w:rPr>
                <w:rFonts w:hint="default" w:asciiTheme="minorEastAsia" w:hAnsiTheme="minorEastAsia" w:eastAsiaTheme="minorEastAsia"/>
                <w:kern w:val="0"/>
                <w:sz w:val="20"/>
              </w:rPr>
            </w:pPr>
            <w:r>
              <w:rPr>
                <w:rFonts w:cs="宋体" w:asciiTheme="minorEastAsia" w:hAnsiTheme="minorEastAsia" w:eastAsiaTheme="minorEastAsia"/>
                <w:b/>
                <w:bCs/>
                <w:kern w:val="0"/>
                <w:sz w:val="20"/>
                <w:lang w:val="zh-TW" w:eastAsia="zh-TW"/>
              </w:rPr>
              <w:t>教学反思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7" w:hRule="atLeast"/>
          <w:jc w:val="center"/>
        </w:trPr>
        <w:tc>
          <w:tcPr>
            <w:tcW w:w="9351"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numPr>
                <w:ilvl w:val="0"/>
                <w:numId w:val="2"/>
              </w:numPr>
              <w:rPr>
                <w:rFonts w:hint="eastAsia" w:asciiTheme="minorEastAsia" w:hAnsiTheme="minorEastAsia" w:eastAsiaTheme="minorEastAsia"/>
                <w:kern w:val="0"/>
                <w:sz w:val="20"/>
                <w:lang w:val="en-US" w:eastAsia="zh-CN"/>
              </w:rPr>
            </w:pPr>
            <w:r>
              <w:rPr>
                <w:rFonts w:hint="eastAsia" w:asciiTheme="minorEastAsia" w:hAnsiTheme="minorEastAsia" w:eastAsiaTheme="minorEastAsia"/>
                <w:kern w:val="0"/>
                <w:sz w:val="20"/>
                <w:lang w:val="en-US" w:eastAsia="zh-CN"/>
              </w:rPr>
              <w:t>本节课实施过程顺利，师生全身心投入教与学过程，在教师的组织和启发下，学生学习兴趣浓厚，主动学习；课堂教学思路清晰，并采用小组合作徐诶的教学模式，师生互动，生生互动，学生合作讨论，积极反馈，达到预期教学目标。在最后环节语言的输出环节通过小作文的形式进行分享，学生的作品展示优长之处应更加明确地点出，以便学生能够明确学习借鉴，今后还需要改进。</w:t>
            </w:r>
          </w:p>
          <w:p>
            <w:pPr>
              <w:pStyle w:val="23"/>
              <w:numPr>
                <w:ilvl w:val="0"/>
                <w:numId w:val="2"/>
              </w:numPr>
              <w:rPr>
                <w:rFonts w:hint="eastAsia" w:asciiTheme="minorEastAsia" w:hAnsiTheme="minorEastAsia" w:eastAsiaTheme="minorEastAsia"/>
                <w:kern w:val="0"/>
                <w:sz w:val="20"/>
                <w:lang w:val="en-US" w:eastAsia="zh-CN"/>
              </w:rPr>
            </w:pPr>
            <w:r>
              <w:rPr>
                <w:rFonts w:hint="eastAsia" w:asciiTheme="minorEastAsia" w:hAnsiTheme="minorEastAsia" w:eastAsiaTheme="minorEastAsia"/>
                <w:kern w:val="0"/>
                <w:sz w:val="20"/>
                <w:lang w:val="en-US" w:eastAsia="zh-CN"/>
              </w:rPr>
              <w:t>(1)本节课全程使用了电子白板教学，实现师生与生生之间交互性教与学，互动增加，课堂气氛活跃，学生的课堂专注度提高；</w:t>
            </w:r>
          </w:p>
          <w:p>
            <w:pPr>
              <w:pStyle w:val="23"/>
              <w:numPr>
                <w:ilvl w:val="0"/>
                <w:numId w:val="3"/>
              </w:numPr>
              <w:tabs>
                <w:tab w:val="clear" w:pos="312"/>
              </w:tabs>
              <w:rPr>
                <w:rFonts w:hint="eastAsia" w:asciiTheme="minorEastAsia" w:hAnsiTheme="minorEastAsia" w:eastAsiaTheme="minorEastAsia"/>
                <w:kern w:val="0"/>
                <w:sz w:val="20"/>
                <w:lang w:val="en-US" w:eastAsia="zh-CN"/>
              </w:rPr>
            </w:pPr>
            <w:r>
              <w:rPr>
                <w:rFonts w:hint="eastAsia" w:asciiTheme="minorEastAsia" w:hAnsiTheme="minorEastAsia" w:eastAsiaTheme="minorEastAsia"/>
                <w:kern w:val="0"/>
                <w:sz w:val="20"/>
                <w:lang w:val="en-US" w:eastAsia="zh-CN"/>
              </w:rPr>
              <w:t>本节课使用了OKAY课堂数字学习终端，学生的知识掌握程度可以及时反馈，教师根据平台的数据分析能及时了解学生学习现状，及时调整课堂教学内容和难易程度，使教学更具针对性；</w:t>
            </w:r>
          </w:p>
          <w:p>
            <w:pPr>
              <w:pStyle w:val="23"/>
              <w:numPr>
                <w:ilvl w:val="0"/>
                <w:numId w:val="3"/>
              </w:numPr>
              <w:tabs>
                <w:tab w:val="clear" w:pos="312"/>
              </w:tabs>
              <w:rPr>
                <w:rFonts w:hint="eastAsia" w:asciiTheme="minorEastAsia" w:hAnsiTheme="minorEastAsia" w:eastAsiaTheme="minorEastAsia"/>
                <w:kern w:val="0"/>
                <w:sz w:val="20"/>
                <w:lang w:val="en-US" w:eastAsia="zh-CN"/>
              </w:rPr>
            </w:pPr>
            <w:r>
              <w:rPr>
                <w:rFonts w:hint="eastAsia" w:asciiTheme="minorEastAsia" w:hAnsiTheme="minorEastAsia" w:eastAsiaTheme="minorEastAsia"/>
                <w:kern w:val="0"/>
                <w:sz w:val="20"/>
                <w:lang w:val="en-US" w:eastAsia="zh-CN"/>
              </w:rPr>
              <w:t>本节课的课前课后使用蓝墨云班课数字平台，学生通过提前预习和做课后作业，及时预习巩固课上所学，并可以在平台做作品展示和答疑讨论；学生学习能够及时跟踪反馈；极大地培养和发挥了学生自主学习的能力；</w:t>
            </w:r>
          </w:p>
          <w:p>
            <w:pPr>
              <w:pStyle w:val="23"/>
              <w:numPr>
                <w:ilvl w:val="0"/>
                <w:numId w:val="3"/>
              </w:numPr>
              <w:tabs>
                <w:tab w:val="clear" w:pos="312"/>
              </w:tabs>
              <w:rPr>
                <w:rFonts w:hint="eastAsia" w:asciiTheme="minorEastAsia" w:hAnsiTheme="minorEastAsia" w:eastAsiaTheme="minorEastAsia"/>
                <w:kern w:val="0"/>
                <w:sz w:val="20"/>
                <w:lang w:val="en-US" w:eastAsia="zh-CN"/>
              </w:rPr>
            </w:pPr>
            <w:r>
              <w:rPr>
                <w:rFonts w:hint="eastAsia" w:asciiTheme="minorEastAsia" w:hAnsiTheme="minorEastAsia" w:eastAsiaTheme="minorEastAsia"/>
                <w:kern w:val="0"/>
                <w:sz w:val="20"/>
                <w:lang w:val="en-US" w:eastAsia="zh-CN"/>
              </w:rPr>
              <w:t>本节课还应用了focusky和彩视视频制作软件，自制了适合本班学生特点的词汇预习微课视频；作为平台发布的预习资源，辅助学生提前预习；德育环节“中国体育精神”的视频，学生观看过程中深受震撼，促进了学生对中国体育精神的理解，达到了升华主题的目的。</w:t>
            </w:r>
          </w:p>
          <w:p>
            <w:pPr>
              <w:pStyle w:val="23"/>
              <w:numPr>
                <w:ilvl w:val="0"/>
                <w:numId w:val="3"/>
              </w:numPr>
              <w:tabs>
                <w:tab w:val="clear" w:pos="312"/>
              </w:tabs>
              <w:rPr>
                <w:rFonts w:hint="eastAsia" w:asciiTheme="minorEastAsia" w:hAnsiTheme="minorEastAsia" w:eastAsiaTheme="minorEastAsia"/>
                <w:kern w:val="0"/>
                <w:sz w:val="20"/>
                <w:lang w:val="en-US" w:eastAsia="zh-CN"/>
              </w:rPr>
            </w:pPr>
            <w:r>
              <w:rPr>
                <w:rFonts w:hint="eastAsia" w:asciiTheme="minorEastAsia" w:hAnsiTheme="minorEastAsia" w:eastAsiaTheme="minorEastAsia"/>
                <w:kern w:val="0"/>
                <w:sz w:val="20"/>
                <w:lang w:val="en-US" w:eastAsia="zh-CN"/>
              </w:rPr>
              <w:t>本节课还应用了网络资源“一般过去时的被动语态”微课视频。</w:t>
            </w:r>
          </w:p>
          <w:p>
            <w:pPr>
              <w:pStyle w:val="23"/>
              <w:numPr>
                <w:numId w:val="0"/>
              </w:numPr>
              <w:rPr>
                <w:rFonts w:hint="default" w:asciiTheme="minorEastAsia" w:hAnsiTheme="minorEastAsia" w:eastAsiaTheme="minorEastAsia"/>
                <w:kern w:val="0"/>
                <w:sz w:val="20"/>
              </w:rPr>
            </w:pPr>
            <w:r>
              <w:rPr>
                <w:rFonts w:hint="eastAsia" w:asciiTheme="minorEastAsia" w:hAnsiTheme="minorEastAsia" w:eastAsiaTheme="minorEastAsia"/>
                <w:kern w:val="0"/>
                <w:sz w:val="20"/>
                <w:lang w:val="en-US" w:eastAsia="zh-CN"/>
              </w:rPr>
              <w:t>总之，本节课运用了现代教育技术和多种多媒体资源，优化整合合理运用，有效地提高了课堂效率，发挥了学生自主学习的能力，弥补了传统教学中学生学习无法即时反馈的弱点，对今后的教学具有借鉴意义。</w:t>
            </w:r>
          </w:p>
        </w:tc>
      </w:tr>
    </w:tbl>
    <w:p>
      <w:pPr>
        <w:spacing w:line="360" w:lineRule="auto"/>
        <w:ind w:firstLine="480"/>
        <w:rPr>
          <w:sz w:val="24"/>
        </w:rPr>
      </w:pPr>
    </w:p>
    <w:p>
      <w:pPr>
        <w:widowControl/>
        <w:ind w:firstLine="0" w:firstLineChars="0"/>
        <w:jc w:val="left"/>
        <w:rPr>
          <w:rFonts w:asciiTheme="minorEastAsia" w:hAnsiTheme="minorEastAsia"/>
          <w:szCs w:val="32"/>
        </w:rPr>
      </w:pPr>
    </w:p>
    <w:p>
      <w:pPr>
        <w:spacing w:line="360" w:lineRule="auto"/>
        <w:ind w:firstLine="480"/>
        <w:rPr>
          <w:sz w:val="24"/>
        </w:rPr>
      </w:pPr>
    </w:p>
    <w:p>
      <w:pPr>
        <w:spacing w:line="360" w:lineRule="auto"/>
        <w:ind w:firstLine="480"/>
        <w:rPr>
          <w:sz w:val="24"/>
        </w:rPr>
      </w:pPr>
    </w:p>
    <w:p>
      <w:pPr>
        <w:spacing w:line="360" w:lineRule="auto"/>
        <w:ind w:left="0" w:leftChars="0" w:firstLine="0" w:firstLineChars="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ind w:firstLine="0" w:firstLineChars="0"/>
        <w:jc w:val="left"/>
        <w:rPr>
          <w:rFonts w:cs="Times New Roman" w:asciiTheme="minorEastAsia" w:hAnsiTheme="minorEastAsia"/>
          <w:b/>
          <w:color w:val="000000"/>
        </w:rPr>
      </w:pPr>
    </w:p>
    <w:p>
      <w:pPr>
        <w:snapToGrid w:val="0"/>
        <w:spacing w:line="520" w:lineRule="exact"/>
        <w:ind w:firstLine="560"/>
        <w:rPr>
          <w:rFonts w:hint="eastAsia" w:ascii="仿宋_GB2312" w:hAnsi="_GB2312" w:eastAsia="仿宋_GB2312" w:cs="Arial Unicode MS"/>
          <w:color w:val="000000"/>
          <w:szCs w:val="28"/>
        </w:rPr>
      </w:pPr>
      <w:r>
        <w:rPr>
          <w:rFonts w:hint="eastAsia"/>
        </w:rPr>
        <w:pict>
          <v:line id="直接连接符 3" o:spid="_x0000_s1026" o:spt="20" style="position:absolute;left:0pt;flip:y;margin-left:-5.25pt;margin-top:23.4pt;height:0.85pt;width:428.2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">
            <v:path arrowok="t"/>
            <v:fill focussize="0,0"/>
            <v:stroke/>
            <v:imagedata o:title=""/>
            <o:lock v:ext="edit"/>
          </v:line>
        </w:pict>
      </w:r>
    </w:p>
    <w:p>
      <w:pPr>
        <w:snapToGrid w:val="0"/>
        <w:spacing w:line="600" w:lineRule="auto"/>
        <w:ind w:firstLine="0" w:firstLineChars="0"/>
        <w:rPr>
          <w:rFonts w:ascii="宋体" w:hAnsi="宋体"/>
          <w:vanish/>
          <w:sz w:val="24"/>
        </w:rPr>
      </w:pPr>
      <w:r>
        <w:pict>
          <v:line id="直接连接符 4" o:spid="_x0000_s1027" o:spt="20" style="position:absolute;left:0pt;flip:y;margin-left:-9pt;margin-top:28.6pt;height:0pt;width:432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">
            <v:path arrowok="t"/>
            <v:fill focussize="0,0"/>
            <v:stroke/>
            <v:imagedata o:title=""/>
            <o:lock v:ext="edit"/>
          </v:line>
        </w:pict>
      </w:r>
    </w:p>
    <w:p>
      <w:pPr>
        <w:ind w:firstLine="480"/>
        <w:rPr>
          <w:rFonts w:ascii="仿宋" w:hAnsi="仿宋" w:eastAsia="仿宋"/>
          <w:szCs w:val="28"/>
        </w:rPr>
      </w:pPr>
      <w:r>
        <w:rPr>
          <w:rFonts w:hint="eastAsia" w:ascii="宋体" w:hAnsi="宋体"/>
          <w:sz w:val="24"/>
        </w:rPr>
        <w:t>天津市中小学教育教学研究室办公室</w:t>
      </w:r>
      <w:r>
        <w:rPr>
          <w:rFonts w:hint="eastAsia" w:ascii="宋体" w:hAnsi="宋体" w:cs="Arial Unicode MS"/>
          <w:sz w:val="24"/>
        </w:rPr>
        <w:t>二</w:t>
      </w:r>
      <w:r>
        <w:rPr>
          <w:rFonts w:hint="eastAsia" w:ascii="宋体" w:hAnsi="宋体" w:cs="宋体"/>
          <w:sz w:val="24"/>
        </w:rPr>
        <w:t>○</w:t>
      </w:r>
      <w:r>
        <w:rPr>
          <w:rFonts w:hint="eastAsia" w:ascii="宋体" w:hAnsi="宋体"/>
          <w:sz w:val="24"/>
        </w:rPr>
        <w:t>一八年九月二十七日印发</w:t>
      </w:r>
    </w:p>
    <w:p>
      <w:pPr>
        <w:spacing w:line="360" w:lineRule="auto"/>
        <w:ind w:firstLine="480"/>
        <w:rPr>
          <w:sz w:val="24"/>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327603"/>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ascii="仿宋" w:hAnsi="仿宋" w:eastAsia="仿宋"/>
          <w:color w:val="FF0000"/>
        </w:rPr>
      </w:pPr>
      <w:bookmarkStart w:id="0" w:name="_GoBack"/>
      <w:r>
        <w:rPr>
          <w:rStyle w:val="13"/>
        </w:rPr>
        <w:footnoteRef/>
      </w:r>
      <w:r>
        <w:rPr>
          <w:rFonts w:hint="eastAsia" w:ascii="仿宋" w:hAnsi="仿宋" w:eastAsia="仿宋"/>
          <w:color w:val="FF0000"/>
        </w:rPr>
        <w:t xml:space="preserve"> 填写</w:t>
      </w:r>
      <w:r>
        <w:rPr>
          <w:rFonts w:ascii="仿宋" w:hAnsi="仿宋" w:eastAsia="仿宋"/>
          <w:color w:val="FF0000"/>
        </w:rPr>
        <w:t>说明：</w:t>
      </w:r>
    </w:p>
    <w:p>
      <w:pPr>
        <w:pStyle w:val="7"/>
        <w:numPr>
          <w:ilvl w:val="0"/>
          <w:numId w:val="1"/>
        </w:numPr>
        <w:snapToGrid w:val="0"/>
        <w:rPr>
          <w:rFonts w:ascii="仿宋" w:hAnsi="仿宋" w:eastAsia="仿宋"/>
          <w:color w:val="FF0000"/>
        </w:rPr>
      </w:pPr>
      <w:r>
        <w:rPr>
          <w:rFonts w:hint="eastAsia" w:ascii="仿宋" w:hAnsi="仿宋" w:eastAsia="仿宋"/>
          <w:color w:val="FF0000"/>
        </w:rPr>
        <w:t>资源来源：自制</w:t>
      </w:r>
      <w:r>
        <w:rPr>
          <w:rFonts w:ascii="仿宋" w:hAnsi="仿宋" w:eastAsia="仿宋"/>
          <w:color w:val="FF0000"/>
        </w:rPr>
        <w:t>、</w:t>
      </w:r>
      <w:r>
        <w:rPr>
          <w:rFonts w:hint="eastAsia" w:ascii="仿宋" w:hAnsi="仿宋" w:eastAsia="仿宋"/>
          <w:color w:val="FF0000"/>
        </w:rPr>
        <w:t>人教</w:t>
      </w:r>
      <w:r>
        <w:rPr>
          <w:rFonts w:ascii="仿宋" w:hAnsi="仿宋" w:eastAsia="仿宋"/>
          <w:color w:val="FF0000"/>
        </w:rPr>
        <w:t>数字教材</w:t>
      </w:r>
      <w:r>
        <w:rPr>
          <w:rFonts w:hint="eastAsia" w:ascii="仿宋" w:hAnsi="仿宋" w:eastAsia="仿宋"/>
          <w:color w:val="FF0000"/>
        </w:rPr>
        <w:t>、</w:t>
      </w:r>
      <w:r>
        <w:rPr>
          <w:rFonts w:ascii="仿宋" w:hAnsi="仿宋" w:eastAsia="仿宋"/>
          <w:color w:val="FF0000"/>
        </w:rPr>
        <w:t>第三方平台</w:t>
      </w:r>
      <w:r>
        <w:rPr>
          <w:rFonts w:hint="eastAsia" w:ascii="仿宋" w:hAnsi="仿宋" w:eastAsia="仿宋"/>
          <w:color w:val="FF0000"/>
        </w:rPr>
        <w:t>名称</w:t>
      </w:r>
      <w:r>
        <w:rPr>
          <w:rFonts w:ascii="仿宋" w:hAnsi="仿宋" w:eastAsia="仿宋"/>
          <w:color w:val="FF0000"/>
        </w:rPr>
        <w:t>等。</w:t>
      </w:r>
    </w:p>
    <w:p>
      <w:pPr>
        <w:pStyle w:val="7"/>
        <w:numPr>
          <w:ilvl w:val="0"/>
          <w:numId w:val="1"/>
        </w:numPr>
        <w:snapToGrid w:val="0"/>
        <w:rPr>
          <w:rFonts w:ascii="仿宋" w:hAnsi="仿宋" w:eastAsia="仿宋"/>
          <w:color w:val="FF0000"/>
        </w:rPr>
      </w:pPr>
      <w:r>
        <w:rPr>
          <w:rFonts w:hint="eastAsia" w:ascii="仿宋" w:hAnsi="仿宋" w:eastAsia="仿宋"/>
          <w:color w:val="FF0000"/>
        </w:rPr>
        <w:t>资源</w:t>
      </w:r>
      <w:r>
        <w:rPr>
          <w:rFonts w:ascii="仿宋" w:hAnsi="仿宋" w:eastAsia="仿宋"/>
          <w:color w:val="FF0000"/>
        </w:rPr>
        <w:t>类型：</w:t>
      </w:r>
      <w:r>
        <w:rPr>
          <w:rFonts w:hint="eastAsia" w:ascii="仿宋" w:hAnsi="仿宋" w:eastAsia="仿宋"/>
          <w:color w:val="FF0000"/>
        </w:rPr>
        <w:t>A.</w:t>
      </w:r>
      <w:r>
        <w:rPr>
          <w:rFonts w:ascii="仿宋" w:hAnsi="仿宋" w:eastAsia="仿宋"/>
          <w:color w:val="FF0000"/>
        </w:rPr>
        <w:t>文本；B</w:t>
      </w:r>
      <w:r>
        <w:rPr>
          <w:rFonts w:hint="eastAsia" w:ascii="仿宋" w:hAnsi="仿宋" w:eastAsia="仿宋"/>
          <w:color w:val="FF0000"/>
        </w:rPr>
        <w:t>.</w:t>
      </w:r>
      <w:r>
        <w:rPr>
          <w:rFonts w:ascii="仿宋" w:hAnsi="仿宋" w:eastAsia="仿宋"/>
          <w:color w:val="FF0000"/>
        </w:rPr>
        <w:t>图片</w:t>
      </w:r>
      <w:r>
        <w:rPr>
          <w:rFonts w:hint="eastAsia" w:ascii="仿宋" w:hAnsi="仿宋" w:eastAsia="仿宋"/>
          <w:color w:val="FF0000"/>
        </w:rPr>
        <w:t>；</w:t>
      </w:r>
      <w:r>
        <w:rPr>
          <w:rFonts w:ascii="仿宋" w:hAnsi="仿宋" w:eastAsia="仿宋"/>
          <w:color w:val="FF0000"/>
        </w:rPr>
        <w:t>C.</w:t>
      </w:r>
      <w:r>
        <w:rPr>
          <w:rFonts w:hint="eastAsia" w:ascii="仿宋" w:hAnsi="仿宋" w:eastAsia="仿宋"/>
          <w:color w:val="FF0000"/>
        </w:rPr>
        <w:t>音频；</w:t>
      </w:r>
      <w:r>
        <w:rPr>
          <w:rFonts w:ascii="仿宋" w:hAnsi="仿宋" w:eastAsia="仿宋"/>
          <w:color w:val="FF0000"/>
        </w:rPr>
        <w:t>D</w:t>
      </w:r>
      <w:r>
        <w:rPr>
          <w:rFonts w:hint="eastAsia" w:ascii="仿宋" w:hAnsi="仿宋" w:eastAsia="仿宋"/>
          <w:color w:val="FF0000"/>
        </w:rPr>
        <w:t>.视频</w:t>
      </w:r>
      <w:r>
        <w:rPr>
          <w:rFonts w:ascii="仿宋" w:hAnsi="仿宋" w:eastAsia="仿宋"/>
          <w:color w:val="FF0000"/>
        </w:rPr>
        <w:t>；E.</w:t>
      </w:r>
      <w:r>
        <w:rPr>
          <w:rFonts w:hint="eastAsia" w:ascii="仿宋" w:hAnsi="仿宋" w:eastAsia="仿宋"/>
          <w:color w:val="FF0000"/>
        </w:rPr>
        <w:t>动画</w:t>
      </w:r>
      <w:r>
        <w:rPr>
          <w:rFonts w:ascii="仿宋" w:hAnsi="仿宋" w:eastAsia="仿宋"/>
          <w:color w:val="FF0000"/>
        </w:rPr>
        <w:t>；F.</w:t>
      </w:r>
      <w:r>
        <w:rPr>
          <w:rFonts w:hint="eastAsia" w:ascii="仿宋" w:hAnsi="仿宋" w:eastAsia="仿宋"/>
          <w:color w:val="FF0000"/>
        </w:rPr>
        <w:t>专用</w:t>
      </w:r>
      <w:r>
        <w:rPr>
          <w:rFonts w:ascii="仿宋" w:hAnsi="仿宋" w:eastAsia="仿宋"/>
          <w:color w:val="FF0000"/>
        </w:rPr>
        <w:t>工具；G.</w:t>
      </w:r>
      <w:r>
        <w:rPr>
          <w:rFonts w:hint="eastAsia" w:ascii="仿宋" w:hAnsi="仿宋" w:eastAsia="仿宋"/>
          <w:color w:val="FF0000"/>
        </w:rPr>
        <w:t>其他。</w:t>
      </w:r>
    </w:p>
    <w:p>
      <w:pPr>
        <w:pStyle w:val="7"/>
        <w:numPr>
          <w:ilvl w:val="0"/>
          <w:numId w:val="1"/>
        </w:numPr>
        <w:snapToGrid w:val="0"/>
        <w:rPr>
          <w:rFonts w:ascii="仿宋" w:hAnsi="仿宋" w:eastAsia="仿宋"/>
          <w:color w:val="FF0000"/>
        </w:rPr>
      </w:pPr>
      <w:r>
        <w:rPr>
          <w:rFonts w:hint="eastAsia" w:ascii="仿宋" w:hAnsi="仿宋" w:eastAsia="仿宋"/>
          <w:color w:val="FF0000"/>
        </w:rPr>
        <w:t>资源内容</w:t>
      </w:r>
      <w:r>
        <w:rPr>
          <w:rFonts w:ascii="仿宋" w:hAnsi="仿宋" w:eastAsia="仿宋"/>
          <w:color w:val="FF0000"/>
        </w:rPr>
        <w:t>要点：</w:t>
      </w:r>
      <w:r>
        <w:rPr>
          <w:rFonts w:hint="eastAsia" w:ascii="仿宋" w:hAnsi="仿宋" w:eastAsia="仿宋"/>
          <w:color w:val="FF0000"/>
        </w:rPr>
        <w:t>从</w:t>
      </w:r>
      <w:r>
        <w:rPr>
          <w:rFonts w:ascii="仿宋" w:hAnsi="仿宋" w:eastAsia="仿宋"/>
          <w:color w:val="FF0000"/>
        </w:rPr>
        <w:t>知识点、作用等</w:t>
      </w:r>
      <w:r>
        <w:rPr>
          <w:rFonts w:hint="eastAsia" w:ascii="仿宋" w:hAnsi="仿宋" w:eastAsia="仿宋"/>
          <w:color w:val="FF0000"/>
        </w:rPr>
        <w:t>方面</w:t>
      </w:r>
      <w:r>
        <w:rPr>
          <w:rFonts w:ascii="仿宋" w:hAnsi="仿宋" w:eastAsia="仿宋"/>
          <w:color w:val="FF0000"/>
        </w:rPr>
        <w:t>进行</w:t>
      </w:r>
      <w:r>
        <w:rPr>
          <w:rFonts w:hint="eastAsia" w:ascii="仿宋" w:hAnsi="仿宋" w:eastAsia="仿宋"/>
          <w:color w:val="FF0000"/>
        </w:rPr>
        <w:t>简要描述，</w:t>
      </w:r>
      <w:r>
        <w:rPr>
          <w:rFonts w:ascii="仿宋" w:hAnsi="仿宋" w:eastAsia="仿宋"/>
          <w:color w:val="FF0000"/>
        </w:rPr>
        <w:t>例如：</w:t>
      </w:r>
      <w:r>
        <w:rPr>
          <w:rFonts w:hint="eastAsia" w:ascii="仿宋" w:hAnsi="仿宋" w:eastAsia="仿宋"/>
          <w:color w:val="FF0000"/>
        </w:rPr>
        <w:t>《天上</w:t>
      </w:r>
      <w:r>
        <w:rPr>
          <w:rFonts w:ascii="仿宋" w:hAnsi="仿宋" w:eastAsia="仿宋"/>
          <w:color w:val="FF0000"/>
        </w:rPr>
        <w:t>的街市</w:t>
      </w:r>
      <w:r>
        <w:rPr>
          <w:rFonts w:hint="eastAsia" w:ascii="仿宋" w:hAnsi="仿宋" w:eastAsia="仿宋"/>
          <w:color w:val="FF0000"/>
        </w:rPr>
        <w:t>》</w:t>
      </w:r>
      <w:r>
        <w:rPr>
          <w:rFonts w:ascii="仿宋" w:hAnsi="仿宋" w:eastAsia="仿宋"/>
          <w:color w:val="FF0000"/>
        </w:rPr>
        <w:t>课文朗读、</w:t>
      </w:r>
      <w:r>
        <w:rPr>
          <w:rFonts w:hint="eastAsia" w:ascii="仿宋" w:hAnsi="仿宋" w:eastAsia="仿宋"/>
          <w:color w:val="FF0000"/>
        </w:rPr>
        <w:t>百合花解剖</w:t>
      </w:r>
      <w:r>
        <w:rPr>
          <w:rFonts w:ascii="仿宋" w:hAnsi="仿宋" w:eastAsia="仿宋"/>
          <w:color w:val="FF0000"/>
        </w:rPr>
        <w:t>的探究活动、</w:t>
      </w:r>
      <w:r>
        <w:rPr>
          <w:rFonts w:hint="eastAsia" w:ascii="仿宋" w:hAnsi="仿宋" w:eastAsia="仿宋"/>
          <w:color w:val="FF0000"/>
        </w:rPr>
        <w:t>余角计算</w:t>
      </w:r>
      <w:r>
        <w:rPr>
          <w:rFonts w:ascii="仿宋" w:hAnsi="仿宋" w:eastAsia="仿宋"/>
          <w:color w:val="FF0000"/>
        </w:rPr>
        <w:t>的</w:t>
      </w:r>
      <w:r>
        <w:rPr>
          <w:rFonts w:hint="eastAsia" w:ascii="仿宋" w:hAnsi="仿宋" w:eastAsia="仿宋"/>
          <w:color w:val="FF0000"/>
        </w:rPr>
        <w:t>填空题</w:t>
      </w:r>
      <w:r>
        <w:rPr>
          <w:rFonts w:ascii="仿宋" w:hAnsi="仿宋" w:eastAsia="仿宋"/>
          <w:color w:val="FF0000"/>
        </w:rPr>
        <w:t>、</w:t>
      </w:r>
      <w:r>
        <w:rPr>
          <w:rFonts w:hint="eastAsia" w:ascii="仿宋" w:hAnsi="仿宋" w:eastAsia="仿宋"/>
          <w:color w:val="FF0000"/>
        </w:rPr>
        <w:t>三角板</w:t>
      </w:r>
      <w:r>
        <w:rPr>
          <w:rFonts w:ascii="仿宋" w:hAnsi="仿宋" w:eastAsia="仿宋"/>
          <w:color w:val="FF0000"/>
        </w:rPr>
        <w:t>摆放</w:t>
      </w:r>
      <w:r>
        <w:rPr>
          <w:rFonts w:hint="eastAsia" w:ascii="仿宋" w:hAnsi="仿宋" w:eastAsia="仿宋"/>
          <w:color w:val="FF0000"/>
        </w:rPr>
        <w:t>的</w:t>
      </w:r>
      <w:r>
        <w:rPr>
          <w:rFonts w:ascii="仿宋" w:hAnsi="仿宋" w:eastAsia="仿宋"/>
          <w:color w:val="FF0000"/>
        </w:rPr>
        <w:t>学科工具、</w:t>
      </w:r>
      <w:r>
        <w:rPr>
          <w:rFonts w:hint="eastAsia" w:ascii="仿宋" w:hAnsi="仿宋" w:eastAsia="仿宋"/>
          <w:color w:val="FF0000"/>
        </w:rPr>
        <w:t>高锰酸钾制取氧气</w:t>
      </w:r>
      <w:r>
        <w:rPr>
          <w:rFonts w:ascii="仿宋" w:hAnsi="仿宋" w:eastAsia="仿宋"/>
          <w:color w:val="FF0000"/>
        </w:rPr>
        <w:t>的实验</w:t>
      </w:r>
      <w:r>
        <w:rPr>
          <w:rFonts w:hint="eastAsia" w:ascii="仿宋" w:hAnsi="仿宋" w:eastAsia="仿宋"/>
          <w:color w:val="FF0000"/>
        </w:rPr>
        <w:t>视频等</w:t>
      </w:r>
      <w:r>
        <w:rPr>
          <w:rFonts w:ascii="仿宋" w:hAnsi="仿宋" w:eastAsia="仿宋"/>
          <w:color w:val="FF0000"/>
        </w:rPr>
        <w:t>。</w:t>
      </w:r>
    </w:p>
    <w:p>
      <w:pPr>
        <w:pStyle w:val="7"/>
        <w:numPr>
          <w:ilvl w:val="0"/>
          <w:numId w:val="1"/>
        </w:numPr>
        <w:snapToGrid w:val="0"/>
        <w:rPr>
          <w:rFonts w:ascii="仿宋" w:hAnsi="仿宋" w:eastAsia="仿宋"/>
          <w:color w:val="FF0000"/>
        </w:rPr>
      </w:pPr>
      <w:r>
        <w:rPr>
          <w:rFonts w:hint="eastAsia" w:ascii="仿宋" w:hAnsi="仿宋" w:eastAsia="仿宋"/>
          <w:color w:val="FF0000"/>
        </w:rPr>
        <w:t>资源在教学中的作用可参考以下</w:t>
      </w:r>
      <w:r>
        <w:rPr>
          <w:rFonts w:ascii="仿宋" w:hAnsi="仿宋" w:eastAsia="仿宋"/>
          <w:color w:val="FF0000"/>
        </w:rPr>
        <w:t>类型</w:t>
      </w:r>
      <w:r>
        <w:rPr>
          <w:rFonts w:hint="eastAsia" w:ascii="仿宋" w:hAnsi="仿宋" w:eastAsia="仿宋"/>
          <w:color w:val="FF0000"/>
        </w:rPr>
        <w:t>：A.提供事实，建立经验；B.创设情境，引发动机；C.举例验证，建立概念；D.提供示范，正确操作；E.呈现过程，形成表象；F.演绎原理，启发思维；G.设难置疑，引起思辨；H.展示事例，开阔视野；I.欣赏审美，陶冶情操；J.归纳总结，复习巩固；K.操作使用，支撑实验；L.自定义</w:t>
      </w:r>
    </w:p>
    <w:bookmarkEnd w:i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08CC"/>
    <w:multiLevelType w:val="singleLevel"/>
    <w:tmpl w:val="0BF708CC"/>
    <w:lvl w:ilvl="0" w:tentative="0">
      <w:start w:val="2"/>
      <w:numFmt w:val="decimal"/>
      <w:lvlText w:val="(%1)"/>
      <w:lvlJc w:val="left"/>
      <w:pPr>
        <w:tabs>
          <w:tab w:val="left" w:pos="312"/>
        </w:tabs>
      </w:pPr>
    </w:lvl>
  </w:abstractNum>
  <w:abstractNum w:abstractNumId="1">
    <w:nsid w:val="291F002E"/>
    <w:multiLevelType w:val="singleLevel"/>
    <w:tmpl w:val="291F002E"/>
    <w:lvl w:ilvl="0" w:tentative="0">
      <w:start w:val="1"/>
      <w:numFmt w:val="decimal"/>
      <w:lvlText w:val="%1."/>
      <w:lvlJc w:val="left"/>
      <w:pPr>
        <w:tabs>
          <w:tab w:val="left" w:pos="312"/>
        </w:tabs>
      </w:pPr>
    </w:lvl>
  </w:abstractNum>
  <w:abstractNum w:abstractNumId="2">
    <w:nsid w:val="7FB46EF1"/>
    <w:multiLevelType w:val="multilevel"/>
    <w:tmpl w:val="7FB46EF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10318"/>
    <w:rsid w:val="00001D25"/>
    <w:rsid w:val="00045A81"/>
    <w:rsid w:val="000476F8"/>
    <w:rsid w:val="0006186F"/>
    <w:rsid w:val="00073AE6"/>
    <w:rsid w:val="00086B63"/>
    <w:rsid w:val="000A171C"/>
    <w:rsid w:val="000B01CE"/>
    <w:rsid w:val="000B34EA"/>
    <w:rsid w:val="000B52EA"/>
    <w:rsid w:val="000B5AB6"/>
    <w:rsid w:val="000C37D7"/>
    <w:rsid w:val="000E1A61"/>
    <w:rsid w:val="000F69A5"/>
    <w:rsid w:val="00101E10"/>
    <w:rsid w:val="00110EE9"/>
    <w:rsid w:val="00152D1F"/>
    <w:rsid w:val="001617B3"/>
    <w:rsid w:val="001808E2"/>
    <w:rsid w:val="00183051"/>
    <w:rsid w:val="001E6596"/>
    <w:rsid w:val="001F11D2"/>
    <w:rsid w:val="00210ADD"/>
    <w:rsid w:val="0023266F"/>
    <w:rsid w:val="00250131"/>
    <w:rsid w:val="002552C3"/>
    <w:rsid w:val="00255AC0"/>
    <w:rsid w:val="00264256"/>
    <w:rsid w:val="002A4D7F"/>
    <w:rsid w:val="002B36F2"/>
    <w:rsid w:val="002D22DE"/>
    <w:rsid w:val="002D7BE6"/>
    <w:rsid w:val="0030242D"/>
    <w:rsid w:val="003419C2"/>
    <w:rsid w:val="00341C63"/>
    <w:rsid w:val="00347B90"/>
    <w:rsid w:val="003518BE"/>
    <w:rsid w:val="00352E1A"/>
    <w:rsid w:val="003766EE"/>
    <w:rsid w:val="00387A99"/>
    <w:rsid w:val="00393CD3"/>
    <w:rsid w:val="00393E76"/>
    <w:rsid w:val="00397C3E"/>
    <w:rsid w:val="003A3222"/>
    <w:rsid w:val="003C14C4"/>
    <w:rsid w:val="003C5F6F"/>
    <w:rsid w:val="003D6378"/>
    <w:rsid w:val="003E389E"/>
    <w:rsid w:val="003F7070"/>
    <w:rsid w:val="00402B3A"/>
    <w:rsid w:val="00435803"/>
    <w:rsid w:val="004504D4"/>
    <w:rsid w:val="00452F18"/>
    <w:rsid w:val="00457B8A"/>
    <w:rsid w:val="004709B9"/>
    <w:rsid w:val="00477627"/>
    <w:rsid w:val="00492B60"/>
    <w:rsid w:val="004B5944"/>
    <w:rsid w:val="004C16E8"/>
    <w:rsid w:val="004C5407"/>
    <w:rsid w:val="004F3BAD"/>
    <w:rsid w:val="004F7BF0"/>
    <w:rsid w:val="00503A81"/>
    <w:rsid w:val="00503F0E"/>
    <w:rsid w:val="0052102A"/>
    <w:rsid w:val="005617CD"/>
    <w:rsid w:val="00571DBD"/>
    <w:rsid w:val="005C2557"/>
    <w:rsid w:val="005F03C7"/>
    <w:rsid w:val="00610318"/>
    <w:rsid w:val="00620300"/>
    <w:rsid w:val="00634267"/>
    <w:rsid w:val="00645489"/>
    <w:rsid w:val="00664158"/>
    <w:rsid w:val="0067147B"/>
    <w:rsid w:val="006B7168"/>
    <w:rsid w:val="006C17D4"/>
    <w:rsid w:val="006D3604"/>
    <w:rsid w:val="006F7678"/>
    <w:rsid w:val="00700122"/>
    <w:rsid w:val="00700A4B"/>
    <w:rsid w:val="007013CC"/>
    <w:rsid w:val="00781619"/>
    <w:rsid w:val="007B1929"/>
    <w:rsid w:val="007C0FAD"/>
    <w:rsid w:val="007C24A7"/>
    <w:rsid w:val="007E0369"/>
    <w:rsid w:val="007F2454"/>
    <w:rsid w:val="00811E99"/>
    <w:rsid w:val="00850537"/>
    <w:rsid w:val="00881D4C"/>
    <w:rsid w:val="008820A2"/>
    <w:rsid w:val="00883C9F"/>
    <w:rsid w:val="008B0593"/>
    <w:rsid w:val="008B27EE"/>
    <w:rsid w:val="008B544F"/>
    <w:rsid w:val="008B6DCC"/>
    <w:rsid w:val="008C2121"/>
    <w:rsid w:val="008C2F71"/>
    <w:rsid w:val="008C594D"/>
    <w:rsid w:val="008E320E"/>
    <w:rsid w:val="0090064A"/>
    <w:rsid w:val="009028C2"/>
    <w:rsid w:val="00902D82"/>
    <w:rsid w:val="00935D21"/>
    <w:rsid w:val="009451DC"/>
    <w:rsid w:val="009462FB"/>
    <w:rsid w:val="00957629"/>
    <w:rsid w:val="0096356C"/>
    <w:rsid w:val="009C25A6"/>
    <w:rsid w:val="009E2C3E"/>
    <w:rsid w:val="009E40E4"/>
    <w:rsid w:val="00A03B15"/>
    <w:rsid w:val="00A6250F"/>
    <w:rsid w:val="00A76AB5"/>
    <w:rsid w:val="00A802CD"/>
    <w:rsid w:val="00AC3225"/>
    <w:rsid w:val="00AC70D7"/>
    <w:rsid w:val="00AF06C9"/>
    <w:rsid w:val="00B06D06"/>
    <w:rsid w:val="00B0729A"/>
    <w:rsid w:val="00B134A5"/>
    <w:rsid w:val="00B76EFB"/>
    <w:rsid w:val="00B83C60"/>
    <w:rsid w:val="00B9766C"/>
    <w:rsid w:val="00BA556F"/>
    <w:rsid w:val="00BC539F"/>
    <w:rsid w:val="00BD4D23"/>
    <w:rsid w:val="00BF7E83"/>
    <w:rsid w:val="00C01915"/>
    <w:rsid w:val="00C03BBF"/>
    <w:rsid w:val="00C405AC"/>
    <w:rsid w:val="00C43D3C"/>
    <w:rsid w:val="00C60491"/>
    <w:rsid w:val="00C616F7"/>
    <w:rsid w:val="00C619B3"/>
    <w:rsid w:val="00C9080A"/>
    <w:rsid w:val="00CC67E4"/>
    <w:rsid w:val="00CD414E"/>
    <w:rsid w:val="00CE2930"/>
    <w:rsid w:val="00CF3153"/>
    <w:rsid w:val="00CF7246"/>
    <w:rsid w:val="00D00E3E"/>
    <w:rsid w:val="00D0380C"/>
    <w:rsid w:val="00D1096E"/>
    <w:rsid w:val="00D27E15"/>
    <w:rsid w:val="00D47D7A"/>
    <w:rsid w:val="00D62166"/>
    <w:rsid w:val="00D63591"/>
    <w:rsid w:val="00D86B61"/>
    <w:rsid w:val="00DA1D8D"/>
    <w:rsid w:val="00DA56DB"/>
    <w:rsid w:val="00DC2A77"/>
    <w:rsid w:val="00E11452"/>
    <w:rsid w:val="00E20E54"/>
    <w:rsid w:val="00E352A2"/>
    <w:rsid w:val="00E419EF"/>
    <w:rsid w:val="00E54F78"/>
    <w:rsid w:val="00E73883"/>
    <w:rsid w:val="00E831C6"/>
    <w:rsid w:val="00E87576"/>
    <w:rsid w:val="00EA052B"/>
    <w:rsid w:val="00F03888"/>
    <w:rsid w:val="00F24C26"/>
    <w:rsid w:val="00F32D6C"/>
    <w:rsid w:val="00F40587"/>
    <w:rsid w:val="00F86854"/>
    <w:rsid w:val="00FB01FE"/>
    <w:rsid w:val="00FB1C2A"/>
    <w:rsid w:val="00FB4F09"/>
    <w:rsid w:val="00FB5A99"/>
    <w:rsid w:val="00FB6BD1"/>
    <w:rsid w:val="00FE50E3"/>
    <w:rsid w:val="00FF16B1"/>
    <w:rsid w:val="02E57C8A"/>
    <w:rsid w:val="034F11F5"/>
    <w:rsid w:val="06C02519"/>
    <w:rsid w:val="07B3735D"/>
    <w:rsid w:val="084D46AF"/>
    <w:rsid w:val="08D82D21"/>
    <w:rsid w:val="0B9E05B0"/>
    <w:rsid w:val="0E8C6C19"/>
    <w:rsid w:val="11004B8A"/>
    <w:rsid w:val="153A394E"/>
    <w:rsid w:val="18064197"/>
    <w:rsid w:val="19E86B4A"/>
    <w:rsid w:val="1F8E2802"/>
    <w:rsid w:val="21122330"/>
    <w:rsid w:val="23446D52"/>
    <w:rsid w:val="29BF3C43"/>
    <w:rsid w:val="2A900CBF"/>
    <w:rsid w:val="2B37562A"/>
    <w:rsid w:val="2F8F6068"/>
    <w:rsid w:val="33221E50"/>
    <w:rsid w:val="346306B7"/>
    <w:rsid w:val="374B476E"/>
    <w:rsid w:val="37EB4FE5"/>
    <w:rsid w:val="383520AB"/>
    <w:rsid w:val="39EA07F5"/>
    <w:rsid w:val="3AEF44D6"/>
    <w:rsid w:val="3CBA6708"/>
    <w:rsid w:val="3E725BFC"/>
    <w:rsid w:val="3E7823C3"/>
    <w:rsid w:val="3F54067F"/>
    <w:rsid w:val="402155FF"/>
    <w:rsid w:val="405A322E"/>
    <w:rsid w:val="405A5067"/>
    <w:rsid w:val="41715487"/>
    <w:rsid w:val="42301B6E"/>
    <w:rsid w:val="435B5943"/>
    <w:rsid w:val="43990F70"/>
    <w:rsid w:val="43D97241"/>
    <w:rsid w:val="46286CC5"/>
    <w:rsid w:val="493C3FB2"/>
    <w:rsid w:val="4C352C16"/>
    <w:rsid w:val="4D6B7309"/>
    <w:rsid w:val="4EBB29FB"/>
    <w:rsid w:val="5046411E"/>
    <w:rsid w:val="51B534C6"/>
    <w:rsid w:val="53A3087A"/>
    <w:rsid w:val="57782FBD"/>
    <w:rsid w:val="579C425C"/>
    <w:rsid w:val="58EA44E0"/>
    <w:rsid w:val="5C0266A8"/>
    <w:rsid w:val="5C5A73DC"/>
    <w:rsid w:val="5F923939"/>
    <w:rsid w:val="5FF04355"/>
    <w:rsid w:val="60F12C75"/>
    <w:rsid w:val="623E7F2B"/>
    <w:rsid w:val="62F51046"/>
    <w:rsid w:val="63FA4F2E"/>
    <w:rsid w:val="661D56BD"/>
    <w:rsid w:val="667A1533"/>
    <w:rsid w:val="68CD728C"/>
    <w:rsid w:val="6A3C430D"/>
    <w:rsid w:val="6BE5102F"/>
    <w:rsid w:val="6CFD5288"/>
    <w:rsid w:val="6D1F0CA1"/>
    <w:rsid w:val="6EAF4CEC"/>
    <w:rsid w:val="70922F88"/>
    <w:rsid w:val="71087DC0"/>
    <w:rsid w:val="72635F7D"/>
    <w:rsid w:val="72656D86"/>
    <w:rsid w:val="728C5DB3"/>
    <w:rsid w:val="74F53365"/>
    <w:rsid w:val="76CA2356"/>
    <w:rsid w:val="78107493"/>
    <w:rsid w:val="78B527F7"/>
    <w:rsid w:val="7A16066B"/>
    <w:rsid w:val="7A7A1A54"/>
    <w:rsid w:val="7AF70B3E"/>
    <w:rsid w:val="7D6D3ED4"/>
    <w:rsid w:val="7EC929BA"/>
    <w:rsid w:val="7FA750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16"/>
    <w:qFormat/>
    <w:uiPriority w:val="9"/>
    <w:pPr>
      <w:keepNext/>
      <w:keepLines/>
      <w:spacing w:beforeLines="50"/>
      <w:ind w:firstLine="0" w:firstLineChars="0"/>
      <w:outlineLvl w:val="0"/>
    </w:pPr>
    <w:rPr>
      <w:b/>
      <w:bCs/>
      <w:kern w:val="44"/>
      <w:sz w:val="32"/>
      <w:szCs w:val="44"/>
    </w:rPr>
  </w:style>
  <w:style w:type="paragraph" w:styleId="3">
    <w:name w:val="heading 2"/>
    <w:basedOn w:val="1"/>
    <w:next w:val="1"/>
    <w:link w:val="17"/>
    <w:unhideWhenUsed/>
    <w:qFormat/>
    <w:uiPriority w:val="9"/>
    <w:pPr>
      <w:keepNext/>
      <w:keepLines/>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6"/>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link w:val="20"/>
    <w:qFormat/>
    <w:uiPriority w:val="0"/>
    <w:pPr>
      <w:widowControl w:val="0"/>
    </w:pPr>
    <w:rPr>
      <w:rFonts w:ascii="Calibri" w:hAnsi="Calibri" w:eastAsia="Calibri" w:cs="Calibri"/>
      <w:color w:val="000000"/>
      <w:kern w:val="2"/>
      <w:sz w:val="18"/>
      <w:szCs w:val="18"/>
      <w:u w:color="000000"/>
      <w:lang w:val="en-US" w:eastAsia="zh-CN" w:bidi="ar-SA"/>
    </w:rPr>
  </w:style>
  <w:style w:type="paragraph" w:styleId="8">
    <w:name w:val="Normal (Web)"/>
    <w:basedOn w:val="1"/>
    <w:qFormat/>
    <w:uiPriority w:val="0"/>
    <w:pPr>
      <w:widowControl/>
      <w:adjustRightInd/>
      <w:spacing w:before="100" w:beforeAutospacing="1" w:after="100" w:afterAutospacing="1" w:line="240" w:lineRule="auto"/>
      <w:ind w:left="0" w:right="0"/>
      <w:jc w:val="left"/>
      <w:textAlignment w:val="auto"/>
    </w:pPr>
    <w:rPr>
      <w:rFonts w:ascii="宋体" w:hAnsi="宋体" w:eastAsia="宋体" w:cs="Times New Roman"/>
      <w:kern w:val="0"/>
      <w:sz w:val="24"/>
      <w:szCs w:val="24"/>
      <w:lang w:val="en-US" w:eastAsia="zh-CN"/>
    </w:rPr>
  </w:style>
  <w:style w:type="paragraph" w:styleId="9">
    <w:name w:val="Title"/>
    <w:basedOn w:val="1"/>
    <w:next w:val="1"/>
    <w:link w:val="22"/>
    <w:qFormat/>
    <w:uiPriority w:val="0"/>
    <w:pPr>
      <w:spacing w:before="240" w:after="60"/>
      <w:ind w:firstLine="0" w:firstLineChars="0"/>
      <w:jc w:val="center"/>
      <w:outlineLvl w:val="0"/>
    </w:pPr>
    <w:rPr>
      <w:rFonts w:ascii="Calibri Light" w:hAnsi="Calibri Light" w:eastAsia="宋体" w:cs="Times New Roman"/>
      <w:b/>
      <w:bCs/>
      <w:sz w:val="32"/>
      <w:szCs w:val="32"/>
    </w:rPr>
  </w:style>
  <w:style w:type="character" w:styleId="11">
    <w:name w:val="FollowedHyperlink"/>
    <w:basedOn w:val="10"/>
    <w:semiHidden/>
    <w:unhideWhenUsed/>
    <w:qFormat/>
    <w:uiPriority w:val="99"/>
    <w:rPr>
      <w:color w:val="954F72" w:themeColor="followedHyperlink"/>
      <w:u w:val="single"/>
    </w:rPr>
  </w:style>
  <w:style w:type="character" w:styleId="12">
    <w:name w:val="Hyperlink"/>
    <w:basedOn w:val="10"/>
    <w:unhideWhenUsed/>
    <w:qFormat/>
    <w:uiPriority w:val="99"/>
    <w:rPr>
      <w:color w:val="0563C1" w:themeColor="hyperlink"/>
      <w:u w:val="single"/>
    </w:rPr>
  </w:style>
  <w:style w:type="character" w:styleId="13">
    <w:name w:val="footnote reference"/>
    <w:qFormat/>
    <w:uiPriority w:val="0"/>
    <w:rPr>
      <w:vertAlign w:val="superscript"/>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basedOn w:val="10"/>
    <w:link w:val="2"/>
    <w:qFormat/>
    <w:uiPriority w:val="9"/>
    <w:rPr>
      <w:b/>
      <w:bCs/>
      <w:kern w:val="44"/>
      <w:sz w:val="32"/>
      <w:szCs w:val="44"/>
    </w:rPr>
  </w:style>
  <w:style w:type="character" w:customStyle="1" w:styleId="17">
    <w:name w:val="标题 2 Char"/>
    <w:basedOn w:val="10"/>
    <w:link w:val="3"/>
    <w:qFormat/>
    <w:uiPriority w:val="9"/>
    <w:rPr>
      <w:rFonts w:asciiTheme="majorHAnsi" w:hAnsiTheme="majorHAnsi" w:eastAsiaTheme="majorEastAsia" w:cstheme="majorBidi"/>
      <w:b/>
      <w:bCs/>
      <w:sz w:val="28"/>
      <w:szCs w:val="32"/>
    </w:rPr>
  </w:style>
  <w:style w:type="character" w:customStyle="1" w:styleId="18">
    <w:name w:val="页眉 Char"/>
    <w:basedOn w:val="10"/>
    <w:link w:val="6"/>
    <w:qFormat/>
    <w:uiPriority w:val="99"/>
    <w:rPr>
      <w:sz w:val="18"/>
      <w:szCs w:val="18"/>
    </w:rPr>
  </w:style>
  <w:style w:type="character" w:customStyle="1" w:styleId="19">
    <w:name w:val="页脚 Char"/>
    <w:basedOn w:val="10"/>
    <w:link w:val="5"/>
    <w:qFormat/>
    <w:uiPriority w:val="99"/>
    <w:rPr>
      <w:sz w:val="18"/>
      <w:szCs w:val="18"/>
    </w:rPr>
  </w:style>
  <w:style w:type="character" w:customStyle="1" w:styleId="20">
    <w:name w:val="脚注文本 Char"/>
    <w:basedOn w:val="10"/>
    <w:link w:val="7"/>
    <w:qFormat/>
    <w:uiPriority w:val="0"/>
    <w:rPr>
      <w:rFonts w:ascii="Calibri" w:hAnsi="Calibri" w:eastAsia="Calibri" w:cs="Calibri"/>
      <w:color w:val="000000"/>
      <w:sz w:val="18"/>
      <w:szCs w:val="18"/>
      <w:u w:color="000000"/>
    </w:rPr>
  </w:style>
  <w:style w:type="table" w:customStyle="1" w:styleId="21">
    <w:name w:val="Table Normal"/>
    <w:qFormat/>
    <w:uiPriority w:val="0"/>
    <w:rPr>
      <w:rFonts w:eastAsia="Arial Unicode MS"/>
    </w:rPr>
    <w:tblPr>
      <w:tblLayout w:type="fixed"/>
      <w:tblCellMar>
        <w:top w:w="0" w:type="dxa"/>
        <w:left w:w="0" w:type="dxa"/>
        <w:bottom w:w="0" w:type="dxa"/>
        <w:right w:w="0" w:type="dxa"/>
      </w:tblCellMar>
    </w:tblPr>
  </w:style>
  <w:style w:type="character" w:customStyle="1" w:styleId="22">
    <w:name w:val="标题 Char"/>
    <w:basedOn w:val="10"/>
    <w:link w:val="9"/>
    <w:qFormat/>
    <w:uiPriority w:val="0"/>
    <w:rPr>
      <w:rFonts w:ascii="Calibri Light" w:hAnsi="Calibri Light" w:eastAsia="宋体" w:cs="Times New Roman"/>
      <w:b/>
      <w:bCs/>
      <w:sz w:val="32"/>
      <w:szCs w:val="32"/>
    </w:rPr>
  </w:style>
  <w:style w:type="paragraph" w:customStyle="1" w:styleId="23">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4">
    <w:name w:val="List Paragraph"/>
    <w:basedOn w:val="1"/>
    <w:qFormat/>
    <w:uiPriority w:val="34"/>
    <w:pPr>
      <w:ind w:firstLine="420"/>
    </w:pPr>
  </w:style>
  <w:style w:type="character" w:customStyle="1" w:styleId="25">
    <w:name w:val="未处理的提及1"/>
    <w:basedOn w:val="10"/>
    <w:semiHidden/>
    <w:unhideWhenUsed/>
    <w:qFormat/>
    <w:uiPriority w:val="99"/>
    <w:rPr>
      <w:color w:val="605E5C"/>
      <w:shd w:val="clear" w:color="auto" w:fill="E1DFDD"/>
    </w:rPr>
  </w:style>
  <w:style w:type="character" w:customStyle="1" w:styleId="26">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1DD9F-6C3C-403F-9F37-41B5347B12D4}">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410</Words>
  <Characters>2339</Characters>
  <Lines>19</Lines>
  <Paragraphs>5</Paragraphs>
  <TotalTime>23</TotalTime>
  <ScaleCrop>false</ScaleCrop>
  <LinksUpToDate>false</LinksUpToDate>
  <CharactersWithSpaces>2744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2018-09-25T08:44:00Z</dcterms:created>
  <dc:creator>swh</dc:creator>
  <cp:lastModifiedBy>野佳</cp:lastModifiedBy>
  <cp:lastPrinted>2018-09-27T00:57:00Z</cp:lastPrinted>
  <dcterms:modified xsi:type="dcterms:W3CDTF">2018-11-30T01:33:17Z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