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互动平台添加新疆察县霍城人员信息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通过互动学习平台后台，创建对应的地区、学校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具体做法：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登录后台模块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添加察县、霍城对应的行政地区：基础配置 --&gt;  行政区列表 --&gt; 添加子行政区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添加察县、霍城地区的学校，班级，课程信息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2、邮件中有相关平台的账户信息</w:t>
      </w:r>
    </w:p>
    <w:p>
      <w:pPr>
        <w:pStyle w:val="3"/>
      </w:pPr>
      <w:r>
        <w:drawing>
          <wp:inline distT="0" distB="0" distL="114300" distR="114300">
            <wp:extent cx="5273675" cy="57594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193165"/>
            <wp:effectExtent l="0" t="0" r="1079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察县（即：察布查尔锡伯自治县）员工信息与平台信息参照表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557655"/>
            <wp:effectExtent l="0" t="0" r="635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霍城（即：霍城县）员工信息与平台信息参照表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558290"/>
            <wp:effectExtent l="0" t="0" r="508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根据察县/霍城平台的员工信息，添加相应的用户信息，如：教师、学生等等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注意：用户名不能重复。手机号必须填写。</w:t>
      </w:r>
    </w:p>
    <w:p>
      <w:pPr>
        <w:numPr>
          <w:ilvl w:val="0"/>
          <w:numId w:val="0"/>
        </w:num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pStyle w:val="3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6、霍城、察县平台信息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sz w:val="18"/>
          <w:lang w:val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CN"/>
        </w:rPr>
        <w:t>霍城登录地址</w:t>
      </w:r>
      <w:r>
        <w:rPr>
          <w:rFonts w:hint="eastAsia" w:ascii="宋体" w:hAnsi="宋体"/>
          <w:color w:val="000000"/>
          <w:sz w:val="18"/>
          <w:lang w:val="zh-CN"/>
        </w:rPr>
        <w:t>：</w:t>
      </w:r>
      <w:r>
        <w:rPr>
          <w:rFonts w:hint="eastAsia" w:ascii="宋体" w:hAnsi="宋体"/>
          <w:color w:val="000000"/>
          <w:sz w:val="18"/>
          <w:lang w:val="zh-CN"/>
        </w:rPr>
        <w:fldChar w:fldCharType="begin"/>
      </w:r>
      <w:r>
        <w:rPr>
          <w:rFonts w:hint="eastAsia" w:ascii="宋体" w:hAnsi="宋体"/>
          <w:color w:val="000000"/>
          <w:sz w:val="18"/>
          <w:lang w:val="zh-CN"/>
        </w:rPr>
        <w:instrText xml:space="preserve"> HYPERLINK "http://202.100.177.64/huocheng/login.aspx" </w:instrText>
      </w:r>
      <w:r>
        <w:rPr>
          <w:rFonts w:hint="eastAsia" w:ascii="宋体" w:hAnsi="宋体"/>
          <w:color w:val="000000"/>
          <w:sz w:val="18"/>
          <w:lang w:val="zh-CN"/>
        </w:rPr>
        <w:fldChar w:fldCharType="separate"/>
      </w:r>
      <w:r>
        <w:rPr>
          <w:rStyle w:val="5"/>
          <w:rFonts w:hint="eastAsia" w:ascii="宋体" w:hAnsi="宋体"/>
          <w:sz w:val="18"/>
          <w:lang w:val="zh-CN"/>
        </w:rPr>
        <w:t>http://202.100.177.64/huocheng/login.aspx</w:t>
      </w:r>
      <w:r>
        <w:rPr>
          <w:rFonts w:hint="eastAsia" w:ascii="宋体" w:hAnsi="宋体"/>
          <w:color w:val="000000"/>
          <w:sz w:val="18"/>
          <w:lang w:val="zh-CN"/>
        </w:rPr>
        <w:fldChar w:fldCharType="end"/>
      </w:r>
    </w:p>
    <w:p>
      <w:pPr>
        <w:spacing w:beforeLines="0" w:afterLines="0"/>
        <w:jc w:val="left"/>
        <w:rPr>
          <w:rFonts w:hint="eastAsia" w:ascii="宋体" w:hAnsi="宋体"/>
          <w:color w:val="000000"/>
          <w:sz w:val="18"/>
          <w:lang w:val="zh-CN"/>
        </w:rPr>
      </w:pPr>
      <w:r>
        <w:rPr>
          <w:rFonts w:hint="eastAsia" w:ascii="宋体" w:hAnsi="宋体"/>
          <w:color w:val="000000"/>
          <w:sz w:val="18"/>
          <w:lang w:val="zh-CN"/>
        </w:rPr>
        <w:t>测试账户：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13279993085  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666666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18"/>
          <w:lang w:val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CN"/>
        </w:rPr>
        <w:t>察县登录地址</w:t>
      </w:r>
      <w:r>
        <w:rPr>
          <w:rFonts w:hint="eastAsia" w:ascii="宋体" w:hAnsi="宋体"/>
          <w:color w:val="000000"/>
          <w:sz w:val="18"/>
          <w:lang w:val="zh-CN"/>
        </w:rPr>
        <w:t>：</w:t>
      </w:r>
      <w:r>
        <w:rPr>
          <w:rFonts w:hint="eastAsia" w:ascii="宋体" w:hAnsi="宋体"/>
          <w:color w:val="000000"/>
          <w:sz w:val="18"/>
          <w:lang w:val="zh-CN"/>
        </w:rPr>
        <w:fldChar w:fldCharType="begin"/>
      </w:r>
      <w:r>
        <w:rPr>
          <w:rFonts w:hint="eastAsia" w:ascii="宋体" w:hAnsi="宋体"/>
          <w:color w:val="000000"/>
          <w:sz w:val="18"/>
          <w:lang w:val="zh-CN"/>
        </w:rPr>
        <w:instrText xml:space="preserve"> HYPERLINK "http://202.100.177.64/chaxian/Login.aspx" </w:instrText>
      </w:r>
      <w:r>
        <w:rPr>
          <w:rFonts w:hint="eastAsia" w:ascii="宋体" w:hAnsi="宋体"/>
          <w:color w:val="000000"/>
          <w:sz w:val="18"/>
          <w:lang w:val="zh-CN"/>
        </w:rPr>
        <w:fldChar w:fldCharType="separate"/>
      </w:r>
      <w:r>
        <w:rPr>
          <w:rStyle w:val="6"/>
          <w:rFonts w:hint="eastAsia" w:ascii="宋体" w:hAnsi="宋体"/>
          <w:sz w:val="18"/>
          <w:lang w:val="zh-CN"/>
        </w:rPr>
        <w:t>http://202.100.177.64/chaxian/Login.aspx</w:t>
      </w:r>
      <w:r>
        <w:rPr>
          <w:rFonts w:hint="eastAsia" w:ascii="宋体" w:hAnsi="宋体"/>
          <w:color w:val="000000"/>
          <w:sz w:val="18"/>
          <w:lang w:val="zh-CN"/>
        </w:rPr>
        <w:fldChar w:fldCharType="end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18"/>
          <w:lang w:val="zh-CN"/>
        </w:rPr>
        <w:t>测试账户：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18099995338  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666666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431D"/>
    <w:multiLevelType w:val="singleLevel"/>
    <w:tmpl w:val="584F43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4F4762"/>
    <w:multiLevelType w:val="singleLevel"/>
    <w:tmpl w:val="584F476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4F4F5D"/>
    <w:multiLevelType w:val="singleLevel"/>
    <w:tmpl w:val="584F4F5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219DA"/>
    <w:rsid w:val="03C63613"/>
    <w:rsid w:val="094B4103"/>
    <w:rsid w:val="09FF2437"/>
    <w:rsid w:val="0B597524"/>
    <w:rsid w:val="17C2573A"/>
    <w:rsid w:val="1B0D492D"/>
    <w:rsid w:val="225D6F64"/>
    <w:rsid w:val="2A5947D3"/>
    <w:rsid w:val="36CC7188"/>
    <w:rsid w:val="3E061814"/>
    <w:rsid w:val="3F883AB7"/>
    <w:rsid w:val="403D1434"/>
    <w:rsid w:val="440D0DEF"/>
    <w:rsid w:val="497E5EAC"/>
    <w:rsid w:val="4A6F54D3"/>
    <w:rsid w:val="4ED01D1F"/>
    <w:rsid w:val="4FCB5967"/>
    <w:rsid w:val="50FE658C"/>
    <w:rsid w:val="56D337C4"/>
    <w:rsid w:val="5C3961B4"/>
    <w:rsid w:val="5C4C356E"/>
    <w:rsid w:val="5C4D2A79"/>
    <w:rsid w:val="5D6C1738"/>
    <w:rsid w:val="5D8702C2"/>
    <w:rsid w:val="5E6850D8"/>
    <w:rsid w:val="5EBE1841"/>
    <w:rsid w:val="6377341D"/>
    <w:rsid w:val="650D673C"/>
    <w:rsid w:val="668A2297"/>
    <w:rsid w:val="700C4132"/>
    <w:rsid w:val="70FB18C9"/>
    <w:rsid w:val="76A71B83"/>
    <w:rsid w:val="7B231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codyy</dc:creator>
  <cp:lastModifiedBy>codyy</cp:lastModifiedBy>
  <dcterms:modified xsi:type="dcterms:W3CDTF">2016-12-13T07:34:43Z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