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50C" w:rsidRDefault="00667141">
      <w:pPr>
        <w:jc w:val="center"/>
        <w:outlineLvl w:val="0"/>
        <w:rPr>
          <w:rFonts w:ascii="宋体"/>
          <w:b/>
          <w:bCs/>
          <w:sz w:val="36"/>
          <w:szCs w:val="36"/>
        </w:rPr>
      </w:pPr>
      <w:r>
        <w:rPr>
          <w:rFonts w:ascii="宋体" w:hAnsi="宋体" w:hint="eastAsia"/>
          <w:b/>
          <w:bCs/>
          <w:sz w:val="36"/>
          <w:szCs w:val="36"/>
        </w:rPr>
        <w:t>利用教研活动，促进信息技术教师专业成长的研究</w:t>
      </w:r>
    </w:p>
    <w:p w:rsidR="002C250C" w:rsidRDefault="00667141">
      <w:pPr>
        <w:jc w:val="center"/>
        <w:outlineLvl w:val="0"/>
        <w:rPr>
          <w:rFonts w:ascii="宋体"/>
          <w:b/>
          <w:bCs/>
          <w:sz w:val="40"/>
          <w:szCs w:val="28"/>
        </w:rPr>
      </w:pPr>
      <w:r>
        <w:rPr>
          <w:rFonts w:ascii="宋体" w:hAnsi="宋体" w:hint="eastAsia"/>
          <w:b/>
          <w:bCs/>
          <w:sz w:val="40"/>
          <w:szCs w:val="28"/>
        </w:rPr>
        <w:t>结</w:t>
      </w:r>
      <w:r>
        <w:rPr>
          <w:rFonts w:ascii="宋体" w:hAnsi="宋体"/>
          <w:b/>
          <w:bCs/>
          <w:sz w:val="40"/>
          <w:szCs w:val="28"/>
        </w:rPr>
        <w:t xml:space="preserve">  </w:t>
      </w:r>
      <w:r>
        <w:rPr>
          <w:rFonts w:ascii="宋体" w:hAnsi="宋体" w:hint="eastAsia"/>
          <w:b/>
          <w:bCs/>
          <w:sz w:val="40"/>
          <w:szCs w:val="28"/>
        </w:rPr>
        <w:t>题</w:t>
      </w:r>
      <w:r>
        <w:rPr>
          <w:rFonts w:ascii="宋体" w:hAnsi="宋体"/>
          <w:b/>
          <w:bCs/>
          <w:sz w:val="40"/>
          <w:szCs w:val="28"/>
        </w:rPr>
        <w:t xml:space="preserve">  </w:t>
      </w:r>
      <w:r>
        <w:rPr>
          <w:rFonts w:ascii="宋体" w:hAnsi="宋体" w:hint="eastAsia"/>
          <w:b/>
          <w:bCs/>
          <w:sz w:val="40"/>
          <w:szCs w:val="28"/>
        </w:rPr>
        <w:t>报</w:t>
      </w:r>
      <w:r>
        <w:rPr>
          <w:rFonts w:ascii="宋体" w:hAnsi="宋体"/>
          <w:b/>
          <w:bCs/>
          <w:sz w:val="40"/>
          <w:szCs w:val="28"/>
        </w:rPr>
        <w:t xml:space="preserve">  </w:t>
      </w:r>
      <w:r>
        <w:rPr>
          <w:rFonts w:ascii="宋体" w:hAnsi="宋体" w:hint="eastAsia"/>
          <w:b/>
          <w:bCs/>
          <w:sz w:val="40"/>
          <w:szCs w:val="28"/>
        </w:rPr>
        <w:t>告</w:t>
      </w:r>
    </w:p>
    <w:p w:rsidR="002C250C" w:rsidRDefault="00667141">
      <w:pPr>
        <w:jc w:val="center"/>
        <w:outlineLvl w:val="0"/>
        <w:rPr>
          <w:rFonts w:ascii="宋体" w:hAnsi="宋体"/>
          <w:b/>
          <w:bCs/>
          <w:sz w:val="40"/>
          <w:szCs w:val="28"/>
        </w:rPr>
      </w:pPr>
      <w:r>
        <w:rPr>
          <w:rFonts w:ascii="宋体" w:hAnsi="宋体" w:hint="eastAsia"/>
          <w:b/>
          <w:bCs/>
          <w:sz w:val="40"/>
          <w:szCs w:val="28"/>
        </w:rPr>
        <w:t>河北区教师</w:t>
      </w:r>
      <w:r w:rsidR="00DF2EA5">
        <w:rPr>
          <w:rFonts w:ascii="宋体" w:hAnsi="宋体" w:hint="eastAsia"/>
          <w:b/>
          <w:bCs/>
          <w:sz w:val="40"/>
          <w:szCs w:val="28"/>
        </w:rPr>
        <w:t>发展中心</w:t>
      </w:r>
      <w:bookmarkStart w:id="0" w:name="_GoBack"/>
      <w:bookmarkEnd w:id="0"/>
      <w:r>
        <w:rPr>
          <w:rFonts w:ascii="宋体" w:hAnsi="宋体"/>
          <w:b/>
          <w:bCs/>
          <w:sz w:val="40"/>
          <w:szCs w:val="28"/>
        </w:rPr>
        <w:t xml:space="preserve"> </w:t>
      </w:r>
      <w:r>
        <w:rPr>
          <w:rFonts w:ascii="宋体" w:hAnsi="宋体" w:hint="eastAsia"/>
          <w:b/>
          <w:bCs/>
          <w:sz w:val="40"/>
          <w:szCs w:val="28"/>
        </w:rPr>
        <w:t>司志宏</w:t>
      </w:r>
    </w:p>
    <w:p w:rsidR="00B819AC" w:rsidRDefault="00B819AC">
      <w:pPr>
        <w:jc w:val="center"/>
        <w:outlineLvl w:val="0"/>
        <w:rPr>
          <w:rFonts w:ascii="宋体"/>
          <w:b/>
          <w:bCs/>
          <w:sz w:val="40"/>
          <w:szCs w:val="28"/>
        </w:rPr>
      </w:pPr>
    </w:p>
    <w:p w:rsidR="002C250C" w:rsidRDefault="00667141">
      <w:pPr>
        <w:pStyle w:val="a9"/>
        <w:shd w:val="clear" w:color="auto" w:fill="FFFFFF"/>
        <w:spacing w:before="0" w:beforeAutospacing="0" w:after="0" w:afterAutospacing="0"/>
        <w:outlineLvl w:val="0"/>
        <w:rPr>
          <w:rFonts w:cs="Helvetica"/>
          <w:color w:val="555555"/>
          <w:sz w:val="28"/>
          <w:szCs w:val="28"/>
        </w:rPr>
      </w:pPr>
      <w:r>
        <w:rPr>
          <w:rFonts w:cs="Helvetica" w:hint="eastAsia"/>
          <w:color w:val="555555"/>
          <w:sz w:val="28"/>
          <w:szCs w:val="28"/>
        </w:rPr>
        <w:t>一、问题提出</w:t>
      </w:r>
    </w:p>
    <w:p w:rsidR="002C250C" w:rsidRDefault="00667141">
      <w:pPr>
        <w:ind w:firstLineChars="200" w:firstLine="560"/>
        <w:outlineLvl w:val="1"/>
        <w:rPr>
          <w:rFonts w:ascii="宋体"/>
          <w:sz w:val="28"/>
          <w:szCs w:val="28"/>
        </w:rPr>
      </w:pPr>
      <w:r>
        <w:rPr>
          <w:rFonts w:ascii="宋体" w:hAnsi="宋体" w:hint="eastAsia"/>
          <w:sz w:val="28"/>
          <w:szCs w:val="28"/>
        </w:rPr>
        <w:t>（一）课题研究的背景</w:t>
      </w:r>
    </w:p>
    <w:p w:rsidR="002C250C" w:rsidRDefault="00667141">
      <w:pPr>
        <w:ind w:firstLineChars="200" w:firstLine="560"/>
        <w:rPr>
          <w:rFonts w:ascii="宋体"/>
          <w:sz w:val="28"/>
          <w:szCs w:val="28"/>
        </w:rPr>
      </w:pPr>
      <w:r>
        <w:rPr>
          <w:rFonts w:ascii="宋体" w:hAnsi="宋体" w:hint="eastAsia"/>
          <w:sz w:val="28"/>
          <w:szCs w:val="28"/>
        </w:rPr>
        <w:t>信息技术的发展日新月异，信息技术学科教学也随之快步向前。不停涌现的新知识新概念越来越快的进入到我们生活工作中，也进入到我们教学实践中。怎么样适应这些新东西并将其应用于教学实践中让学生快速的掌握并使用好，是我们这些信息技术教师的重要责任。</w:t>
      </w:r>
    </w:p>
    <w:p w:rsidR="002C250C" w:rsidRDefault="00667141">
      <w:pPr>
        <w:ind w:firstLineChars="200" w:firstLine="560"/>
        <w:rPr>
          <w:rFonts w:ascii="宋体"/>
          <w:sz w:val="28"/>
          <w:szCs w:val="28"/>
        </w:rPr>
      </w:pPr>
      <w:r>
        <w:rPr>
          <w:rFonts w:ascii="宋体" w:hAnsi="宋体" w:hint="eastAsia"/>
          <w:sz w:val="28"/>
          <w:szCs w:val="28"/>
        </w:rPr>
        <w:t>时代在进步，信息技术在发展，信息技术学科课程也在不停地更新。新教材、新知识、新技能、新思想，我们都还没有掌握好，怎么将他们传授给学生？信息技术教师只有让自己跟得上时代的发展与信息技术创新的速度，才能够在当今社会的信息技术学科教学中，胜任一个信息技术教师，为学生带来一个与时俱进的信息技术课堂。</w:t>
      </w:r>
    </w:p>
    <w:p w:rsidR="002C250C" w:rsidRDefault="00667141">
      <w:pPr>
        <w:ind w:firstLineChars="200" w:firstLine="560"/>
        <w:outlineLvl w:val="1"/>
        <w:rPr>
          <w:rFonts w:ascii="宋体"/>
          <w:sz w:val="28"/>
          <w:szCs w:val="28"/>
        </w:rPr>
      </w:pPr>
      <w:r>
        <w:rPr>
          <w:rFonts w:ascii="宋体" w:hAnsi="宋体" w:hint="eastAsia"/>
          <w:sz w:val="28"/>
          <w:szCs w:val="28"/>
        </w:rPr>
        <w:t>（二）课题研究的意义</w:t>
      </w:r>
    </w:p>
    <w:p w:rsidR="002C250C" w:rsidRDefault="00667141">
      <w:pPr>
        <w:ind w:firstLineChars="200" w:firstLine="560"/>
        <w:rPr>
          <w:rFonts w:ascii="宋体"/>
          <w:sz w:val="28"/>
          <w:szCs w:val="28"/>
        </w:rPr>
      </w:pPr>
      <w:r>
        <w:rPr>
          <w:rFonts w:ascii="宋体" w:hAnsi="宋体" w:hint="eastAsia"/>
          <w:sz w:val="28"/>
          <w:szCs w:val="28"/>
        </w:rPr>
        <w:t>从实际应用和操作入手，提升教师对新理念、新知识、新教材的掌握程度；为教师课题教学打好基础；有效提升教师培训活动效果；通过课题研究和实践，从专业培训入手，提升教师能力和水平，为课堂教学服务。</w:t>
      </w:r>
    </w:p>
    <w:p w:rsidR="002C250C" w:rsidRDefault="002C250C">
      <w:pPr>
        <w:ind w:firstLineChars="200" w:firstLine="560"/>
        <w:rPr>
          <w:rFonts w:ascii="宋体"/>
          <w:sz w:val="28"/>
          <w:szCs w:val="28"/>
        </w:rPr>
      </w:pPr>
    </w:p>
    <w:p w:rsidR="00B819AC" w:rsidRDefault="00B819AC">
      <w:pPr>
        <w:ind w:firstLineChars="200" w:firstLine="560"/>
        <w:rPr>
          <w:rFonts w:ascii="宋体"/>
          <w:sz w:val="28"/>
          <w:szCs w:val="28"/>
        </w:rPr>
      </w:pPr>
    </w:p>
    <w:p w:rsidR="002C250C" w:rsidRDefault="00667141">
      <w:pPr>
        <w:pStyle w:val="a9"/>
        <w:shd w:val="clear" w:color="auto" w:fill="FFFFFF"/>
        <w:spacing w:before="0" w:beforeAutospacing="0" w:after="0" w:afterAutospacing="0"/>
        <w:outlineLvl w:val="0"/>
        <w:rPr>
          <w:rFonts w:cs="Helvetica"/>
          <w:color w:val="555555"/>
          <w:sz w:val="28"/>
          <w:szCs w:val="28"/>
        </w:rPr>
      </w:pPr>
      <w:r>
        <w:rPr>
          <w:rFonts w:cs="Helvetica" w:hint="eastAsia"/>
          <w:color w:val="555555"/>
          <w:sz w:val="28"/>
          <w:szCs w:val="28"/>
        </w:rPr>
        <w:lastRenderedPageBreak/>
        <w:t>二、研究综述</w:t>
      </w:r>
    </w:p>
    <w:p w:rsidR="002C250C" w:rsidRDefault="00667141">
      <w:pPr>
        <w:ind w:firstLineChars="200" w:firstLine="560"/>
        <w:outlineLvl w:val="1"/>
        <w:rPr>
          <w:rFonts w:ascii="宋体"/>
          <w:sz w:val="28"/>
          <w:szCs w:val="28"/>
        </w:rPr>
      </w:pPr>
      <w:r>
        <w:rPr>
          <w:rFonts w:ascii="宋体" w:hAnsi="宋体" w:hint="eastAsia"/>
          <w:sz w:val="28"/>
          <w:szCs w:val="28"/>
        </w:rPr>
        <w:t>（一）核心概念的界定</w:t>
      </w:r>
    </w:p>
    <w:p w:rsidR="002C250C" w:rsidRDefault="00667141">
      <w:pPr>
        <w:ind w:firstLineChars="200" w:firstLine="560"/>
        <w:rPr>
          <w:rFonts w:ascii="宋体"/>
          <w:sz w:val="28"/>
          <w:szCs w:val="28"/>
        </w:rPr>
      </w:pPr>
      <w:r>
        <w:rPr>
          <w:rFonts w:ascii="宋体" w:hAnsi="宋体" w:hint="eastAsia"/>
          <w:sz w:val="28"/>
          <w:szCs w:val="28"/>
        </w:rPr>
        <w:t>“利用教研活动，促进信息技术教师专业成长的研究”，以信息技术学科教研活动为中心，在教研活动中贯彻提升教师专业成长的理念，多过多种形式的专题培训，有效提升信息技术教师专业能力，促进教师专业成长。在此活动中，研究培训的形式、方法、过程，并提出相应的评价标准，为教师培训活动做好指南，为基层校教师培训活动提供服务。</w:t>
      </w:r>
    </w:p>
    <w:p w:rsidR="002C250C" w:rsidRDefault="00667141">
      <w:pPr>
        <w:ind w:firstLineChars="200" w:firstLine="560"/>
        <w:outlineLvl w:val="1"/>
        <w:rPr>
          <w:rFonts w:ascii="宋体"/>
          <w:sz w:val="28"/>
          <w:szCs w:val="28"/>
        </w:rPr>
      </w:pPr>
      <w:r>
        <w:rPr>
          <w:rFonts w:ascii="宋体" w:hAnsi="宋体" w:hint="eastAsia"/>
          <w:sz w:val="28"/>
          <w:szCs w:val="28"/>
        </w:rPr>
        <w:t>（二）理论支撑</w:t>
      </w:r>
    </w:p>
    <w:p w:rsidR="002C250C" w:rsidRPr="00347110" w:rsidRDefault="00667141">
      <w:pPr>
        <w:ind w:firstLineChars="200" w:firstLine="560"/>
        <w:rPr>
          <w:rFonts w:ascii="宋体" w:hAnsi="宋体"/>
          <w:sz w:val="28"/>
          <w:szCs w:val="28"/>
        </w:rPr>
      </w:pPr>
      <w:r w:rsidRPr="00347110">
        <w:rPr>
          <w:rFonts w:ascii="宋体" w:hAnsi="宋体" w:hint="eastAsia"/>
          <w:sz w:val="28"/>
          <w:szCs w:val="28"/>
        </w:rPr>
        <w:t>以《基础教育信息技术课程标准》作为指导思想，以其中“教师发展建议”中的教师基本能力要求和教师专业发展要求作为指导方向，为教师向两个要求的方向前进提供坚实的道路和前进途径。</w:t>
      </w:r>
    </w:p>
    <w:p w:rsidR="002C250C" w:rsidRPr="00347110" w:rsidRDefault="002C250C">
      <w:pPr>
        <w:ind w:firstLineChars="200" w:firstLine="560"/>
        <w:rPr>
          <w:rFonts w:ascii="宋体" w:hAnsi="宋体"/>
          <w:sz w:val="28"/>
          <w:szCs w:val="28"/>
        </w:rPr>
      </w:pPr>
    </w:p>
    <w:p w:rsidR="002C250C" w:rsidRDefault="00667141">
      <w:pPr>
        <w:outlineLvl w:val="0"/>
        <w:rPr>
          <w:rFonts w:ascii="宋体"/>
          <w:sz w:val="28"/>
          <w:szCs w:val="28"/>
        </w:rPr>
      </w:pPr>
      <w:r>
        <w:rPr>
          <w:rFonts w:ascii="宋体" w:hAnsi="宋体" w:cs="Helvetica" w:hint="eastAsia"/>
          <w:color w:val="555555"/>
          <w:sz w:val="28"/>
          <w:szCs w:val="28"/>
        </w:rPr>
        <w:t>三、研究目标</w:t>
      </w:r>
    </w:p>
    <w:p w:rsidR="002C250C" w:rsidRDefault="00667141">
      <w:pPr>
        <w:ind w:firstLineChars="200" w:firstLine="560"/>
        <w:rPr>
          <w:rFonts w:ascii="宋体"/>
          <w:sz w:val="28"/>
          <w:szCs w:val="28"/>
        </w:rPr>
      </w:pPr>
      <w:r>
        <w:rPr>
          <w:rFonts w:ascii="宋体" w:hAnsi="宋体"/>
          <w:sz w:val="28"/>
          <w:szCs w:val="28"/>
        </w:rPr>
        <w:t>1</w:t>
      </w:r>
      <w:r>
        <w:rPr>
          <w:rFonts w:ascii="宋体" w:hAnsi="宋体" w:hint="eastAsia"/>
          <w:sz w:val="28"/>
          <w:szCs w:val="28"/>
        </w:rPr>
        <w:t>、以教研活动为载体，在教研活动中开展相应的培训，并根据老师的反馈总结经验，归纳培训内容与形式的合理结合方式。</w:t>
      </w:r>
    </w:p>
    <w:p w:rsidR="002C250C" w:rsidRDefault="00667141">
      <w:pPr>
        <w:ind w:firstLineChars="200" w:firstLine="560"/>
        <w:rPr>
          <w:rFonts w:ascii="宋体"/>
          <w:sz w:val="28"/>
          <w:szCs w:val="28"/>
        </w:rPr>
      </w:pPr>
      <w:r>
        <w:rPr>
          <w:rFonts w:ascii="宋体" w:hAnsi="宋体"/>
          <w:sz w:val="28"/>
          <w:szCs w:val="28"/>
        </w:rPr>
        <w:t>2</w:t>
      </w:r>
      <w:r>
        <w:rPr>
          <w:rFonts w:ascii="宋体" w:hAnsi="宋体" w:hint="eastAsia"/>
          <w:sz w:val="28"/>
          <w:szCs w:val="28"/>
        </w:rPr>
        <w:t>、通过培训，总结使用什么样的方式能够让教师有效地提升那些方面的专业知识与技能。不同的培训方式能够有效高效提升不同方面的知识与技能。</w:t>
      </w:r>
    </w:p>
    <w:p w:rsidR="002C250C" w:rsidRDefault="00667141">
      <w:pPr>
        <w:ind w:firstLineChars="200" w:firstLine="560"/>
        <w:rPr>
          <w:rFonts w:ascii="宋体"/>
          <w:sz w:val="28"/>
          <w:szCs w:val="28"/>
        </w:rPr>
      </w:pPr>
      <w:r>
        <w:rPr>
          <w:rFonts w:ascii="宋体" w:hAnsi="宋体"/>
          <w:sz w:val="28"/>
          <w:szCs w:val="28"/>
        </w:rPr>
        <w:t>3</w:t>
      </w:r>
      <w:r>
        <w:rPr>
          <w:rFonts w:ascii="宋体" w:hAnsi="宋体" w:hint="eastAsia"/>
          <w:sz w:val="28"/>
          <w:szCs w:val="28"/>
        </w:rPr>
        <w:t>、通过培训总结经验为以后的教师培训活动提供有效支持。</w:t>
      </w:r>
    </w:p>
    <w:p w:rsidR="002C250C" w:rsidRDefault="002C250C">
      <w:pPr>
        <w:ind w:firstLineChars="200" w:firstLine="560"/>
        <w:rPr>
          <w:rFonts w:ascii="宋体"/>
          <w:sz w:val="28"/>
          <w:szCs w:val="28"/>
        </w:rPr>
      </w:pPr>
    </w:p>
    <w:p w:rsidR="002C250C" w:rsidRDefault="00667141">
      <w:pPr>
        <w:pStyle w:val="a9"/>
        <w:shd w:val="clear" w:color="auto" w:fill="FFFFFF"/>
        <w:spacing w:before="0" w:beforeAutospacing="0" w:after="0" w:afterAutospacing="0"/>
        <w:outlineLvl w:val="0"/>
        <w:rPr>
          <w:rFonts w:cs="Helvetica"/>
          <w:color w:val="555555"/>
          <w:sz w:val="28"/>
          <w:szCs w:val="28"/>
        </w:rPr>
      </w:pPr>
      <w:r>
        <w:rPr>
          <w:rFonts w:cs="Helvetica" w:hint="eastAsia"/>
          <w:color w:val="555555"/>
          <w:sz w:val="28"/>
          <w:szCs w:val="28"/>
        </w:rPr>
        <w:t>四、研究内容</w:t>
      </w:r>
    </w:p>
    <w:p w:rsidR="002C250C" w:rsidRDefault="00667141">
      <w:pPr>
        <w:ind w:firstLineChars="200" w:firstLine="560"/>
        <w:rPr>
          <w:rFonts w:ascii="宋体"/>
          <w:sz w:val="28"/>
          <w:szCs w:val="28"/>
        </w:rPr>
      </w:pPr>
      <w:r>
        <w:rPr>
          <w:rFonts w:ascii="宋体" w:hAnsi="宋体"/>
          <w:sz w:val="28"/>
          <w:szCs w:val="28"/>
        </w:rPr>
        <w:t>1</w:t>
      </w:r>
      <w:r>
        <w:rPr>
          <w:rFonts w:ascii="宋体" w:hAnsi="宋体" w:hint="eastAsia"/>
          <w:sz w:val="28"/>
          <w:szCs w:val="28"/>
        </w:rPr>
        <w:t>、研究培训活动中内容与形式结合方式。</w:t>
      </w:r>
    </w:p>
    <w:p w:rsidR="002C250C" w:rsidRDefault="00667141">
      <w:pPr>
        <w:ind w:firstLineChars="200" w:firstLine="560"/>
        <w:rPr>
          <w:rFonts w:ascii="宋体"/>
          <w:sz w:val="28"/>
          <w:szCs w:val="28"/>
        </w:rPr>
      </w:pPr>
      <w:r>
        <w:rPr>
          <w:rFonts w:ascii="宋体" w:hAnsi="宋体"/>
          <w:sz w:val="28"/>
          <w:szCs w:val="28"/>
        </w:rPr>
        <w:lastRenderedPageBreak/>
        <w:t>2</w:t>
      </w:r>
      <w:r>
        <w:rPr>
          <w:rFonts w:ascii="宋体" w:hAnsi="宋体" w:hint="eastAsia"/>
          <w:sz w:val="28"/>
          <w:szCs w:val="28"/>
        </w:rPr>
        <w:t>、研究为培训活动制定相应的评价量规。</w:t>
      </w:r>
    </w:p>
    <w:p w:rsidR="002C250C" w:rsidRDefault="00667141">
      <w:pPr>
        <w:ind w:firstLineChars="200" w:firstLine="560"/>
        <w:rPr>
          <w:rFonts w:ascii="宋体"/>
          <w:sz w:val="28"/>
          <w:szCs w:val="28"/>
        </w:rPr>
      </w:pPr>
      <w:r>
        <w:rPr>
          <w:rFonts w:ascii="宋体" w:hAnsi="宋体" w:hint="eastAsia"/>
          <w:sz w:val="28"/>
          <w:szCs w:val="28"/>
        </w:rPr>
        <w:t>以教研活动作为主要活动时间，在教研活动中主要以教师自身作为主要培训活动的传授者和参与者，以经验交流、才能展示等方式作为培训方式，通过问题、测验等反馈形式收集教师反馈。通过以上方式对教师进行新理念、新知识、新技能的培训。通过培训活动促进教师专业成长，并研究培训内容和方式的有机结合方式。通过研究提出针对培训活动的评价标准，为培训活动制定相应的指导方向。</w:t>
      </w:r>
    </w:p>
    <w:p w:rsidR="002C250C" w:rsidRDefault="002C250C">
      <w:pPr>
        <w:pStyle w:val="a9"/>
        <w:shd w:val="clear" w:color="auto" w:fill="FFFFFF"/>
        <w:spacing w:before="0" w:beforeAutospacing="0" w:after="0" w:afterAutospacing="0"/>
        <w:rPr>
          <w:rFonts w:cs="Helvetica"/>
          <w:color w:val="555555"/>
          <w:sz w:val="28"/>
          <w:szCs w:val="28"/>
        </w:rPr>
      </w:pPr>
    </w:p>
    <w:p w:rsidR="002C250C" w:rsidRDefault="00667141">
      <w:pPr>
        <w:pStyle w:val="a9"/>
        <w:shd w:val="clear" w:color="auto" w:fill="FFFFFF"/>
        <w:spacing w:before="0" w:beforeAutospacing="0" w:after="0" w:afterAutospacing="0"/>
        <w:outlineLvl w:val="0"/>
        <w:rPr>
          <w:rFonts w:cs="Helvetica"/>
          <w:color w:val="555555"/>
          <w:sz w:val="28"/>
          <w:szCs w:val="28"/>
        </w:rPr>
      </w:pPr>
      <w:r>
        <w:rPr>
          <w:rFonts w:cs="Helvetica" w:hint="eastAsia"/>
          <w:color w:val="555555"/>
          <w:sz w:val="28"/>
          <w:szCs w:val="28"/>
        </w:rPr>
        <w:t>五、课题研究的方法与途径</w:t>
      </w:r>
    </w:p>
    <w:p w:rsidR="002C250C" w:rsidRDefault="00667141">
      <w:pPr>
        <w:ind w:firstLineChars="200" w:firstLine="560"/>
        <w:outlineLvl w:val="1"/>
        <w:rPr>
          <w:rFonts w:ascii="宋体"/>
          <w:sz w:val="28"/>
          <w:szCs w:val="28"/>
        </w:rPr>
      </w:pPr>
      <w:r>
        <w:rPr>
          <w:rFonts w:ascii="宋体" w:hAnsi="宋体" w:hint="eastAsia"/>
          <w:sz w:val="28"/>
          <w:szCs w:val="28"/>
        </w:rPr>
        <w:t>（一）课题研究思路</w:t>
      </w:r>
    </w:p>
    <w:p w:rsidR="002C250C" w:rsidRDefault="00667141">
      <w:pPr>
        <w:ind w:firstLineChars="200" w:firstLine="560"/>
        <w:rPr>
          <w:rFonts w:ascii="宋体"/>
          <w:sz w:val="28"/>
          <w:szCs w:val="28"/>
        </w:rPr>
      </w:pPr>
      <w:r>
        <w:rPr>
          <w:rFonts w:ascii="宋体" w:hAnsi="宋体" w:hint="eastAsia"/>
          <w:sz w:val="28"/>
          <w:szCs w:val="28"/>
        </w:rPr>
        <w:t>通过对教师在教研活动中进行教研员面授、教师经验交流、教师才能展示、测验、问题解答等多方式，新教材和教材之外多内容的培训，有效提高教师专业水平。总结相关经验，研究出培训相应内容应该使用什么样的方式方法，如何有效提高培训活动的效果。让老师们在教研活动中乐学、爱学、学有所得，为老师日常教育教学工作提供更好的帮助。</w:t>
      </w:r>
    </w:p>
    <w:p w:rsidR="002C250C" w:rsidRDefault="00667141">
      <w:pPr>
        <w:ind w:firstLineChars="200" w:firstLine="560"/>
        <w:outlineLvl w:val="1"/>
        <w:rPr>
          <w:rFonts w:ascii="宋体"/>
          <w:sz w:val="28"/>
          <w:szCs w:val="28"/>
        </w:rPr>
      </w:pPr>
      <w:r>
        <w:rPr>
          <w:rFonts w:ascii="宋体" w:hAnsi="宋体" w:hint="eastAsia"/>
          <w:sz w:val="28"/>
          <w:szCs w:val="28"/>
        </w:rPr>
        <w:t>（二）研究方法</w:t>
      </w:r>
    </w:p>
    <w:p w:rsidR="002C250C" w:rsidRDefault="00667141">
      <w:pPr>
        <w:ind w:firstLineChars="200" w:firstLine="560"/>
        <w:rPr>
          <w:rFonts w:ascii="宋体"/>
          <w:sz w:val="28"/>
          <w:szCs w:val="28"/>
        </w:rPr>
      </w:pPr>
      <w:r>
        <w:rPr>
          <w:rFonts w:ascii="宋体" w:hAnsi="宋体" w:hint="eastAsia"/>
          <w:sz w:val="28"/>
          <w:szCs w:val="28"/>
        </w:rPr>
        <w:t>以各基层校教师为参与主体，激活各位教师活力，全面参与到培训活动中。培训内容以教师难题为中心，结其所难，并以任务形式分配到各个参与的教师身上。以教研活动作为主要活动时间，在教研活动中主要以教师自身作为主要培训活动的传授者和参与者，以经验交流、才能展示等方式作为培训方式，通过问题、测验等反馈形式收集教师反馈。汇集总结，抓住问题，为培训活动配合高效的培训方式，为培训活动制</w:t>
      </w:r>
      <w:r>
        <w:rPr>
          <w:rFonts w:ascii="宋体" w:hAnsi="宋体" w:hint="eastAsia"/>
          <w:sz w:val="28"/>
          <w:szCs w:val="28"/>
        </w:rPr>
        <w:lastRenderedPageBreak/>
        <w:t>定有效的评价方式。</w:t>
      </w:r>
    </w:p>
    <w:p w:rsidR="002C250C" w:rsidRPr="00347110" w:rsidRDefault="00667141" w:rsidP="00347110">
      <w:pPr>
        <w:ind w:firstLineChars="200" w:firstLine="560"/>
        <w:rPr>
          <w:rFonts w:ascii="宋体" w:hAnsi="宋体"/>
          <w:sz w:val="28"/>
          <w:szCs w:val="28"/>
        </w:rPr>
      </w:pPr>
      <w:r w:rsidRPr="00347110">
        <w:rPr>
          <w:rFonts w:ascii="宋体" w:hAnsi="宋体"/>
          <w:sz w:val="28"/>
          <w:szCs w:val="28"/>
        </w:rPr>
        <w:t>1</w:t>
      </w:r>
      <w:r w:rsidRPr="00347110">
        <w:rPr>
          <w:rFonts w:ascii="宋体" w:hAnsi="宋体" w:hint="eastAsia"/>
          <w:sz w:val="28"/>
          <w:szCs w:val="28"/>
        </w:rPr>
        <w:t>、行动研究法：</w:t>
      </w:r>
    </w:p>
    <w:p w:rsidR="002C250C" w:rsidRPr="00347110" w:rsidRDefault="00667141">
      <w:pPr>
        <w:ind w:firstLineChars="200" w:firstLine="560"/>
        <w:rPr>
          <w:rFonts w:ascii="宋体" w:hAnsi="宋体"/>
          <w:sz w:val="28"/>
          <w:szCs w:val="28"/>
        </w:rPr>
      </w:pPr>
      <w:r w:rsidRPr="00347110">
        <w:rPr>
          <w:rFonts w:ascii="宋体" w:hAnsi="宋体" w:hint="eastAsia"/>
          <w:sz w:val="28"/>
          <w:szCs w:val="28"/>
        </w:rPr>
        <w:t>在教研活动提供多种机会让老师们参与到学习活动中，体验教育者、受教育者等角色，教师之间相互交流，促进学习，变大家自己的知识为大家全体的知识。</w:t>
      </w:r>
    </w:p>
    <w:p w:rsidR="002C250C" w:rsidRPr="00347110" w:rsidRDefault="00667141" w:rsidP="00347110">
      <w:pPr>
        <w:ind w:firstLineChars="200" w:firstLine="560"/>
        <w:rPr>
          <w:rFonts w:ascii="宋体" w:hAnsi="宋体"/>
          <w:sz w:val="28"/>
          <w:szCs w:val="28"/>
        </w:rPr>
      </w:pPr>
      <w:r w:rsidRPr="00347110">
        <w:rPr>
          <w:rFonts w:ascii="宋体" w:hAnsi="宋体"/>
          <w:sz w:val="28"/>
          <w:szCs w:val="28"/>
        </w:rPr>
        <w:t>2</w:t>
      </w:r>
      <w:r w:rsidRPr="00347110">
        <w:rPr>
          <w:rFonts w:ascii="宋体" w:hAnsi="宋体" w:hint="eastAsia"/>
          <w:sz w:val="28"/>
          <w:szCs w:val="28"/>
        </w:rPr>
        <w:t>、文献研究法：</w:t>
      </w:r>
    </w:p>
    <w:p w:rsidR="002C250C" w:rsidRPr="00347110" w:rsidRDefault="00667141">
      <w:pPr>
        <w:ind w:firstLineChars="200" w:firstLine="560"/>
        <w:rPr>
          <w:rFonts w:ascii="宋体" w:hAnsi="宋体"/>
          <w:sz w:val="28"/>
          <w:szCs w:val="28"/>
        </w:rPr>
      </w:pPr>
      <w:r w:rsidRPr="00347110">
        <w:rPr>
          <w:rFonts w:ascii="宋体" w:hAnsi="宋体" w:hint="eastAsia"/>
          <w:sz w:val="28"/>
          <w:szCs w:val="28"/>
        </w:rPr>
        <w:t>通过书籍、网络等多方面提供对大家有益的学习材料，有效提升大家的学习兴趣和效果。</w:t>
      </w:r>
    </w:p>
    <w:p w:rsidR="002C250C" w:rsidRPr="00347110" w:rsidRDefault="00667141" w:rsidP="00347110">
      <w:pPr>
        <w:ind w:firstLineChars="200" w:firstLine="560"/>
        <w:rPr>
          <w:rFonts w:ascii="宋体" w:hAnsi="宋体"/>
          <w:sz w:val="28"/>
          <w:szCs w:val="28"/>
        </w:rPr>
      </w:pPr>
      <w:r w:rsidRPr="00347110">
        <w:rPr>
          <w:rFonts w:ascii="宋体" w:hAnsi="宋体"/>
          <w:sz w:val="28"/>
          <w:szCs w:val="28"/>
        </w:rPr>
        <w:t>3</w:t>
      </w:r>
      <w:r w:rsidRPr="00347110">
        <w:rPr>
          <w:rFonts w:ascii="宋体" w:hAnsi="宋体" w:hint="eastAsia"/>
          <w:sz w:val="28"/>
          <w:szCs w:val="28"/>
        </w:rPr>
        <w:t>、调查法：</w:t>
      </w:r>
    </w:p>
    <w:p w:rsidR="002C250C" w:rsidRPr="00347110" w:rsidRDefault="00667141">
      <w:pPr>
        <w:ind w:firstLineChars="200" w:firstLine="560"/>
        <w:rPr>
          <w:rFonts w:ascii="宋体" w:hAnsi="宋体"/>
          <w:sz w:val="28"/>
          <w:szCs w:val="28"/>
        </w:rPr>
      </w:pPr>
      <w:r w:rsidRPr="00347110">
        <w:rPr>
          <w:rFonts w:ascii="宋体" w:hAnsi="宋体" w:hint="eastAsia"/>
          <w:sz w:val="28"/>
          <w:szCs w:val="28"/>
        </w:rPr>
        <w:t>在教研活动过程中，通过对教师的学习效果进行调查，力求真是的反应各种培训方式方法的效果，为总结经验做好基础。</w:t>
      </w:r>
    </w:p>
    <w:p w:rsidR="002C250C" w:rsidRPr="00347110" w:rsidRDefault="00667141" w:rsidP="00347110">
      <w:pPr>
        <w:ind w:firstLineChars="200" w:firstLine="560"/>
        <w:rPr>
          <w:rFonts w:ascii="宋体" w:hAnsi="宋体"/>
          <w:sz w:val="28"/>
          <w:szCs w:val="28"/>
        </w:rPr>
      </w:pPr>
      <w:r w:rsidRPr="00347110">
        <w:rPr>
          <w:rFonts w:ascii="宋体" w:hAnsi="宋体"/>
          <w:sz w:val="28"/>
          <w:szCs w:val="28"/>
        </w:rPr>
        <w:t>4</w:t>
      </w:r>
      <w:r w:rsidRPr="00347110">
        <w:rPr>
          <w:rFonts w:ascii="宋体" w:hAnsi="宋体" w:hint="eastAsia"/>
          <w:sz w:val="28"/>
          <w:szCs w:val="28"/>
        </w:rPr>
        <w:t>、经验总结法</w:t>
      </w:r>
    </w:p>
    <w:p w:rsidR="002C250C" w:rsidRPr="00347110" w:rsidRDefault="00667141">
      <w:pPr>
        <w:ind w:firstLineChars="200" w:firstLine="560"/>
        <w:rPr>
          <w:rFonts w:ascii="宋体" w:hAnsi="宋体"/>
          <w:sz w:val="28"/>
          <w:szCs w:val="28"/>
        </w:rPr>
      </w:pPr>
      <w:r w:rsidRPr="00347110">
        <w:rPr>
          <w:rFonts w:ascii="宋体" w:hAnsi="宋体" w:hint="eastAsia"/>
          <w:sz w:val="28"/>
          <w:szCs w:val="28"/>
        </w:rPr>
        <w:t>在每一次教研活动之后，通过教育者和被教育者两方面进行总结，发现问题，找到解决问题的办法，总结得失，指导下一次的工作。课题培训内容整体内容完成后，将全部经验总结起来，为课题的完成准备充分的材料基础，并为日后推广课题经验提供号科学依据。</w:t>
      </w:r>
    </w:p>
    <w:p w:rsidR="002C250C" w:rsidRDefault="00667141">
      <w:pPr>
        <w:ind w:firstLineChars="200" w:firstLine="560"/>
        <w:outlineLvl w:val="1"/>
        <w:rPr>
          <w:rFonts w:ascii="宋体"/>
          <w:sz w:val="28"/>
          <w:szCs w:val="28"/>
        </w:rPr>
      </w:pPr>
      <w:r>
        <w:rPr>
          <w:rFonts w:ascii="宋体" w:hAnsi="宋体" w:hint="eastAsia"/>
          <w:sz w:val="28"/>
          <w:szCs w:val="28"/>
        </w:rPr>
        <w:t>（三）研究途径</w:t>
      </w:r>
    </w:p>
    <w:p w:rsidR="002C250C" w:rsidRDefault="00667141">
      <w:pPr>
        <w:ind w:firstLineChars="200" w:firstLine="560"/>
        <w:rPr>
          <w:rFonts w:ascii="宋体"/>
          <w:sz w:val="28"/>
          <w:szCs w:val="28"/>
        </w:rPr>
      </w:pPr>
      <w:r>
        <w:rPr>
          <w:rFonts w:ascii="宋体" w:hAnsi="宋体" w:hint="eastAsia"/>
          <w:sz w:val="28"/>
          <w:szCs w:val="28"/>
        </w:rPr>
        <w:t>以教研活动作为课题研究中培训活动的时间，通过培训活动收集教师反馈，总结培训活动的成功与失败，并最终研究出评选活动中培训内容与培训形式的合理搭配方式，以最好的方式提高教师专业水平。</w:t>
      </w:r>
    </w:p>
    <w:p w:rsidR="002C250C" w:rsidRDefault="00667141">
      <w:pPr>
        <w:ind w:firstLineChars="200" w:firstLine="560"/>
        <w:outlineLvl w:val="1"/>
        <w:rPr>
          <w:rFonts w:ascii="宋体"/>
          <w:sz w:val="28"/>
          <w:szCs w:val="28"/>
        </w:rPr>
      </w:pPr>
      <w:r>
        <w:rPr>
          <w:rFonts w:ascii="宋体" w:hAnsi="宋体" w:hint="eastAsia"/>
          <w:sz w:val="28"/>
          <w:szCs w:val="28"/>
        </w:rPr>
        <w:t>（四）课题研究的步骤：</w:t>
      </w:r>
      <w:r>
        <w:rPr>
          <w:rFonts w:ascii="宋体" w:hAnsi="宋体"/>
          <w:sz w:val="28"/>
          <w:szCs w:val="28"/>
        </w:rPr>
        <w:t xml:space="preserve"> </w:t>
      </w:r>
    </w:p>
    <w:p w:rsidR="002C250C" w:rsidRDefault="00667141">
      <w:pPr>
        <w:ind w:firstLineChars="200" w:firstLine="560"/>
        <w:rPr>
          <w:rFonts w:ascii="宋体"/>
          <w:sz w:val="28"/>
          <w:szCs w:val="28"/>
        </w:rPr>
      </w:pPr>
      <w:r>
        <w:rPr>
          <w:rFonts w:ascii="宋体" w:hAnsi="宋体"/>
          <w:sz w:val="28"/>
          <w:szCs w:val="28"/>
        </w:rPr>
        <w:t>1</w:t>
      </w:r>
      <w:r>
        <w:rPr>
          <w:rFonts w:ascii="宋体" w:hAnsi="宋体" w:hint="eastAsia"/>
          <w:sz w:val="28"/>
          <w:szCs w:val="28"/>
        </w:rPr>
        <w:t>、预备阶段与调查研究：通过问卷调查，征集广大基层校教师在</w:t>
      </w:r>
      <w:r>
        <w:rPr>
          <w:rFonts w:ascii="宋体" w:hAnsi="宋体" w:hint="eastAsia"/>
          <w:sz w:val="28"/>
          <w:szCs w:val="28"/>
        </w:rPr>
        <w:lastRenderedPageBreak/>
        <w:t>教学活动中所产生的知识空白、疑虑点和其他需要巩固的地方，汇总并筛选出主要问题部分，选择针对性强的培训材料和适当的教师作为培训者，为之后的培训活动做好基础。</w:t>
      </w:r>
    </w:p>
    <w:p w:rsidR="002C250C" w:rsidRDefault="00667141">
      <w:pPr>
        <w:ind w:firstLineChars="200" w:firstLine="560"/>
        <w:rPr>
          <w:rFonts w:ascii="宋体"/>
          <w:sz w:val="28"/>
          <w:szCs w:val="28"/>
        </w:rPr>
      </w:pPr>
      <w:r>
        <w:rPr>
          <w:rFonts w:ascii="宋体" w:hAnsi="宋体"/>
          <w:sz w:val="28"/>
          <w:szCs w:val="28"/>
        </w:rPr>
        <w:t>2</w:t>
      </w:r>
      <w:r>
        <w:rPr>
          <w:rFonts w:ascii="宋体" w:hAnsi="宋体" w:hint="eastAsia"/>
          <w:sz w:val="28"/>
          <w:szCs w:val="28"/>
        </w:rPr>
        <w:t>、实施阶段与经验总结：通过问卷调查，选择恰当的内容在教研活动中对教师进行有针对性的培训。在培训活动中使用多种培训方式搭配培训内容，以求发现最恰当的组合方式。在培训活动之后，进行教学反馈活动，以获取相应的培训经验为研究活动做服务。通过研究总结出培训内容和培训方式的有机结合方式和提出培训活动评价量规。</w:t>
      </w:r>
    </w:p>
    <w:p w:rsidR="002C250C" w:rsidRPr="00347110" w:rsidRDefault="00667141">
      <w:pPr>
        <w:ind w:firstLineChars="200" w:firstLine="560"/>
        <w:rPr>
          <w:rFonts w:ascii="宋体" w:hAnsi="宋体"/>
          <w:sz w:val="28"/>
          <w:szCs w:val="28"/>
        </w:rPr>
      </w:pPr>
      <w:r w:rsidRPr="00347110">
        <w:rPr>
          <w:rFonts w:ascii="宋体" w:hAnsi="宋体" w:hint="eastAsia"/>
          <w:sz w:val="28"/>
          <w:szCs w:val="28"/>
        </w:rPr>
        <w:t>前期：根据调研基层校教师反馈情况和新版信息技术教材内容情况，课题组成员选择相对应的培训内容，在教研活动中为广大基层校教师做相应内容的培训活动，提高教师相应方面的技能，并针对自己的培训内容收集教师反馈，为课题组总结经验，为下一步培训活动做好铺垫。</w:t>
      </w:r>
    </w:p>
    <w:p w:rsidR="002C250C" w:rsidRPr="00347110" w:rsidRDefault="00667141">
      <w:pPr>
        <w:ind w:firstLineChars="200" w:firstLine="560"/>
        <w:rPr>
          <w:rFonts w:ascii="宋体" w:hAnsi="宋体"/>
          <w:sz w:val="28"/>
          <w:szCs w:val="28"/>
        </w:rPr>
      </w:pPr>
      <w:r w:rsidRPr="00347110">
        <w:rPr>
          <w:rFonts w:ascii="宋体" w:hAnsi="宋体" w:hint="eastAsia"/>
          <w:sz w:val="28"/>
          <w:szCs w:val="28"/>
        </w:rPr>
        <w:t>中期：通过前期的经验总结，课题组成员分析之前的培训活动成败，合理安排下一阶段的培训内容和培训形式，并调研教师通过培训活动是否有所得，以教师动手制作，学以致用，成果展示的方式，了解教师的收获所得，能够利用到日常课堂中，为教育教学活动提供支持。</w:t>
      </w:r>
    </w:p>
    <w:p w:rsidR="002C250C" w:rsidRPr="00347110" w:rsidRDefault="00667141">
      <w:pPr>
        <w:ind w:firstLineChars="200" w:firstLine="560"/>
        <w:rPr>
          <w:rFonts w:ascii="宋体" w:hAnsi="宋体"/>
          <w:sz w:val="28"/>
          <w:szCs w:val="28"/>
        </w:rPr>
      </w:pPr>
      <w:r w:rsidRPr="00347110">
        <w:rPr>
          <w:rFonts w:ascii="宋体" w:hAnsi="宋体" w:hint="eastAsia"/>
          <w:sz w:val="28"/>
          <w:szCs w:val="28"/>
        </w:rPr>
        <w:t>后期：总结前面的培训活动，并有目的性的分学段选择基层校教师做区际、校际之间公开交流展示，展现教师经过培训活动的收获，观察教师是否能够在培训之后有所提升，为课题组总结收集素材。</w:t>
      </w:r>
    </w:p>
    <w:p w:rsidR="002C250C" w:rsidRDefault="00667141">
      <w:pPr>
        <w:ind w:firstLineChars="200" w:firstLine="560"/>
        <w:rPr>
          <w:rFonts w:ascii="宋体" w:hAnsi="宋体"/>
          <w:sz w:val="28"/>
          <w:szCs w:val="28"/>
        </w:rPr>
      </w:pPr>
      <w:r>
        <w:rPr>
          <w:rFonts w:ascii="宋体" w:hAnsi="宋体"/>
          <w:sz w:val="28"/>
          <w:szCs w:val="28"/>
        </w:rPr>
        <w:t>3</w:t>
      </w:r>
      <w:r>
        <w:rPr>
          <w:rFonts w:ascii="宋体" w:hAnsi="宋体" w:hint="eastAsia"/>
          <w:sz w:val="28"/>
          <w:szCs w:val="28"/>
        </w:rPr>
        <w:t>、总结阶段：通过每一次教研活动的经验总结，归纳分析，完成评价量规，并最终完成课题结题工作。</w:t>
      </w:r>
    </w:p>
    <w:p w:rsidR="00B819AC" w:rsidRDefault="00B819AC">
      <w:pPr>
        <w:ind w:firstLineChars="200" w:firstLine="560"/>
        <w:rPr>
          <w:rFonts w:ascii="宋体"/>
          <w:sz w:val="28"/>
          <w:szCs w:val="28"/>
        </w:rPr>
      </w:pPr>
    </w:p>
    <w:p w:rsidR="002C250C" w:rsidRDefault="00667141">
      <w:pPr>
        <w:pStyle w:val="a9"/>
        <w:shd w:val="clear" w:color="auto" w:fill="FFFFFF"/>
        <w:spacing w:before="0" w:beforeAutospacing="0" w:after="0" w:afterAutospacing="0"/>
        <w:outlineLvl w:val="0"/>
        <w:rPr>
          <w:rFonts w:cs="Helvetica"/>
          <w:sz w:val="28"/>
          <w:szCs w:val="28"/>
        </w:rPr>
      </w:pPr>
      <w:r>
        <w:rPr>
          <w:rFonts w:cs="Helvetica" w:hint="eastAsia"/>
          <w:sz w:val="28"/>
          <w:szCs w:val="28"/>
        </w:rPr>
        <w:lastRenderedPageBreak/>
        <w:t>六、研究过程</w:t>
      </w:r>
    </w:p>
    <w:p w:rsidR="002C250C" w:rsidRDefault="00667141">
      <w:pPr>
        <w:ind w:firstLineChars="200" w:firstLine="560"/>
        <w:outlineLvl w:val="1"/>
        <w:rPr>
          <w:rFonts w:ascii="宋体"/>
          <w:sz w:val="28"/>
          <w:szCs w:val="28"/>
        </w:rPr>
      </w:pPr>
      <w:r>
        <w:rPr>
          <w:rFonts w:ascii="宋体" w:hAnsi="宋体" w:hint="eastAsia"/>
          <w:sz w:val="28"/>
          <w:szCs w:val="28"/>
        </w:rPr>
        <w:t>（一）设计研究方案</w:t>
      </w:r>
    </w:p>
    <w:p w:rsidR="002C250C" w:rsidRDefault="00667141">
      <w:pPr>
        <w:ind w:firstLineChars="200" w:firstLine="560"/>
        <w:outlineLvl w:val="2"/>
        <w:rPr>
          <w:rFonts w:ascii="宋体"/>
          <w:sz w:val="28"/>
          <w:szCs w:val="28"/>
        </w:rPr>
      </w:pPr>
      <w:r>
        <w:rPr>
          <w:rFonts w:ascii="宋体" w:hAnsi="宋体"/>
          <w:sz w:val="28"/>
          <w:szCs w:val="28"/>
        </w:rPr>
        <w:t>1</w:t>
      </w:r>
      <w:r>
        <w:rPr>
          <w:rFonts w:ascii="宋体" w:hAnsi="宋体" w:hint="eastAsia"/>
          <w:sz w:val="28"/>
          <w:szCs w:val="28"/>
        </w:rPr>
        <w:t>、时间规划和人员分工</w:t>
      </w:r>
    </w:p>
    <w:tbl>
      <w:tblPr>
        <w:tblW w:w="8666" w:type="dxa"/>
        <w:tblInd w:w="-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20"/>
        <w:gridCol w:w="3544"/>
        <w:gridCol w:w="1565"/>
        <w:gridCol w:w="1437"/>
      </w:tblGrid>
      <w:tr w:rsidR="002C250C" w:rsidTr="00347110">
        <w:trPr>
          <w:cantSplit/>
          <w:trHeight w:val="765"/>
        </w:trPr>
        <w:tc>
          <w:tcPr>
            <w:tcW w:w="2120" w:type="dxa"/>
            <w:tcBorders>
              <w:top w:val="single" w:sz="12" w:space="0" w:color="auto"/>
              <w:left w:val="single" w:sz="6" w:space="0" w:color="auto"/>
            </w:tcBorders>
            <w:vAlign w:val="center"/>
          </w:tcPr>
          <w:p w:rsidR="002C250C" w:rsidRDefault="00347110">
            <w:pPr>
              <w:jc w:val="center"/>
              <w:rPr>
                <w:rFonts w:ascii="宋体"/>
                <w:sz w:val="28"/>
                <w:szCs w:val="28"/>
              </w:rPr>
            </w:pPr>
            <w:r w:rsidRPr="00347110">
              <w:rPr>
                <w:rFonts w:ascii="宋体" w:hAnsi="宋体"/>
                <w:sz w:val="22"/>
                <w:szCs w:val="28"/>
              </w:rPr>
              <w:t>2017.5-2017.10</w:t>
            </w:r>
          </w:p>
        </w:tc>
        <w:tc>
          <w:tcPr>
            <w:tcW w:w="3544" w:type="dxa"/>
            <w:tcBorders>
              <w:top w:val="single" w:sz="12" w:space="0" w:color="auto"/>
            </w:tcBorders>
            <w:vAlign w:val="center"/>
          </w:tcPr>
          <w:p w:rsidR="002C250C" w:rsidRDefault="00667141">
            <w:pPr>
              <w:jc w:val="center"/>
              <w:rPr>
                <w:rFonts w:ascii="宋体"/>
                <w:sz w:val="28"/>
                <w:szCs w:val="28"/>
              </w:rPr>
            </w:pPr>
            <w:r>
              <w:rPr>
                <w:rFonts w:ascii="宋体" w:hAnsi="宋体" w:hint="eastAsia"/>
                <w:sz w:val="28"/>
                <w:szCs w:val="28"/>
              </w:rPr>
              <w:t>准备阶段开题报告</w:t>
            </w:r>
          </w:p>
        </w:tc>
        <w:tc>
          <w:tcPr>
            <w:tcW w:w="1565" w:type="dxa"/>
            <w:tcBorders>
              <w:top w:val="single" w:sz="12" w:space="0" w:color="auto"/>
            </w:tcBorders>
            <w:vAlign w:val="center"/>
          </w:tcPr>
          <w:p w:rsidR="002C250C" w:rsidRDefault="00667141">
            <w:pPr>
              <w:jc w:val="center"/>
              <w:rPr>
                <w:rFonts w:ascii="宋体"/>
                <w:sz w:val="28"/>
                <w:szCs w:val="28"/>
              </w:rPr>
            </w:pPr>
            <w:r>
              <w:rPr>
                <w:rFonts w:ascii="宋体" w:hAnsi="宋体" w:hint="eastAsia"/>
                <w:sz w:val="28"/>
                <w:szCs w:val="28"/>
              </w:rPr>
              <w:t>报告</w:t>
            </w:r>
          </w:p>
        </w:tc>
        <w:tc>
          <w:tcPr>
            <w:tcW w:w="1437" w:type="dxa"/>
            <w:tcBorders>
              <w:top w:val="single" w:sz="12" w:space="0" w:color="auto"/>
            </w:tcBorders>
            <w:vAlign w:val="center"/>
          </w:tcPr>
          <w:p w:rsidR="002C250C" w:rsidRDefault="00667141">
            <w:pPr>
              <w:jc w:val="center"/>
              <w:rPr>
                <w:rFonts w:ascii="宋体"/>
                <w:sz w:val="28"/>
                <w:szCs w:val="28"/>
              </w:rPr>
            </w:pPr>
            <w:r>
              <w:rPr>
                <w:rFonts w:ascii="宋体" w:hAnsi="宋体" w:hint="eastAsia"/>
                <w:sz w:val="28"/>
                <w:szCs w:val="28"/>
              </w:rPr>
              <w:t>司志宏</w:t>
            </w:r>
          </w:p>
        </w:tc>
      </w:tr>
      <w:tr w:rsidR="002C250C" w:rsidTr="00347110">
        <w:trPr>
          <w:cantSplit/>
          <w:trHeight w:val="765"/>
        </w:trPr>
        <w:tc>
          <w:tcPr>
            <w:tcW w:w="2120" w:type="dxa"/>
            <w:tcBorders>
              <w:left w:val="single" w:sz="6" w:space="0" w:color="auto"/>
            </w:tcBorders>
            <w:vAlign w:val="center"/>
          </w:tcPr>
          <w:p w:rsidR="002C250C" w:rsidRDefault="00347110" w:rsidP="00667141">
            <w:pPr>
              <w:jc w:val="center"/>
              <w:rPr>
                <w:rFonts w:ascii="宋体"/>
                <w:sz w:val="28"/>
                <w:szCs w:val="28"/>
              </w:rPr>
            </w:pPr>
            <w:r w:rsidRPr="00347110">
              <w:rPr>
                <w:rFonts w:ascii="宋体" w:hAnsi="宋体"/>
                <w:sz w:val="22"/>
                <w:szCs w:val="28"/>
              </w:rPr>
              <w:t>2017.11-</w:t>
            </w:r>
            <w:r w:rsidR="00667141" w:rsidRPr="00667141">
              <w:rPr>
                <w:rFonts w:ascii="宋体" w:hAnsi="宋体"/>
                <w:sz w:val="22"/>
                <w:szCs w:val="28"/>
              </w:rPr>
              <w:t>2020.</w:t>
            </w:r>
            <w:r w:rsidR="00667141">
              <w:rPr>
                <w:rFonts w:ascii="宋体" w:hAnsi="宋体"/>
                <w:sz w:val="22"/>
                <w:szCs w:val="28"/>
              </w:rPr>
              <w:t>3</w:t>
            </w:r>
          </w:p>
        </w:tc>
        <w:tc>
          <w:tcPr>
            <w:tcW w:w="3544" w:type="dxa"/>
            <w:vAlign w:val="center"/>
          </w:tcPr>
          <w:p w:rsidR="002C250C" w:rsidRDefault="00667141">
            <w:pPr>
              <w:jc w:val="center"/>
              <w:rPr>
                <w:rFonts w:ascii="宋体"/>
                <w:sz w:val="28"/>
                <w:szCs w:val="28"/>
              </w:rPr>
            </w:pPr>
            <w:r>
              <w:rPr>
                <w:rFonts w:ascii="宋体" w:hAnsi="宋体" w:hint="eastAsia"/>
                <w:sz w:val="28"/>
                <w:szCs w:val="28"/>
              </w:rPr>
              <w:t>中期成果总结报告</w:t>
            </w:r>
          </w:p>
        </w:tc>
        <w:tc>
          <w:tcPr>
            <w:tcW w:w="1565" w:type="dxa"/>
            <w:vAlign w:val="center"/>
          </w:tcPr>
          <w:p w:rsidR="002C250C" w:rsidRDefault="00667141">
            <w:pPr>
              <w:jc w:val="center"/>
              <w:rPr>
                <w:rFonts w:ascii="宋体"/>
                <w:sz w:val="28"/>
                <w:szCs w:val="28"/>
              </w:rPr>
            </w:pPr>
            <w:r>
              <w:rPr>
                <w:rFonts w:ascii="宋体" w:hAnsi="宋体" w:hint="eastAsia"/>
                <w:sz w:val="28"/>
                <w:szCs w:val="28"/>
              </w:rPr>
              <w:t>报告</w:t>
            </w:r>
          </w:p>
        </w:tc>
        <w:tc>
          <w:tcPr>
            <w:tcW w:w="1437" w:type="dxa"/>
            <w:vAlign w:val="center"/>
          </w:tcPr>
          <w:p w:rsidR="002C250C" w:rsidRDefault="00667141">
            <w:pPr>
              <w:jc w:val="center"/>
              <w:rPr>
                <w:rFonts w:ascii="宋体"/>
                <w:sz w:val="28"/>
                <w:szCs w:val="28"/>
              </w:rPr>
            </w:pPr>
            <w:r>
              <w:rPr>
                <w:rFonts w:ascii="宋体" w:hAnsi="宋体" w:hint="eastAsia"/>
                <w:sz w:val="28"/>
                <w:szCs w:val="28"/>
              </w:rPr>
              <w:t>司志宏</w:t>
            </w:r>
          </w:p>
        </w:tc>
      </w:tr>
      <w:tr w:rsidR="002C250C" w:rsidTr="00347110">
        <w:trPr>
          <w:cantSplit/>
          <w:trHeight w:val="765"/>
        </w:trPr>
        <w:tc>
          <w:tcPr>
            <w:tcW w:w="2120" w:type="dxa"/>
            <w:tcBorders>
              <w:left w:val="single" w:sz="6" w:space="0" w:color="auto"/>
            </w:tcBorders>
            <w:vAlign w:val="center"/>
          </w:tcPr>
          <w:p w:rsidR="002C250C" w:rsidRPr="00667141" w:rsidRDefault="00667141" w:rsidP="00667141">
            <w:pPr>
              <w:jc w:val="center"/>
              <w:rPr>
                <w:rFonts w:ascii="宋体" w:hAnsi="宋体"/>
                <w:sz w:val="22"/>
                <w:szCs w:val="28"/>
              </w:rPr>
            </w:pPr>
            <w:r w:rsidRPr="00667141">
              <w:rPr>
                <w:rFonts w:ascii="宋体" w:hAnsi="宋体"/>
                <w:sz w:val="22"/>
                <w:szCs w:val="28"/>
              </w:rPr>
              <w:t>2020.4-2020.</w:t>
            </w:r>
            <w:r>
              <w:rPr>
                <w:rFonts w:ascii="宋体" w:hAnsi="宋体"/>
                <w:sz w:val="22"/>
                <w:szCs w:val="28"/>
              </w:rPr>
              <w:t>8</w:t>
            </w:r>
          </w:p>
        </w:tc>
        <w:tc>
          <w:tcPr>
            <w:tcW w:w="3544" w:type="dxa"/>
            <w:vAlign w:val="center"/>
          </w:tcPr>
          <w:p w:rsidR="002C250C" w:rsidRDefault="00667141">
            <w:pPr>
              <w:jc w:val="center"/>
              <w:rPr>
                <w:rFonts w:ascii="宋体"/>
                <w:sz w:val="28"/>
                <w:szCs w:val="28"/>
              </w:rPr>
            </w:pPr>
            <w:r>
              <w:rPr>
                <w:rFonts w:ascii="宋体" w:hAnsi="宋体" w:hint="eastAsia"/>
                <w:sz w:val="28"/>
                <w:szCs w:val="28"/>
              </w:rPr>
              <w:t>经验总结</w:t>
            </w:r>
          </w:p>
        </w:tc>
        <w:tc>
          <w:tcPr>
            <w:tcW w:w="1565" w:type="dxa"/>
            <w:vAlign w:val="center"/>
          </w:tcPr>
          <w:p w:rsidR="002C250C" w:rsidRDefault="00667141" w:rsidP="00667141">
            <w:pPr>
              <w:spacing w:line="320" w:lineRule="exact"/>
              <w:jc w:val="center"/>
              <w:rPr>
                <w:rFonts w:ascii="宋体"/>
                <w:sz w:val="28"/>
                <w:szCs w:val="28"/>
              </w:rPr>
            </w:pPr>
            <w:r>
              <w:rPr>
                <w:rFonts w:ascii="宋体" w:hAnsi="宋体" w:hint="eastAsia"/>
                <w:sz w:val="28"/>
                <w:szCs w:val="28"/>
              </w:rPr>
              <w:t>备课教案</w:t>
            </w:r>
          </w:p>
          <w:p w:rsidR="002C250C" w:rsidRDefault="00667141" w:rsidP="00667141">
            <w:pPr>
              <w:spacing w:line="320" w:lineRule="exact"/>
              <w:jc w:val="center"/>
              <w:rPr>
                <w:rFonts w:ascii="宋体"/>
                <w:sz w:val="28"/>
                <w:szCs w:val="28"/>
              </w:rPr>
            </w:pPr>
            <w:r>
              <w:rPr>
                <w:rFonts w:ascii="宋体" w:hAnsi="宋体" w:hint="eastAsia"/>
                <w:sz w:val="28"/>
                <w:szCs w:val="28"/>
              </w:rPr>
              <w:t>经验总结</w:t>
            </w:r>
          </w:p>
        </w:tc>
        <w:tc>
          <w:tcPr>
            <w:tcW w:w="1437" w:type="dxa"/>
            <w:vAlign w:val="center"/>
          </w:tcPr>
          <w:p w:rsidR="002C250C" w:rsidRDefault="00667141">
            <w:pPr>
              <w:jc w:val="center"/>
              <w:rPr>
                <w:rFonts w:ascii="宋体"/>
                <w:sz w:val="28"/>
                <w:szCs w:val="28"/>
              </w:rPr>
            </w:pPr>
            <w:r>
              <w:rPr>
                <w:rFonts w:ascii="宋体" w:hAnsi="宋体" w:hint="eastAsia"/>
                <w:sz w:val="28"/>
                <w:szCs w:val="28"/>
              </w:rPr>
              <w:t>全体</w:t>
            </w:r>
          </w:p>
        </w:tc>
      </w:tr>
      <w:tr w:rsidR="002C250C" w:rsidTr="00347110">
        <w:trPr>
          <w:cantSplit/>
          <w:trHeight w:val="765"/>
        </w:trPr>
        <w:tc>
          <w:tcPr>
            <w:tcW w:w="2120" w:type="dxa"/>
            <w:tcBorders>
              <w:left w:val="single" w:sz="6" w:space="0" w:color="auto"/>
            </w:tcBorders>
            <w:vAlign w:val="center"/>
          </w:tcPr>
          <w:p w:rsidR="002C250C" w:rsidRDefault="00667141" w:rsidP="00667141">
            <w:pPr>
              <w:jc w:val="center"/>
              <w:rPr>
                <w:rFonts w:ascii="宋体"/>
                <w:sz w:val="28"/>
                <w:szCs w:val="28"/>
              </w:rPr>
            </w:pPr>
            <w:r w:rsidRPr="00667141">
              <w:rPr>
                <w:rFonts w:ascii="宋体" w:hAnsi="宋体"/>
                <w:sz w:val="22"/>
                <w:szCs w:val="28"/>
              </w:rPr>
              <w:t>2020.4-2020.</w:t>
            </w:r>
            <w:r>
              <w:rPr>
                <w:rFonts w:ascii="宋体" w:hAnsi="宋体"/>
                <w:sz w:val="22"/>
                <w:szCs w:val="28"/>
              </w:rPr>
              <w:t>8</w:t>
            </w:r>
          </w:p>
        </w:tc>
        <w:tc>
          <w:tcPr>
            <w:tcW w:w="3544" w:type="dxa"/>
            <w:vAlign w:val="center"/>
          </w:tcPr>
          <w:p w:rsidR="002C250C" w:rsidRDefault="00667141">
            <w:pPr>
              <w:jc w:val="center"/>
              <w:rPr>
                <w:rFonts w:ascii="宋体"/>
                <w:sz w:val="28"/>
                <w:szCs w:val="28"/>
              </w:rPr>
            </w:pPr>
            <w:r>
              <w:rPr>
                <w:rFonts w:ascii="宋体" w:hAnsi="宋体" w:hint="eastAsia"/>
                <w:sz w:val="28"/>
                <w:szCs w:val="28"/>
              </w:rPr>
              <w:t>相关论文</w:t>
            </w:r>
          </w:p>
        </w:tc>
        <w:tc>
          <w:tcPr>
            <w:tcW w:w="1565" w:type="dxa"/>
            <w:vAlign w:val="center"/>
          </w:tcPr>
          <w:p w:rsidR="002C250C" w:rsidRDefault="00667141">
            <w:pPr>
              <w:jc w:val="center"/>
              <w:rPr>
                <w:rFonts w:ascii="宋体"/>
                <w:sz w:val="28"/>
                <w:szCs w:val="28"/>
              </w:rPr>
            </w:pPr>
            <w:r>
              <w:rPr>
                <w:rFonts w:ascii="宋体" w:hAnsi="宋体" w:hint="eastAsia"/>
                <w:sz w:val="28"/>
                <w:szCs w:val="28"/>
              </w:rPr>
              <w:t>论文</w:t>
            </w:r>
          </w:p>
        </w:tc>
        <w:tc>
          <w:tcPr>
            <w:tcW w:w="1437" w:type="dxa"/>
            <w:vAlign w:val="center"/>
          </w:tcPr>
          <w:p w:rsidR="002C250C" w:rsidRDefault="00667141">
            <w:pPr>
              <w:jc w:val="center"/>
              <w:rPr>
                <w:rFonts w:ascii="宋体"/>
                <w:sz w:val="28"/>
                <w:szCs w:val="28"/>
              </w:rPr>
            </w:pPr>
            <w:r>
              <w:rPr>
                <w:rFonts w:ascii="宋体" w:hAnsi="宋体" w:hint="eastAsia"/>
                <w:sz w:val="28"/>
                <w:szCs w:val="28"/>
              </w:rPr>
              <w:t>全体</w:t>
            </w:r>
          </w:p>
        </w:tc>
      </w:tr>
      <w:tr w:rsidR="002C250C" w:rsidTr="00347110">
        <w:trPr>
          <w:cantSplit/>
          <w:trHeight w:val="765"/>
        </w:trPr>
        <w:tc>
          <w:tcPr>
            <w:tcW w:w="2120" w:type="dxa"/>
            <w:tcBorders>
              <w:left w:val="single" w:sz="6" w:space="0" w:color="auto"/>
              <w:bottom w:val="single" w:sz="12" w:space="0" w:color="auto"/>
            </w:tcBorders>
            <w:vAlign w:val="center"/>
          </w:tcPr>
          <w:p w:rsidR="002C250C" w:rsidRDefault="00667141" w:rsidP="00667141">
            <w:pPr>
              <w:jc w:val="center"/>
              <w:rPr>
                <w:rFonts w:ascii="宋体"/>
                <w:sz w:val="28"/>
                <w:szCs w:val="28"/>
              </w:rPr>
            </w:pPr>
            <w:r w:rsidRPr="00667141">
              <w:rPr>
                <w:rFonts w:ascii="宋体" w:hAnsi="宋体"/>
                <w:sz w:val="22"/>
                <w:szCs w:val="28"/>
              </w:rPr>
              <w:t>2020.</w:t>
            </w:r>
            <w:r>
              <w:rPr>
                <w:rFonts w:ascii="宋体" w:hAnsi="宋体"/>
                <w:sz w:val="22"/>
                <w:szCs w:val="28"/>
              </w:rPr>
              <w:t>8</w:t>
            </w:r>
            <w:r w:rsidRPr="00667141">
              <w:rPr>
                <w:rFonts w:ascii="宋体" w:hAnsi="宋体"/>
                <w:sz w:val="22"/>
                <w:szCs w:val="28"/>
              </w:rPr>
              <w:t>-2020.10</w:t>
            </w:r>
          </w:p>
        </w:tc>
        <w:tc>
          <w:tcPr>
            <w:tcW w:w="3544" w:type="dxa"/>
            <w:tcBorders>
              <w:bottom w:val="single" w:sz="12" w:space="0" w:color="auto"/>
            </w:tcBorders>
            <w:vAlign w:val="center"/>
          </w:tcPr>
          <w:p w:rsidR="002C250C" w:rsidRDefault="00667141">
            <w:pPr>
              <w:jc w:val="center"/>
              <w:rPr>
                <w:rFonts w:ascii="宋体"/>
                <w:sz w:val="28"/>
                <w:szCs w:val="28"/>
              </w:rPr>
            </w:pPr>
            <w:r>
              <w:rPr>
                <w:rFonts w:ascii="宋体" w:hAnsi="宋体" w:hint="eastAsia"/>
                <w:sz w:val="28"/>
                <w:szCs w:val="28"/>
              </w:rPr>
              <w:t>结题报告</w:t>
            </w:r>
          </w:p>
        </w:tc>
        <w:tc>
          <w:tcPr>
            <w:tcW w:w="1565" w:type="dxa"/>
            <w:tcBorders>
              <w:bottom w:val="single" w:sz="12" w:space="0" w:color="auto"/>
            </w:tcBorders>
            <w:vAlign w:val="center"/>
          </w:tcPr>
          <w:p w:rsidR="002C250C" w:rsidRDefault="00667141">
            <w:pPr>
              <w:jc w:val="center"/>
              <w:rPr>
                <w:rFonts w:ascii="宋体"/>
                <w:sz w:val="28"/>
                <w:szCs w:val="28"/>
              </w:rPr>
            </w:pPr>
            <w:r>
              <w:rPr>
                <w:rFonts w:ascii="宋体" w:hAnsi="宋体" w:hint="eastAsia"/>
                <w:sz w:val="28"/>
                <w:szCs w:val="28"/>
              </w:rPr>
              <w:t>报告</w:t>
            </w:r>
          </w:p>
        </w:tc>
        <w:tc>
          <w:tcPr>
            <w:tcW w:w="1437" w:type="dxa"/>
            <w:tcBorders>
              <w:bottom w:val="single" w:sz="12" w:space="0" w:color="auto"/>
            </w:tcBorders>
            <w:vAlign w:val="center"/>
          </w:tcPr>
          <w:p w:rsidR="002C250C" w:rsidRDefault="00667141">
            <w:pPr>
              <w:jc w:val="center"/>
              <w:rPr>
                <w:rFonts w:ascii="宋体"/>
                <w:sz w:val="28"/>
                <w:szCs w:val="28"/>
              </w:rPr>
            </w:pPr>
            <w:r>
              <w:rPr>
                <w:rFonts w:ascii="宋体" w:hAnsi="宋体" w:hint="eastAsia"/>
                <w:sz w:val="28"/>
                <w:szCs w:val="28"/>
              </w:rPr>
              <w:t>司志宏</w:t>
            </w:r>
          </w:p>
        </w:tc>
      </w:tr>
    </w:tbl>
    <w:p w:rsidR="002C250C" w:rsidRDefault="00667141">
      <w:pPr>
        <w:ind w:firstLineChars="200" w:firstLine="560"/>
        <w:outlineLvl w:val="2"/>
        <w:rPr>
          <w:rFonts w:ascii="宋体"/>
          <w:sz w:val="28"/>
          <w:szCs w:val="28"/>
        </w:rPr>
      </w:pPr>
      <w:r>
        <w:rPr>
          <w:rFonts w:ascii="宋体" w:hAnsi="宋体"/>
          <w:sz w:val="28"/>
          <w:szCs w:val="28"/>
        </w:rPr>
        <w:t>2</w:t>
      </w:r>
      <w:r>
        <w:rPr>
          <w:rFonts w:ascii="宋体" w:hAnsi="宋体" w:hint="eastAsia"/>
          <w:sz w:val="28"/>
          <w:szCs w:val="28"/>
        </w:rPr>
        <w:t>、研究方案</w:t>
      </w:r>
    </w:p>
    <w:p w:rsidR="002C250C" w:rsidRDefault="00667141">
      <w:pPr>
        <w:ind w:firstLineChars="200" w:firstLine="560"/>
        <w:rPr>
          <w:rFonts w:ascii="宋体"/>
          <w:sz w:val="28"/>
          <w:szCs w:val="28"/>
        </w:rPr>
      </w:pPr>
      <w:r>
        <w:rPr>
          <w:rFonts w:ascii="宋体" w:hAnsi="宋体" w:hint="eastAsia"/>
          <w:sz w:val="28"/>
          <w:szCs w:val="28"/>
        </w:rPr>
        <w:t>预备阶段与调查研究：整理各种资源，筛选有效信息，制定具体研究方案为主。</w:t>
      </w:r>
    </w:p>
    <w:p w:rsidR="002C250C" w:rsidRPr="00347110" w:rsidRDefault="00667141">
      <w:pPr>
        <w:ind w:firstLineChars="200" w:firstLine="560"/>
        <w:rPr>
          <w:rFonts w:ascii="宋体" w:hAnsi="宋体"/>
          <w:sz w:val="28"/>
          <w:szCs w:val="28"/>
        </w:rPr>
      </w:pPr>
      <w:r w:rsidRPr="00347110">
        <w:rPr>
          <w:rFonts w:ascii="宋体" w:hAnsi="宋体" w:hint="eastAsia"/>
          <w:sz w:val="28"/>
          <w:szCs w:val="28"/>
        </w:rPr>
        <w:t>实施阶段：以初中教学实验基地为依托，开展教研需求、教研模式探索、教研效果反馈、教研反思、教学平台开发的探索与实践，各个课题组成员实验校充分利用翻转课堂模式进行备授课探究，并开展区与区、校与校之间的同课异构交流、翻转课堂模式的探索与创新。</w:t>
      </w:r>
    </w:p>
    <w:p w:rsidR="002C250C" w:rsidRPr="00347110" w:rsidRDefault="00667141">
      <w:pPr>
        <w:ind w:firstLineChars="200" w:firstLine="560"/>
        <w:rPr>
          <w:rFonts w:ascii="宋体" w:hAnsi="宋体"/>
          <w:sz w:val="28"/>
          <w:szCs w:val="28"/>
        </w:rPr>
      </w:pPr>
      <w:r w:rsidRPr="00347110">
        <w:rPr>
          <w:rFonts w:ascii="宋体" w:hAnsi="宋体" w:hint="eastAsia"/>
          <w:sz w:val="28"/>
          <w:szCs w:val="28"/>
        </w:rPr>
        <w:t>总结阶段：以课题研究报告和相关课例、论文、微课为总结方向，多渠道多角度将翻转课堂模式探索中的精华成果、心得进行不断地修正和论证。</w:t>
      </w:r>
    </w:p>
    <w:p w:rsidR="002C250C" w:rsidRDefault="00667141">
      <w:pPr>
        <w:ind w:firstLineChars="200" w:firstLine="560"/>
        <w:outlineLvl w:val="2"/>
        <w:rPr>
          <w:rFonts w:ascii="宋体"/>
          <w:sz w:val="28"/>
          <w:szCs w:val="28"/>
        </w:rPr>
      </w:pPr>
      <w:r>
        <w:rPr>
          <w:rFonts w:ascii="宋体" w:hAnsi="宋体"/>
          <w:sz w:val="28"/>
          <w:szCs w:val="28"/>
        </w:rPr>
        <w:t>3</w:t>
      </w:r>
      <w:r>
        <w:rPr>
          <w:rFonts w:ascii="宋体" w:hAnsi="宋体" w:hint="eastAsia"/>
          <w:sz w:val="28"/>
          <w:szCs w:val="28"/>
        </w:rPr>
        <w:t>、条件和保障</w:t>
      </w:r>
    </w:p>
    <w:p w:rsidR="002C250C" w:rsidRDefault="00667141">
      <w:pPr>
        <w:ind w:firstLineChars="200" w:firstLine="560"/>
        <w:rPr>
          <w:rFonts w:ascii="宋体"/>
          <w:sz w:val="28"/>
          <w:szCs w:val="28"/>
        </w:rPr>
      </w:pPr>
      <w:r>
        <w:rPr>
          <w:rFonts w:ascii="宋体" w:hAnsi="宋体" w:hint="eastAsia"/>
          <w:sz w:val="28"/>
          <w:szCs w:val="28"/>
        </w:rPr>
        <w:t>课题负责人与研究组成员都是优秀的教研员和基层骨干教师，多年从事信息技术教育教学研究，有丰富的实践经验。课题负责人曾承担</w:t>
      </w:r>
      <w:r>
        <w:rPr>
          <w:rFonts w:ascii="宋体" w:hAnsi="宋体" w:hint="eastAsia"/>
          <w:sz w:val="28"/>
          <w:szCs w:val="28"/>
        </w:rPr>
        <w:lastRenderedPageBreak/>
        <w:t>和参与到市规划办课题的研究，并发表多篇论文在市双成果和市区教育创新论文评比中获奖。其他参与者也多次获市级双优课、优质课、各种论文评比奖项。整个课题组成员年龄段覆盖广阔，从刚刚毕业入职的新教师到具有几十年教育教学研究经验的老教师、老教研员，都包含在课题组成员内，多年龄段的变化让课题的研究能够从多方面多角度入手，更加有利于课题的完成。课题组全体成员将整合全部有效资源通过教研活动时间和其他时间为课题研究提供有效支持，为全区教师专业水平提升做出最大贡献。</w:t>
      </w:r>
    </w:p>
    <w:p w:rsidR="002C250C" w:rsidRDefault="00667141">
      <w:pPr>
        <w:ind w:firstLineChars="200" w:firstLine="560"/>
        <w:rPr>
          <w:rFonts w:ascii="宋体"/>
          <w:sz w:val="28"/>
          <w:szCs w:val="28"/>
        </w:rPr>
      </w:pPr>
      <w:r>
        <w:rPr>
          <w:rFonts w:ascii="宋体" w:hAnsi="宋体" w:hint="eastAsia"/>
          <w:sz w:val="28"/>
          <w:szCs w:val="28"/>
        </w:rPr>
        <w:t>在我区信息技术学科教研活动中，已坚持多年为全区信息技术教师做专业知识和技能的培训，有效提升教师的专业水平，为课题研究打下了良好的基础。</w:t>
      </w:r>
    </w:p>
    <w:p w:rsidR="002C250C" w:rsidRDefault="00667141">
      <w:pPr>
        <w:ind w:firstLineChars="200" w:firstLine="560"/>
        <w:rPr>
          <w:rFonts w:ascii="宋体"/>
          <w:sz w:val="28"/>
          <w:szCs w:val="28"/>
        </w:rPr>
      </w:pPr>
      <w:r>
        <w:rPr>
          <w:rFonts w:ascii="宋体" w:hAnsi="宋体" w:hint="eastAsia"/>
          <w:sz w:val="28"/>
          <w:szCs w:val="28"/>
        </w:rPr>
        <w:t>本课题将从本学期开始，主要在教研活动时间对全体信息技术学科教师进行专业知识与技能的培训，并在之后对当次活动效果进行总结与归纳，为有效完成课题做好每一步。争取在三年内完成课题的研究工作，顺利结题。</w:t>
      </w:r>
    </w:p>
    <w:p w:rsidR="002C250C" w:rsidRDefault="00667141">
      <w:pPr>
        <w:ind w:firstLineChars="200" w:firstLine="560"/>
        <w:outlineLvl w:val="1"/>
        <w:rPr>
          <w:rFonts w:ascii="宋体"/>
          <w:sz w:val="28"/>
          <w:szCs w:val="28"/>
        </w:rPr>
      </w:pPr>
      <w:r>
        <w:rPr>
          <w:rFonts w:ascii="宋体" w:hAnsi="宋体" w:hint="eastAsia"/>
          <w:sz w:val="28"/>
          <w:szCs w:val="28"/>
        </w:rPr>
        <w:t>（二）实施课题研究</w:t>
      </w:r>
    </w:p>
    <w:p w:rsidR="002C250C" w:rsidRPr="00347110" w:rsidRDefault="00667141" w:rsidP="00347110">
      <w:pPr>
        <w:ind w:firstLineChars="200" w:firstLine="560"/>
        <w:rPr>
          <w:rFonts w:ascii="宋体" w:hAnsi="宋体"/>
          <w:sz w:val="28"/>
          <w:szCs w:val="28"/>
        </w:rPr>
      </w:pPr>
      <w:r w:rsidRPr="00347110">
        <w:rPr>
          <w:rFonts w:ascii="宋体" w:hAnsi="宋体"/>
          <w:sz w:val="28"/>
          <w:szCs w:val="28"/>
        </w:rPr>
        <w:t>1</w:t>
      </w:r>
      <w:r w:rsidRPr="00347110">
        <w:rPr>
          <w:rFonts w:ascii="宋体" w:hAnsi="宋体" w:hint="eastAsia"/>
          <w:sz w:val="28"/>
          <w:szCs w:val="28"/>
        </w:rPr>
        <w:t>、预备与研究调查阶段</w:t>
      </w:r>
      <w:r w:rsidRPr="00347110">
        <w:rPr>
          <w:rFonts w:ascii="宋体" w:hAnsi="宋体"/>
          <w:sz w:val="28"/>
          <w:szCs w:val="28"/>
        </w:rPr>
        <w:t>2017.5-2017.10</w:t>
      </w:r>
    </w:p>
    <w:p w:rsidR="002C250C" w:rsidRDefault="00667141">
      <w:pPr>
        <w:ind w:firstLineChars="200" w:firstLine="560"/>
        <w:rPr>
          <w:rFonts w:ascii="宋体"/>
          <w:sz w:val="28"/>
          <w:szCs w:val="28"/>
        </w:rPr>
      </w:pPr>
      <w:r>
        <w:rPr>
          <w:rFonts w:ascii="宋体" w:hAnsi="宋体" w:hint="eastAsia"/>
          <w:sz w:val="28"/>
          <w:szCs w:val="28"/>
        </w:rPr>
        <w:t>在本阶段内，主要组织课题组成员对全区小学信息技术教师进行问卷调查，考察全体老师的培训需求，以利于在课题研究中有目的的开展培训活动。然后总结调查问卷，研究培训项目，已经论证课题实施的方法步骤和培训内容。</w:t>
      </w:r>
    </w:p>
    <w:p w:rsidR="002C250C" w:rsidRPr="00347110" w:rsidRDefault="00667141">
      <w:pPr>
        <w:ind w:firstLineChars="200" w:firstLine="560"/>
        <w:rPr>
          <w:rFonts w:ascii="宋体" w:hAnsi="宋体"/>
          <w:sz w:val="28"/>
          <w:szCs w:val="28"/>
        </w:rPr>
      </w:pPr>
      <w:r w:rsidRPr="00347110">
        <w:rPr>
          <w:rFonts w:ascii="宋体" w:hAnsi="宋体" w:hint="eastAsia"/>
          <w:sz w:val="28"/>
          <w:szCs w:val="28"/>
        </w:rPr>
        <w:t>通过在</w:t>
      </w:r>
      <w:r w:rsidRPr="00347110">
        <w:rPr>
          <w:rFonts w:ascii="宋体" w:hAnsi="宋体"/>
          <w:sz w:val="28"/>
          <w:szCs w:val="28"/>
        </w:rPr>
        <w:t>2017</w:t>
      </w:r>
      <w:r w:rsidRPr="00347110">
        <w:rPr>
          <w:rFonts w:ascii="宋体" w:hAnsi="宋体" w:hint="eastAsia"/>
          <w:sz w:val="28"/>
          <w:szCs w:val="28"/>
        </w:rPr>
        <w:t>年的上学期末和下学期初两次对全体老师进行问卷调</w:t>
      </w:r>
      <w:r w:rsidRPr="00347110">
        <w:rPr>
          <w:rFonts w:ascii="宋体" w:hAnsi="宋体" w:hint="eastAsia"/>
          <w:sz w:val="28"/>
          <w:szCs w:val="28"/>
        </w:rPr>
        <w:lastRenderedPageBreak/>
        <w:t>查，对老师们的学习意愿和学习方向有了大致的了解。全区</w:t>
      </w:r>
      <w:r w:rsidRPr="00347110">
        <w:rPr>
          <w:rFonts w:ascii="宋体" w:hAnsi="宋体"/>
          <w:sz w:val="28"/>
          <w:szCs w:val="28"/>
        </w:rPr>
        <w:t>20</w:t>
      </w:r>
      <w:r w:rsidRPr="00347110">
        <w:rPr>
          <w:rFonts w:ascii="宋体" w:hAnsi="宋体" w:hint="eastAsia"/>
          <w:sz w:val="28"/>
          <w:szCs w:val="28"/>
        </w:rPr>
        <w:t>多所小学积极参与教研活动的几十位老师们对新改版教材中程序设计部分内容的兴趣和需求更高，是问卷调查中的第一需要，此外对于信息技术前沿的发展，如：</w:t>
      </w:r>
      <w:r w:rsidRPr="00347110">
        <w:rPr>
          <w:rFonts w:ascii="宋体" w:hAnsi="宋体"/>
          <w:sz w:val="28"/>
          <w:szCs w:val="28"/>
        </w:rPr>
        <w:t>3D</w:t>
      </w:r>
      <w:r w:rsidRPr="00347110">
        <w:rPr>
          <w:rFonts w:ascii="宋体" w:hAnsi="宋体" w:hint="eastAsia"/>
          <w:sz w:val="28"/>
          <w:szCs w:val="28"/>
        </w:rPr>
        <w:t>打印、机器人、人工智能、虚拟现实等老师们极为关注和期待。根据对教师们的调查问卷所得，制定课题研究中的培训活动主要内容，在提升老师们的主要需求的专业技能的同时，进行课题研究，研究培训内容与形式的统一和为培训活动制定评价量规。</w:t>
      </w:r>
    </w:p>
    <w:p w:rsidR="002C250C" w:rsidRPr="00347110" w:rsidRDefault="00667141" w:rsidP="00347110">
      <w:pPr>
        <w:ind w:firstLineChars="200" w:firstLine="560"/>
        <w:rPr>
          <w:rFonts w:ascii="宋体" w:hAnsi="宋体"/>
          <w:sz w:val="28"/>
          <w:szCs w:val="28"/>
        </w:rPr>
      </w:pPr>
      <w:r>
        <w:rPr>
          <w:rFonts w:ascii="宋体" w:hAnsi="宋体"/>
          <w:sz w:val="28"/>
          <w:szCs w:val="28"/>
        </w:rPr>
        <w:t>2</w:t>
      </w:r>
      <w:r>
        <w:rPr>
          <w:rFonts w:ascii="宋体" w:hAnsi="宋体" w:hint="eastAsia"/>
          <w:sz w:val="28"/>
          <w:szCs w:val="28"/>
        </w:rPr>
        <w:t>、实施阶段起止时间</w:t>
      </w:r>
      <w:r w:rsidRPr="00347110">
        <w:rPr>
          <w:rFonts w:ascii="宋体" w:hAnsi="宋体"/>
          <w:sz w:val="28"/>
          <w:szCs w:val="28"/>
        </w:rPr>
        <w:t>2017.11-20</w:t>
      </w:r>
      <w:r>
        <w:rPr>
          <w:rFonts w:ascii="宋体" w:hAnsi="宋体"/>
          <w:sz w:val="28"/>
          <w:szCs w:val="28"/>
        </w:rPr>
        <w:t>20</w:t>
      </w:r>
      <w:r w:rsidRPr="00347110">
        <w:rPr>
          <w:rFonts w:ascii="宋体" w:hAnsi="宋体"/>
          <w:sz w:val="28"/>
          <w:szCs w:val="28"/>
        </w:rPr>
        <w:t>.</w:t>
      </w:r>
      <w:r>
        <w:rPr>
          <w:rFonts w:ascii="宋体" w:hAnsi="宋体"/>
          <w:sz w:val="28"/>
          <w:szCs w:val="28"/>
        </w:rPr>
        <w:t>3</w:t>
      </w:r>
    </w:p>
    <w:p w:rsidR="002C250C" w:rsidRPr="00347110" w:rsidRDefault="00667141">
      <w:pPr>
        <w:ind w:firstLineChars="200" w:firstLine="560"/>
        <w:rPr>
          <w:rFonts w:ascii="宋体" w:hAnsi="宋体"/>
          <w:sz w:val="28"/>
          <w:szCs w:val="28"/>
        </w:rPr>
      </w:pPr>
      <w:r w:rsidRPr="00347110">
        <w:rPr>
          <w:rFonts w:ascii="宋体" w:hAnsi="宋体" w:hint="eastAsia"/>
          <w:sz w:val="28"/>
          <w:szCs w:val="28"/>
        </w:rPr>
        <w:t>以教研活动为主要培训时间，对全区信息技术教师进行有需求、有针对、有目的的培训，通过培训活动提高全体教师的专业水平，并对老师们的教研成果进行检验，在活动中根据教师反馈和培训者自身感受，对培训活动进行总结和提升，进而提升培训活动的质量，并以此推进课题的研究。</w:t>
      </w:r>
    </w:p>
    <w:p w:rsidR="002C250C" w:rsidRPr="00347110" w:rsidRDefault="00667141">
      <w:pPr>
        <w:ind w:firstLineChars="200" w:firstLine="560"/>
        <w:rPr>
          <w:rFonts w:ascii="宋体" w:hAnsi="宋体"/>
          <w:sz w:val="28"/>
          <w:szCs w:val="28"/>
        </w:rPr>
      </w:pPr>
      <w:r>
        <w:rPr>
          <w:rFonts w:ascii="宋体" w:hAnsi="宋体" w:hint="eastAsia"/>
          <w:sz w:val="28"/>
          <w:szCs w:val="28"/>
        </w:rPr>
        <w:t>具体实施情况：</w:t>
      </w:r>
    </w:p>
    <w:p w:rsidR="002C250C" w:rsidRPr="00347110" w:rsidRDefault="00667141">
      <w:pPr>
        <w:ind w:firstLineChars="200" w:firstLine="560"/>
        <w:rPr>
          <w:rFonts w:ascii="宋体" w:hAnsi="宋体"/>
          <w:sz w:val="28"/>
          <w:szCs w:val="28"/>
        </w:rPr>
      </w:pPr>
      <w:r>
        <w:rPr>
          <w:rFonts w:ascii="宋体" w:hAnsi="宋体" w:hint="eastAsia"/>
          <w:sz w:val="28"/>
          <w:szCs w:val="28"/>
        </w:rPr>
        <w:t>（</w:t>
      </w:r>
      <w:r>
        <w:rPr>
          <w:rFonts w:ascii="宋体" w:hAnsi="宋体"/>
          <w:sz w:val="28"/>
          <w:szCs w:val="28"/>
        </w:rPr>
        <w:t>1</w:t>
      </w:r>
      <w:r>
        <w:rPr>
          <w:rFonts w:ascii="宋体" w:hAnsi="宋体" w:hint="eastAsia"/>
          <w:sz w:val="28"/>
          <w:szCs w:val="28"/>
        </w:rPr>
        <w:t>）初期</w:t>
      </w:r>
      <w:r>
        <w:rPr>
          <w:rFonts w:ascii="宋体" w:hAnsi="宋体"/>
          <w:sz w:val="28"/>
          <w:szCs w:val="28"/>
        </w:rPr>
        <w:t xml:space="preserve"> </w:t>
      </w:r>
      <w:r w:rsidRPr="00347110">
        <w:rPr>
          <w:rFonts w:ascii="宋体" w:hAnsi="宋体"/>
          <w:sz w:val="28"/>
          <w:szCs w:val="28"/>
        </w:rPr>
        <w:t>2017.</w:t>
      </w:r>
      <w:r>
        <w:rPr>
          <w:rFonts w:ascii="宋体" w:hAnsi="宋体" w:hint="eastAsia"/>
          <w:sz w:val="28"/>
          <w:szCs w:val="28"/>
        </w:rPr>
        <w:t>1</w:t>
      </w:r>
      <w:r>
        <w:rPr>
          <w:rFonts w:ascii="宋体" w:hAnsi="宋体"/>
          <w:sz w:val="28"/>
          <w:szCs w:val="28"/>
        </w:rPr>
        <w:t>1</w:t>
      </w:r>
      <w:r w:rsidRPr="00347110">
        <w:rPr>
          <w:rFonts w:ascii="宋体" w:hAnsi="宋体"/>
          <w:sz w:val="28"/>
          <w:szCs w:val="28"/>
        </w:rPr>
        <w:t>-2018.7</w:t>
      </w:r>
    </w:p>
    <w:p w:rsidR="002C250C" w:rsidRPr="00347110" w:rsidRDefault="00667141">
      <w:pPr>
        <w:ind w:firstLineChars="200" w:firstLine="560"/>
        <w:rPr>
          <w:rFonts w:ascii="宋体" w:hAnsi="宋体"/>
          <w:sz w:val="28"/>
          <w:szCs w:val="28"/>
        </w:rPr>
      </w:pPr>
      <w:r w:rsidRPr="00347110">
        <w:rPr>
          <w:rFonts w:ascii="宋体" w:hAnsi="宋体" w:hint="eastAsia"/>
          <w:sz w:val="28"/>
          <w:szCs w:val="28"/>
        </w:rPr>
        <w:t>在这两个学期中，培训活动以调查问卷中教师普遍感兴趣的新改版教材中</w:t>
      </w:r>
      <w:r w:rsidRPr="00347110">
        <w:rPr>
          <w:rFonts w:ascii="宋体" w:hAnsi="宋体"/>
          <w:sz w:val="28"/>
          <w:szCs w:val="28"/>
        </w:rPr>
        <w:t>Scratch</w:t>
      </w:r>
      <w:r w:rsidRPr="00347110">
        <w:rPr>
          <w:rFonts w:ascii="宋体" w:hAnsi="宋体" w:hint="eastAsia"/>
          <w:sz w:val="28"/>
          <w:szCs w:val="28"/>
        </w:rPr>
        <w:t>程序设计作为主要培训内容。本阶段的培训分成两个层次，第一个层次中，每次培训选取多位不同的老师作为培训者，让他们为全体教师做一次程序设计的培训。每一位参与培训的教师都要进行一次培训活动。希望以此为契机，让每位教师都能参与其中，程序设计有进一步的提升。</w:t>
      </w:r>
    </w:p>
    <w:p w:rsidR="002C250C" w:rsidRPr="00347110" w:rsidRDefault="00667141">
      <w:pPr>
        <w:ind w:firstLineChars="200" w:firstLine="560"/>
        <w:rPr>
          <w:rFonts w:ascii="宋体" w:hAnsi="宋体"/>
          <w:sz w:val="28"/>
          <w:szCs w:val="28"/>
        </w:rPr>
      </w:pPr>
      <w:r w:rsidRPr="00347110">
        <w:rPr>
          <w:rFonts w:ascii="宋体" w:hAnsi="宋体" w:hint="eastAsia"/>
          <w:sz w:val="28"/>
          <w:szCs w:val="28"/>
        </w:rPr>
        <w:t>虽然老师们的水平参差不齐，可以说既不系统、也不严谨，讲解的</w:t>
      </w:r>
      <w:r w:rsidRPr="00347110">
        <w:rPr>
          <w:rFonts w:ascii="宋体" w:hAnsi="宋体" w:hint="eastAsia"/>
          <w:sz w:val="28"/>
          <w:szCs w:val="28"/>
        </w:rPr>
        <w:lastRenderedPageBreak/>
        <w:t>程序有很多都有一定的问题。不过即使这样，老师们依然有很大的兴趣去讲、去听、去学。就像日常课堂教学中学生出现问题并不是坏事，可以通过对学生问题的讲解，让其他同学有效地避免此类问题的再次发生一样，老师们在培训活动中，对于培训者出现的问题通过大家的指出、修正、调试和完善，最终解决了培训者出现的各种问题，受训者也能在日后的程序设计中很好地规避此类问题，为编写较为完善的程序打下了一定的基础。</w:t>
      </w:r>
    </w:p>
    <w:p w:rsidR="002C250C" w:rsidRPr="00347110" w:rsidRDefault="00667141">
      <w:pPr>
        <w:ind w:firstLineChars="200" w:firstLine="560"/>
        <w:rPr>
          <w:rFonts w:ascii="宋体" w:hAnsi="宋体"/>
          <w:sz w:val="28"/>
          <w:szCs w:val="28"/>
        </w:rPr>
      </w:pPr>
      <w:r w:rsidRPr="00347110">
        <w:rPr>
          <w:rFonts w:ascii="宋体" w:hAnsi="宋体" w:hint="eastAsia"/>
          <w:sz w:val="28"/>
          <w:szCs w:val="28"/>
        </w:rPr>
        <w:t>第二层次的培训方式与第一层次有所不同，由全体老师投票选举出几位在第一层次中培训效果好的老师，为全体老师做系统培训。被推选出的老师要合作分工，每人选一个内容做培训，</w:t>
      </w:r>
      <w:r w:rsidRPr="00347110">
        <w:rPr>
          <w:rFonts w:ascii="宋体" w:hAnsi="宋体"/>
          <w:sz w:val="28"/>
          <w:szCs w:val="28"/>
        </w:rPr>
        <w:t>6</w:t>
      </w:r>
      <w:r w:rsidRPr="00347110">
        <w:rPr>
          <w:rFonts w:ascii="宋体" w:hAnsi="宋体" w:hint="eastAsia"/>
          <w:sz w:val="28"/>
          <w:szCs w:val="28"/>
        </w:rPr>
        <w:t>位老师合在一起为全体老师做一个系统的培训。</w:t>
      </w:r>
    </w:p>
    <w:p w:rsidR="002C250C" w:rsidRPr="00347110" w:rsidRDefault="00667141">
      <w:pPr>
        <w:ind w:firstLineChars="200" w:firstLine="560"/>
        <w:rPr>
          <w:rFonts w:ascii="宋体" w:hAnsi="宋体"/>
          <w:sz w:val="28"/>
          <w:szCs w:val="28"/>
        </w:rPr>
      </w:pPr>
      <w:r w:rsidRPr="00347110">
        <w:rPr>
          <w:rFonts w:ascii="宋体" w:hAnsi="宋体" w:hint="eastAsia"/>
          <w:sz w:val="28"/>
          <w:szCs w:val="28"/>
        </w:rPr>
        <w:t>这次的培训活动又与之前不同。被选出的老师很明显是在前一阶段培训中讲解清楚、明白的老师。这样的老师才会被大家选举出来，为全体老师做培训。是他们自己的能力，也是全体老师们的信任。这个阶段的培训跟第一阶段又明显不一样。第一阶段的培训，培训者不管好坏，基本上都是初次作为程序设计的培训者，都是新手。新手就会出现各种各样的问题，通过第一阶段的培训后，这些新手多少都有了经验，而被选举出来的老师们基本上都可以称之为老手，经验丰富，讲解明确、清晰，能被全体老师所接受。让他们自己分工合作为其他老师们做培训，效果明显超过之前很多。</w:t>
      </w:r>
    </w:p>
    <w:p w:rsidR="002C250C" w:rsidRPr="00347110" w:rsidRDefault="00667141">
      <w:pPr>
        <w:ind w:firstLineChars="200" w:firstLine="560"/>
        <w:rPr>
          <w:rFonts w:ascii="宋体" w:hAnsi="宋体"/>
          <w:sz w:val="28"/>
          <w:szCs w:val="28"/>
        </w:rPr>
      </w:pPr>
      <w:r w:rsidRPr="00347110">
        <w:rPr>
          <w:rFonts w:ascii="宋体" w:hAnsi="宋体" w:hint="eastAsia"/>
          <w:sz w:val="28"/>
          <w:szCs w:val="28"/>
        </w:rPr>
        <w:t>在这一阶段中，除了程序设计作为培训的主要内容，这两个学期中依然有其他的培训内容穿插其中，例如：有老师为大家带来一些信息化</w:t>
      </w:r>
      <w:r w:rsidRPr="00347110">
        <w:rPr>
          <w:rFonts w:ascii="宋体" w:hAnsi="宋体" w:hint="eastAsia"/>
          <w:sz w:val="28"/>
          <w:szCs w:val="28"/>
        </w:rPr>
        <w:lastRenderedPageBreak/>
        <w:t>的新理念，让大家能够快速的理解并接受这些新理念。为教育信息化</w:t>
      </w:r>
      <w:r w:rsidRPr="00347110">
        <w:rPr>
          <w:rFonts w:ascii="宋体" w:hAnsi="宋体"/>
          <w:sz w:val="28"/>
          <w:szCs w:val="28"/>
        </w:rPr>
        <w:t>2.0</w:t>
      </w:r>
      <w:r w:rsidRPr="00347110">
        <w:rPr>
          <w:rFonts w:ascii="宋体" w:hAnsi="宋体" w:hint="eastAsia"/>
          <w:sz w:val="28"/>
          <w:szCs w:val="28"/>
        </w:rPr>
        <w:t>的顺利实施做基础；某些老师做某些新型软件的使用讲解，为大家开拓知识面，并可以带回学校为全体教师做培训，让每一位老师都能得到提升；还有老师为年轻教师带来了教学理念的讲解、教学经验的传授，让年轻教师更好的适应角色，为广大学生服务。除信息技术教师之间相互提升外，还邀请了知名教师为大家做讲座《如何说好一节课》，还开设了虚拟机器人培训等内容。不能仅仅从程序设计方面提升老师们的水平，说课做课以及一些前沿知识和技能都是非常重要的。</w:t>
      </w:r>
    </w:p>
    <w:p w:rsidR="002C250C" w:rsidRPr="00347110" w:rsidRDefault="00667141">
      <w:pPr>
        <w:ind w:firstLineChars="200" w:firstLine="560"/>
        <w:rPr>
          <w:rFonts w:ascii="宋体" w:hAnsi="宋体"/>
          <w:sz w:val="28"/>
          <w:szCs w:val="28"/>
        </w:rPr>
      </w:pPr>
      <w:r w:rsidRPr="00347110">
        <w:rPr>
          <w:rFonts w:ascii="宋体" w:hAnsi="宋体" w:hint="eastAsia"/>
          <w:sz w:val="28"/>
          <w:szCs w:val="28"/>
        </w:rPr>
        <w:t>通过培训活动中出现的各种问题，老师们进过发现问题、修正和完善这一轮，让自身有了明显的进步。课题组成员也在其中发现各种问题，老师们为什么会出现此类的问题，是老师理解有问题，还是其他问题。根据产生的问题总结经验、评价培训活动，选择合适的培训形式与培新内容相结合，为课题研究积累材料，为下一步的课题活动积累了宝贵的经验与教训。</w:t>
      </w:r>
    </w:p>
    <w:p w:rsidR="002C250C" w:rsidRPr="00347110" w:rsidRDefault="00667141">
      <w:pPr>
        <w:ind w:firstLineChars="200" w:firstLine="560"/>
        <w:rPr>
          <w:rFonts w:ascii="宋体" w:hAnsi="宋体"/>
          <w:sz w:val="28"/>
          <w:szCs w:val="28"/>
        </w:rPr>
      </w:pPr>
      <w:r>
        <w:rPr>
          <w:rFonts w:ascii="宋体" w:hAnsi="宋体" w:hint="eastAsia"/>
          <w:sz w:val="28"/>
          <w:szCs w:val="28"/>
        </w:rPr>
        <w:t>（</w:t>
      </w:r>
      <w:r>
        <w:rPr>
          <w:rFonts w:ascii="宋体" w:hAnsi="宋体"/>
          <w:sz w:val="28"/>
          <w:szCs w:val="28"/>
        </w:rPr>
        <w:t>2</w:t>
      </w:r>
      <w:r>
        <w:rPr>
          <w:rFonts w:ascii="宋体" w:hAnsi="宋体" w:hint="eastAsia"/>
          <w:sz w:val="28"/>
          <w:szCs w:val="28"/>
        </w:rPr>
        <w:t>）中期</w:t>
      </w:r>
      <w:r w:rsidRPr="00347110">
        <w:rPr>
          <w:rFonts w:ascii="宋体" w:hAnsi="宋体"/>
          <w:sz w:val="28"/>
          <w:szCs w:val="28"/>
        </w:rPr>
        <w:t xml:space="preserve"> 2018.8-2019.7</w:t>
      </w:r>
    </w:p>
    <w:p w:rsidR="002C250C" w:rsidRPr="00347110" w:rsidRDefault="00667141">
      <w:pPr>
        <w:ind w:firstLineChars="200" w:firstLine="560"/>
        <w:rPr>
          <w:rFonts w:ascii="宋体" w:hAnsi="宋体"/>
          <w:sz w:val="28"/>
          <w:szCs w:val="28"/>
        </w:rPr>
      </w:pPr>
      <w:r w:rsidRPr="00347110">
        <w:rPr>
          <w:rFonts w:ascii="宋体" w:hAnsi="宋体" w:hint="eastAsia"/>
          <w:sz w:val="28"/>
          <w:szCs w:val="28"/>
        </w:rPr>
        <w:t>在本阶段内，与前期培训不同，除了本学段的教研活动，我们还联合初中、高中，先后开展了</w:t>
      </w:r>
      <w:r w:rsidRPr="00347110">
        <w:rPr>
          <w:rFonts w:ascii="宋体" w:hAnsi="宋体"/>
          <w:sz w:val="28"/>
          <w:szCs w:val="28"/>
        </w:rPr>
        <w:t>4</w:t>
      </w:r>
      <w:r w:rsidRPr="00347110">
        <w:rPr>
          <w:rFonts w:ascii="宋体" w:hAnsi="宋体" w:hint="eastAsia"/>
          <w:sz w:val="28"/>
          <w:szCs w:val="28"/>
        </w:rPr>
        <w:t>次大型的培训，选取的内容是老师们比较感兴趣的信息技术前沿领域的</w:t>
      </w:r>
      <w:r w:rsidRPr="00347110">
        <w:rPr>
          <w:rFonts w:ascii="宋体" w:hAnsi="宋体"/>
          <w:sz w:val="28"/>
          <w:szCs w:val="28"/>
        </w:rPr>
        <w:t>3D</w:t>
      </w:r>
      <w:r w:rsidRPr="00347110">
        <w:rPr>
          <w:rFonts w:ascii="宋体" w:hAnsi="宋体" w:hint="eastAsia"/>
          <w:sz w:val="28"/>
          <w:szCs w:val="28"/>
        </w:rPr>
        <w:t>打印、计算思维、机器人以及人工智能等几方面内容。这也是我们认为对老师们帮助比较大，未来信息技术教师应具备的能力。同时有了前期程序编写的基础，对于</w:t>
      </w:r>
      <w:r w:rsidRPr="00347110">
        <w:rPr>
          <w:rFonts w:ascii="宋体" w:hAnsi="宋体"/>
          <w:sz w:val="28"/>
          <w:szCs w:val="28"/>
        </w:rPr>
        <w:t>3D</w:t>
      </w:r>
      <w:r w:rsidRPr="00347110">
        <w:rPr>
          <w:rFonts w:ascii="宋体" w:hAnsi="宋体" w:hint="eastAsia"/>
          <w:sz w:val="28"/>
          <w:szCs w:val="28"/>
        </w:rPr>
        <w:t>打印、计算思维、机器人以及人工智能老师们也更加容易理解。</w:t>
      </w:r>
    </w:p>
    <w:p w:rsidR="002C250C" w:rsidRPr="00347110" w:rsidRDefault="00667141" w:rsidP="00347110">
      <w:pPr>
        <w:ind w:firstLineChars="200" w:firstLine="560"/>
        <w:rPr>
          <w:rFonts w:ascii="宋体" w:hAnsi="宋体"/>
          <w:sz w:val="28"/>
          <w:szCs w:val="28"/>
        </w:rPr>
      </w:pPr>
      <w:r w:rsidRPr="00347110">
        <w:rPr>
          <w:rFonts w:ascii="宋体" w:hAnsi="宋体" w:hint="eastAsia"/>
          <w:sz w:val="28"/>
          <w:szCs w:val="28"/>
        </w:rPr>
        <w:t>通过近两个学期的时间，在第一阶段的培训活动中，首先选取的是</w:t>
      </w:r>
      <w:r w:rsidRPr="00347110">
        <w:rPr>
          <w:rFonts w:ascii="宋体" w:hAnsi="宋体" w:hint="eastAsia"/>
          <w:sz w:val="28"/>
          <w:szCs w:val="28"/>
        </w:rPr>
        <w:lastRenderedPageBreak/>
        <w:t>三维设计与创意，这是高中新教材的选修模块，从这个意义上说未来所有教师都应该具备这个能力；</w:t>
      </w:r>
      <w:r w:rsidRPr="00347110">
        <w:rPr>
          <w:rFonts w:ascii="宋体" w:hAnsi="宋体"/>
          <w:sz w:val="28"/>
          <w:szCs w:val="28"/>
        </w:rPr>
        <w:t>3D</w:t>
      </w:r>
      <w:r w:rsidRPr="00347110">
        <w:rPr>
          <w:rFonts w:ascii="宋体" w:hAnsi="宋体" w:hint="eastAsia"/>
          <w:sz w:val="28"/>
          <w:szCs w:val="28"/>
        </w:rPr>
        <w:t>打印也是调查问卷中教师们热衷的学习内容之一；</w:t>
      </w:r>
      <w:r w:rsidRPr="00347110">
        <w:rPr>
          <w:rFonts w:ascii="宋体" w:hAnsi="宋体"/>
          <w:sz w:val="28"/>
          <w:szCs w:val="28"/>
        </w:rPr>
        <w:t>3D</w:t>
      </w:r>
      <w:r w:rsidRPr="00347110">
        <w:rPr>
          <w:rFonts w:ascii="宋体" w:hAnsi="宋体" w:hint="eastAsia"/>
          <w:sz w:val="28"/>
          <w:szCs w:val="28"/>
        </w:rPr>
        <w:t>打印设计是</w:t>
      </w:r>
      <w:r w:rsidRPr="00347110">
        <w:rPr>
          <w:rFonts w:ascii="宋体" w:hAnsi="宋体"/>
          <w:sz w:val="28"/>
          <w:szCs w:val="28"/>
        </w:rPr>
        <w:t>STEAM</w:t>
      </w:r>
      <w:r w:rsidRPr="00347110">
        <w:rPr>
          <w:rFonts w:ascii="宋体" w:hAnsi="宋体" w:hint="eastAsia"/>
          <w:sz w:val="28"/>
          <w:szCs w:val="28"/>
        </w:rPr>
        <w:t>教学中自主创意的重要组成部分；</w:t>
      </w:r>
      <w:r w:rsidRPr="00347110">
        <w:rPr>
          <w:rFonts w:ascii="宋体" w:hAnsi="宋体"/>
          <w:sz w:val="28"/>
          <w:szCs w:val="28"/>
        </w:rPr>
        <w:t>3D</w:t>
      </w:r>
      <w:r w:rsidRPr="00347110">
        <w:rPr>
          <w:rFonts w:ascii="宋体" w:hAnsi="宋体" w:hint="eastAsia"/>
          <w:sz w:val="28"/>
          <w:szCs w:val="28"/>
        </w:rPr>
        <w:t>打印技术需要一定的操作基础做支撑我们老师完全具备，学起来容易上手。</w:t>
      </w:r>
    </w:p>
    <w:p w:rsidR="002C250C" w:rsidRPr="00347110" w:rsidRDefault="00667141" w:rsidP="00347110">
      <w:pPr>
        <w:ind w:firstLineChars="200" w:firstLine="560"/>
        <w:rPr>
          <w:rFonts w:ascii="宋体" w:hAnsi="宋体"/>
          <w:sz w:val="28"/>
          <w:szCs w:val="28"/>
        </w:rPr>
      </w:pPr>
      <w:r w:rsidRPr="00347110">
        <w:rPr>
          <w:rFonts w:ascii="宋体" w:hAnsi="宋体" w:hint="eastAsia"/>
          <w:sz w:val="28"/>
          <w:szCs w:val="28"/>
        </w:rPr>
        <w:t>这个开局的设定我们自己是很满意的，但是实现起来却并不容易，虽然我们有师资，但不太专业，全区中小学合在一起能正常工作的</w:t>
      </w:r>
      <w:r w:rsidRPr="00347110">
        <w:rPr>
          <w:rFonts w:ascii="宋体" w:hAnsi="宋体"/>
          <w:sz w:val="28"/>
          <w:szCs w:val="28"/>
        </w:rPr>
        <w:t>3D</w:t>
      </w:r>
      <w:r w:rsidRPr="00347110">
        <w:rPr>
          <w:rFonts w:ascii="宋体" w:hAnsi="宋体" w:hint="eastAsia"/>
          <w:sz w:val="28"/>
          <w:szCs w:val="28"/>
        </w:rPr>
        <w:t>打印机也就几台，设备缺口巨大。为了解决这一难题，我们多方协调，最后在河北区科协的帮助下，为我们联系了天津职业大学的</w:t>
      </w:r>
      <w:r w:rsidRPr="00347110">
        <w:rPr>
          <w:rFonts w:ascii="宋体" w:hAnsi="宋体"/>
          <w:sz w:val="28"/>
          <w:szCs w:val="28"/>
        </w:rPr>
        <w:t>3D</w:t>
      </w:r>
      <w:r w:rsidRPr="00347110">
        <w:rPr>
          <w:rFonts w:ascii="宋体" w:hAnsi="宋体" w:hint="eastAsia"/>
          <w:sz w:val="28"/>
          <w:szCs w:val="28"/>
        </w:rPr>
        <w:t>打印中心，那里设备充足，有专业的培训师进行指导性培训，为我们解决了难题，参与教师均能上手实际操作，进过一天的培训，大家带着自己的作品满意而归。</w:t>
      </w:r>
    </w:p>
    <w:p w:rsidR="002C250C" w:rsidRPr="00347110" w:rsidRDefault="00667141" w:rsidP="00347110">
      <w:pPr>
        <w:ind w:firstLineChars="200" w:firstLine="560"/>
        <w:rPr>
          <w:rFonts w:ascii="宋体" w:hAnsi="宋体"/>
          <w:sz w:val="28"/>
          <w:szCs w:val="28"/>
        </w:rPr>
      </w:pPr>
      <w:r w:rsidRPr="00347110">
        <w:rPr>
          <w:rFonts w:ascii="宋体" w:hAnsi="宋体" w:hint="eastAsia"/>
          <w:sz w:val="28"/>
          <w:szCs w:val="28"/>
        </w:rPr>
        <w:t>首次成功其意义和影响是巨大的，应该说利用老师的最近发展区让他们体现了创新的意义，利用自身技术的优势克服了创新无从下手的为难情绪，激励大家在创新实践的道路上继续坚定的走下去，首战</w:t>
      </w:r>
      <w:r w:rsidRPr="00347110">
        <w:rPr>
          <w:rFonts w:ascii="宋体" w:hAnsi="宋体"/>
          <w:sz w:val="28"/>
          <w:szCs w:val="28"/>
        </w:rPr>
        <w:t xml:space="preserve">                   </w:t>
      </w:r>
      <w:r w:rsidRPr="00347110">
        <w:rPr>
          <w:rFonts w:ascii="宋体" w:hAnsi="宋体" w:hint="eastAsia"/>
          <w:sz w:val="28"/>
          <w:szCs w:val="28"/>
        </w:rPr>
        <w:t>告捷，也坚定了我们教研团队把今后的路走好走实的决心。</w:t>
      </w:r>
    </w:p>
    <w:p w:rsidR="002C250C" w:rsidRPr="00347110" w:rsidRDefault="00667141" w:rsidP="00347110">
      <w:pPr>
        <w:ind w:firstLineChars="200" w:firstLine="560"/>
        <w:rPr>
          <w:rFonts w:ascii="宋体" w:hAnsi="宋体"/>
          <w:sz w:val="28"/>
          <w:szCs w:val="28"/>
        </w:rPr>
      </w:pPr>
      <w:r w:rsidRPr="00347110">
        <w:rPr>
          <w:rFonts w:ascii="宋体" w:hAnsi="宋体" w:hint="eastAsia"/>
          <w:sz w:val="28"/>
          <w:szCs w:val="28"/>
        </w:rPr>
        <w:t>第二次培训，选定了“计算思维”，这是信息技术学科的四大核心素养之一，也是老师们最迷惑最不好把握的。通常人们把计算思维都理解成锻炼数学逻辑思维，其实计算思维是指运用计算机科学的基础概念进行为题求解、系统设计及人类行为理解等涵盖计算机科学之广度的一系列思维活动。计算思维的培养，使我们从技术培养转变成思维的训练，从软件的使用者转变为问题的解决者，学会用计算机的方法解决</w:t>
      </w:r>
      <w:r w:rsidRPr="00347110">
        <w:rPr>
          <w:rFonts w:ascii="宋体" w:hAnsi="宋体" w:hint="eastAsia"/>
          <w:sz w:val="28"/>
          <w:szCs w:val="28"/>
        </w:rPr>
        <w:lastRenderedPageBreak/>
        <w:t>问题。我们能做的是计算思维用程序和代码解决问题的部分，所不能的是对现实问题的抽象和建模。未来计算思维不仅仅是信息技术学科的核心素养，应该是所有人都具备的能力，就是有效利用计算机解决问题。拆解思维、模式识别、抽象思维、算法思维。我们要从简单问题入手让老师理解计算思维是什么，继而通过有针对性的训练不断提升利用计算思维解决问题的能力。我们能做的是帮助教师认识什么是计算思维以及其重要性，不能做的是有效训练，因此我们在训练环节聘请了北师大计算思维中心的老师给我们进行了培训，让老师既能感受计算思维的训练方法，也能以此为抓手去培养孩子的计算思维，利用内外优势的结合有效解决了计算思维培训的问题。</w:t>
      </w:r>
    </w:p>
    <w:p w:rsidR="002C250C" w:rsidRPr="00347110" w:rsidRDefault="00667141" w:rsidP="00347110">
      <w:pPr>
        <w:ind w:firstLineChars="200" w:firstLine="560"/>
        <w:rPr>
          <w:rFonts w:ascii="宋体" w:hAnsi="宋体"/>
          <w:sz w:val="28"/>
          <w:szCs w:val="28"/>
        </w:rPr>
      </w:pPr>
      <w:r w:rsidRPr="00347110">
        <w:rPr>
          <w:rFonts w:ascii="宋体" w:hAnsi="宋体" w:hint="eastAsia"/>
          <w:sz w:val="28"/>
          <w:szCs w:val="28"/>
        </w:rPr>
        <w:t>第三个培训内容我们定位为机器人培训，原因在于机器人教学是老师们最关心需求最高的选择，另外区域内还是有一些学校有一定的机器人教学和竞赛的基础，再有就是机器人教学能够有效将计算思维和</w:t>
      </w:r>
      <w:r w:rsidRPr="00347110">
        <w:rPr>
          <w:rFonts w:ascii="宋体" w:hAnsi="宋体"/>
          <w:sz w:val="28"/>
          <w:szCs w:val="28"/>
        </w:rPr>
        <w:t>3D</w:t>
      </w:r>
      <w:r w:rsidRPr="00347110">
        <w:rPr>
          <w:rFonts w:ascii="宋体" w:hAnsi="宋体" w:hint="eastAsia"/>
          <w:sz w:val="28"/>
          <w:szCs w:val="28"/>
        </w:rPr>
        <w:t>创意设计等有机结合，是创新教育实践的最佳途径之一。针对培训我们采用了走出去请进来的方式，带领骨干教师参观创意工坊拓宽他们的眼界，请机器人竞赛专家为我们传经送宝，并在天津市科协的帮助下现场搭建各种比赛环境让老师参与实验，场面异常火爆。</w:t>
      </w:r>
    </w:p>
    <w:p w:rsidR="002C250C" w:rsidRPr="00347110" w:rsidRDefault="00667141" w:rsidP="00347110">
      <w:pPr>
        <w:ind w:firstLineChars="200" w:firstLine="560"/>
        <w:rPr>
          <w:rFonts w:ascii="宋体" w:hAnsi="宋体"/>
          <w:sz w:val="28"/>
          <w:szCs w:val="28"/>
        </w:rPr>
      </w:pPr>
      <w:r w:rsidRPr="00347110">
        <w:rPr>
          <w:rFonts w:ascii="宋体" w:hAnsi="宋体" w:hint="eastAsia"/>
          <w:sz w:val="28"/>
          <w:szCs w:val="28"/>
        </w:rPr>
        <w:t>我们将第四次教研定位在人工智能环境下的教与学，未来已来，我们必须积极面对。人工智能的飞速发展确实对教育发展起到了巨大的推动作用，革命性的改变着教育模式。未来教师的必要能力之一就是会用人工智能技术开展教学，与具有教学能力的机器人教师合作共赢，作为信息技术教师应该是未来教师的主力军，充分了解智能环境下的教</w:t>
      </w:r>
      <w:r w:rsidRPr="00347110">
        <w:rPr>
          <w:rFonts w:ascii="宋体" w:hAnsi="宋体" w:hint="eastAsia"/>
          <w:sz w:val="28"/>
          <w:szCs w:val="28"/>
        </w:rPr>
        <w:lastRenderedPageBreak/>
        <w:t>与学势在必行。我们聘请了百度公司的教育开发部门为我们展示了百度公司现在开发的部分产品，让老师大开眼界增长见识，为适应未来教育打好预防针。</w:t>
      </w:r>
    </w:p>
    <w:p w:rsidR="002C250C" w:rsidRPr="00347110" w:rsidRDefault="00667141">
      <w:pPr>
        <w:ind w:firstLineChars="200" w:firstLine="560"/>
        <w:rPr>
          <w:rFonts w:ascii="宋体" w:hAnsi="宋体"/>
          <w:sz w:val="28"/>
          <w:szCs w:val="28"/>
        </w:rPr>
      </w:pPr>
      <w:r w:rsidRPr="00347110">
        <w:rPr>
          <w:rFonts w:ascii="宋体" w:hAnsi="宋体" w:hint="eastAsia"/>
          <w:sz w:val="28"/>
          <w:szCs w:val="28"/>
        </w:rPr>
        <w:t>通过</w:t>
      </w:r>
      <w:r w:rsidRPr="00347110">
        <w:rPr>
          <w:rFonts w:ascii="宋体" w:hAnsi="宋体"/>
          <w:sz w:val="28"/>
          <w:szCs w:val="28"/>
        </w:rPr>
        <w:t>4</w:t>
      </w:r>
      <w:r w:rsidRPr="00347110">
        <w:rPr>
          <w:rFonts w:ascii="宋体" w:hAnsi="宋体" w:hint="eastAsia"/>
          <w:sz w:val="28"/>
          <w:szCs w:val="28"/>
        </w:rPr>
        <w:t>次大型培训活动，老师们有了较为长足的进步。而通过每次培训活动本身和之后的反馈，培训者也能够总结经验、提升自己，为之后的培训活动做好基础。作为课题组成员，也通过培训活动，对培训活动的效果有了一定的认识，总结经验，为制定培训活动评价量规提供经验材料，为研究培训活动中与内容相符合的培训方式做积累。</w:t>
      </w:r>
    </w:p>
    <w:p w:rsidR="002C250C" w:rsidRPr="00347110" w:rsidRDefault="002C250C" w:rsidP="00347110">
      <w:pPr>
        <w:ind w:firstLineChars="200" w:firstLine="560"/>
        <w:rPr>
          <w:rFonts w:ascii="宋体" w:hAnsi="宋体"/>
          <w:sz w:val="28"/>
          <w:szCs w:val="28"/>
        </w:rPr>
      </w:pPr>
    </w:p>
    <w:p w:rsidR="002C250C" w:rsidRPr="00347110" w:rsidRDefault="00667141">
      <w:pPr>
        <w:ind w:firstLineChars="200" w:firstLine="560"/>
        <w:rPr>
          <w:rFonts w:ascii="宋体" w:hAnsi="宋体"/>
          <w:sz w:val="28"/>
          <w:szCs w:val="28"/>
        </w:rPr>
      </w:pPr>
      <w:r w:rsidRPr="00347110">
        <w:rPr>
          <w:rFonts w:ascii="宋体" w:hAnsi="宋体" w:hint="eastAsia"/>
          <w:sz w:val="28"/>
          <w:szCs w:val="28"/>
        </w:rPr>
        <w:t>（</w:t>
      </w:r>
      <w:r w:rsidRPr="00347110">
        <w:rPr>
          <w:rFonts w:ascii="宋体" w:hAnsi="宋体"/>
          <w:sz w:val="28"/>
          <w:szCs w:val="28"/>
        </w:rPr>
        <w:t>3</w:t>
      </w:r>
      <w:r w:rsidRPr="00347110">
        <w:rPr>
          <w:rFonts w:ascii="宋体" w:hAnsi="宋体" w:hint="eastAsia"/>
          <w:sz w:val="28"/>
          <w:szCs w:val="28"/>
        </w:rPr>
        <w:t>）后期</w:t>
      </w:r>
      <w:r w:rsidRPr="00347110">
        <w:rPr>
          <w:rFonts w:ascii="宋体" w:hAnsi="宋体"/>
          <w:sz w:val="28"/>
          <w:szCs w:val="28"/>
        </w:rPr>
        <w:t>2019.9-20</w:t>
      </w:r>
      <w:r>
        <w:rPr>
          <w:rFonts w:ascii="宋体" w:hAnsi="宋体"/>
          <w:sz w:val="28"/>
          <w:szCs w:val="28"/>
        </w:rPr>
        <w:t>20</w:t>
      </w:r>
      <w:r w:rsidRPr="00347110">
        <w:rPr>
          <w:rFonts w:ascii="宋体" w:hAnsi="宋体"/>
          <w:sz w:val="28"/>
          <w:szCs w:val="28"/>
        </w:rPr>
        <w:t>.</w:t>
      </w:r>
      <w:r>
        <w:rPr>
          <w:rFonts w:ascii="宋体" w:hAnsi="宋体"/>
          <w:sz w:val="28"/>
          <w:szCs w:val="28"/>
        </w:rPr>
        <w:t>3</w:t>
      </w:r>
    </w:p>
    <w:p w:rsidR="002C250C" w:rsidRPr="00347110" w:rsidRDefault="00667141" w:rsidP="00347110">
      <w:pPr>
        <w:ind w:firstLineChars="200" w:firstLine="560"/>
        <w:rPr>
          <w:rFonts w:ascii="宋体" w:hAnsi="宋体"/>
          <w:sz w:val="28"/>
          <w:szCs w:val="28"/>
        </w:rPr>
      </w:pPr>
      <w:r w:rsidRPr="00347110">
        <w:rPr>
          <w:rFonts w:ascii="宋体" w:hAnsi="宋体" w:hint="eastAsia"/>
          <w:sz w:val="28"/>
          <w:szCs w:val="28"/>
        </w:rPr>
        <w:t>在这两个学期中，我们总结前一阶段的经验，对培训活动提出了新的想法，在培训的基础上，设计了检验教研成果环节。那就是阶段性的创意作品展示交流。有了前阶段教研编程培训的基础以及</w:t>
      </w:r>
      <w:r w:rsidRPr="00347110">
        <w:rPr>
          <w:rFonts w:ascii="宋体" w:hAnsi="宋体"/>
          <w:sz w:val="28"/>
          <w:szCs w:val="28"/>
        </w:rPr>
        <w:t>4</w:t>
      </w:r>
      <w:r w:rsidRPr="00347110">
        <w:rPr>
          <w:rFonts w:ascii="宋体" w:hAnsi="宋体" w:hint="eastAsia"/>
          <w:sz w:val="28"/>
          <w:szCs w:val="28"/>
        </w:rPr>
        <w:t>次大型教研活动的底蕴，很多教师都能在场上、场下亲身参与其中。我们将活动分为两个会场，主会场老师们通过大屏幕直播观看四个小组的创作过程，分会场四组教师在指导教师的帮助下创作创意作品，介绍创作过程和心得。然后分会场创作团队回到主会场和老师们面对面交流，针对作品进行有效沟通，提出修改建议，提出下一步修改完善的方向。老师们兴趣高涨，场面热烈，通过创作与交流，将创新教育的教研培训成果落到实处，期间除了老师们的创新作品让人眼前一亮之外，老师们还在创新理念的指导下在各类大赛中获得优异的成绩。</w:t>
      </w:r>
    </w:p>
    <w:p w:rsidR="002C250C" w:rsidRPr="00347110" w:rsidRDefault="00667141" w:rsidP="00347110">
      <w:pPr>
        <w:ind w:firstLineChars="200" w:firstLine="560"/>
        <w:rPr>
          <w:rFonts w:ascii="宋体" w:hAnsi="宋体"/>
          <w:sz w:val="28"/>
          <w:szCs w:val="28"/>
        </w:rPr>
      </w:pPr>
      <w:r w:rsidRPr="00347110">
        <w:rPr>
          <w:rFonts w:ascii="宋体" w:hAnsi="宋体" w:hint="eastAsia"/>
          <w:sz w:val="28"/>
          <w:szCs w:val="28"/>
        </w:rPr>
        <w:t>我们的教研活动让老师们的主动性得以提升，创新性得以激发，但</w:t>
      </w:r>
      <w:r w:rsidRPr="00347110">
        <w:rPr>
          <w:rFonts w:ascii="宋体" w:hAnsi="宋体" w:hint="eastAsia"/>
          <w:sz w:val="28"/>
          <w:szCs w:val="28"/>
        </w:rPr>
        <w:lastRenderedPageBreak/>
        <w:t>实践性有待加强，教研转型在路上。老师们从创意作品中体现出的创新能力不足的问题，缺乏大胆的设想和积极的实践，虽然条件有限，但是思维和创意是无限的，教研组继续反思，提升作品创新性和实用性，让老师们进一步开拓思路，拓展作品功能，体现现实存在价值和意义，运用迭代的思想，将作品不断完善。并以此为契机，在</w:t>
      </w:r>
      <w:r w:rsidRPr="00347110">
        <w:rPr>
          <w:rFonts w:ascii="宋体" w:hAnsi="宋体"/>
          <w:sz w:val="28"/>
          <w:szCs w:val="28"/>
        </w:rPr>
        <w:t>2019</w:t>
      </w:r>
      <w:r w:rsidRPr="00347110">
        <w:rPr>
          <w:rFonts w:ascii="宋体" w:hAnsi="宋体" w:hint="eastAsia"/>
          <w:sz w:val="28"/>
          <w:szCs w:val="28"/>
        </w:rPr>
        <w:t>年</w:t>
      </w:r>
      <w:r w:rsidRPr="00347110">
        <w:rPr>
          <w:rFonts w:ascii="宋体" w:hAnsi="宋体"/>
          <w:sz w:val="28"/>
          <w:szCs w:val="28"/>
        </w:rPr>
        <w:t>12</w:t>
      </w:r>
      <w:r w:rsidRPr="00347110">
        <w:rPr>
          <w:rFonts w:ascii="宋体" w:hAnsi="宋体" w:hint="eastAsia"/>
          <w:sz w:val="28"/>
          <w:szCs w:val="28"/>
        </w:rPr>
        <w:t>月河北区教科研年会上进行专场展示，获得与会领导和专家的一致称赞。这次的教研成果检验，为课题提供了宝贵的资料，但是这不重要，重要的是老师们在创新之路上有了长足的进步，教师思维打开了，就能正确的引领学生创新，我们教研的目标有效达成。</w:t>
      </w:r>
    </w:p>
    <w:p w:rsidR="002C250C" w:rsidRPr="00347110" w:rsidRDefault="002C250C">
      <w:pPr>
        <w:ind w:firstLineChars="200" w:firstLine="560"/>
        <w:rPr>
          <w:rFonts w:ascii="宋体" w:hAnsi="宋体"/>
          <w:sz w:val="28"/>
          <w:szCs w:val="28"/>
        </w:rPr>
      </w:pPr>
    </w:p>
    <w:p w:rsidR="002C250C" w:rsidRPr="00347110" w:rsidRDefault="00667141" w:rsidP="00347110">
      <w:pPr>
        <w:ind w:firstLineChars="200" w:firstLine="560"/>
        <w:rPr>
          <w:rFonts w:ascii="宋体" w:hAnsi="宋体"/>
          <w:sz w:val="28"/>
          <w:szCs w:val="28"/>
        </w:rPr>
      </w:pPr>
      <w:r w:rsidRPr="00347110">
        <w:rPr>
          <w:rFonts w:ascii="宋体" w:hAnsi="宋体"/>
          <w:sz w:val="28"/>
          <w:szCs w:val="28"/>
        </w:rPr>
        <w:t>3</w:t>
      </w:r>
      <w:r w:rsidRPr="00347110">
        <w:rPr>
          <w:rFonts w:ascii="宋体" w:hAnsi="宋体" w:hint="eastAsia"/>
          <w:sz w:val="28"/>
          <w:szCs w:val="28"/>
        </w:rPr>
        <w:t>、总结与归纳</w:t>
      </w:r>
      <w:r w:rsidRPr="00347110">
        <w:rPr>
          <w:rFonts w:ascii="宋体" w:hAnsi="宋体"/>
          <w:sz w:val="28"/>
          <w:szCs w:val="28"/>
        </w:rPr>
        <w:t xml:space="preserve"> 2020.</w:t>
      </w:r>
      <w:r>
        <w:rPr>
          <w:rFonts w:ascii="宋体" w:hAnsi="宋体"/>
          <w:sz w:val="28"/>
          <w:szCs w:val="28"/>
        </w:rPr>
        <w:t>4</w:t>
      </w:r>
      <w:r w:rsidRPr="00347110">
        <w:rPr>
          <w:rFonts w:ascii="宋体" w:hAnsi="宋体"/>
          <w:sz w:val="28"/>
          <w:szCs w:val="28"/>
        </w:rPr>
        <w:t>-2020.</w:t>
      </w:r>
      <w:r>
        <w:rPr>
          <w:rFonts w:ascii="宋体" w:hAnsi="宋体"/>
          <w:sz w:val="28"/>
          <w:szCs w:val="28"/>
        </w:rPr>
        <w:t>10</w:t>
      </w:r>
    </w:p>
    <w:p w:rsidR="002C250C" w:rsidRPr="00347110" w:rsidRDefault="00667141">
      <w:pPr>
        <w:ind w:firstLineChars="200" w:firstLine="560"/>
        <w:rPr>
          <w:rFonts w:ascii="宋体" w:hAnsi="宋体"/>
          <w:sz w:val="28"/>
          <w:szCs w:val="28"/>
        </w:rPr>
      </w:pPr>
      <w:r>
        <w:rPr>
          <w:rFonts w:ascii="宋体" w:hAnsi="宋体" w:hint="eastAsia"/>
          <w:sz w:val="28"/>
          <w:szCs w:val="28"/>
        </w:rPr>
        <w:t>本阶段就之前三个阶段的培训活动做总结，对比不用阶段、不同培训者、不同内容的培训，归纳出其中的所需内容，总结课题研究所需要的培训评价量研究研究培训活动中与内容相符合的培训方式，做好结题工作。</w:t>
      </w:r>
    </w:p>
    <w:p w:rsidR="002C250C" w:rsidRDefault="00667141">
      <w:pPr>
        <w:ind w:firstLineChars="200" w:firstLine="560"/>
        <w:rPr>
          <w:rFonts w:ascii="宋体" w:hAnsi="宋体"/>
          <w:sz w:val="28"/>
          <w:szCs w:val="28"/>
        </w:rPr>
      </w:pPr>
      <w:r>
        <w:rPr>
          <w:rFonts w:ascii="宋体" w:hAnsi="宋体" w:hint="eastAsia"/>
          <w:sz w:val="28"/>
          <w:szCs w:val="28"/>
        </w:rPr>
        <w:t>老师们通过几个学期的培训活动，有效地提升了自己的专业水平，提升课堂教学质量，增加了自己知识内涵。通过信息技术学科的培训活动，提升自己信息技术相关的能力和素养，服务教育信息化</w:t>
      </w:r>
      <w:r>
        <w:rPr>
          <w:rFonts w:ascii="宋体" w:hAnsi="宋体"/>
          <w:sz w:val="28"/>
          <w:szCs w:val="28"/>
        </w:rPr>
        <w:t>2.0</w:t>
      </w:r>
      <w:r>
        <w:rPr>
          <w:rFonts w:ascii="宋体" w:hAnsi="宋体" w:hint="eastAsia"/>
          <w:sz w:val="28"/>
          <w:szCs w:val="28"/>
        </w:rPr>
        <w:t>，服务全校师生。</w:t>
      </w:r>
    </w:p>
    <w:p w:rsidR="00B819AC" w:rsidRPr="00347110" w:rsidRDefault="00B819AC">
      <w:pPr>
        <w:ind w:firstLineChars="200" w:firstLine="560"/>
        <w:rPr>
          <w:rFonts w:ascii="宋体" w:hAnsi="宋体"/>
          <w:sz w:val="28"/>
          <w:szCs w:val="28"/>
        </w:rPr>
      </w:pPr>
    </w:p>
    <w:p w:rsidR="00B819AC" w:rsidRDefault="00B819AC" w:rsidP="00B819AC">
      <w:pPr>
        <w:pStyle w:val="a9"/>
        <w:shd w:val="clear" w:color="auto" w:fill="FFFFFF"/>
        <w:spacing w:before="0" w:beforeAutospacing="0" w:after="0" w:afterAutospacing="0"/>
        <w:rPr>
          <w:rFonts w:cs="Helvetica"/>
          <w:sz w:val="28"/>
          <w:szCs w:val="28"/>
        </w:rPr>
      </w:pPr>
      <w:r>
        <w:rPr>
          <w:rFonts w:cs="Helvetica" w:hint="eastAsia"/>
          <w:sz w:val="28"/>
          <w:szCs w:val="28"/>
        </w:rPr>
        <w:t>七、研究成果：</w:t>
      </w:r>
    </w:p>
    <w:p w:rsidR="00B819AC" w:rsidRDefault="00B819AC" w:rsidP="00B819AC">
      <w:pPr>
        <w:ind w:firstLineChars="200" w:firstLine="560"/>
        <w:rPr>
          <w:rFonts w:ascii="宋体" w:hAnsi="宋体"/>
          <w:sz w:val="28"/>
          <w:szCs w:val="28"/>
        </w:rPr>
      </w:pPr>
      <w:bookmarkStart w:id="1" w:name="_Hlk55653775"/>
      <w:r>
        <w:rPr>
          <w:rFonts w:ascii="宋体" w:hAnsi="宋体" w:hint="eastAsia"/>
          <w:sz w:val="28"/>
          <w:szCs w:val="28"/>
        </w:rPr>
        <w:t>随着课题组成员对本课题研究的不断深入，研学相济、提升信息技</w:t>
      </w:r>
      <w:r>
        <w:rPr>
          <w:rFonts w:ascii="宋体" w:hAnsi="宋体" w:hint="eastAsia"/>
          <w:sz w:val="28"/>
          <w:szCs w:val="28"/>
        </w:rPr>
        <w:lastRenderedPageBreak/>
        <w:t>术教师专业水平活动经过两年多的教研培训活动取得了一些成果。</w:t>
      </w:r>
    </w:p>
    <w:p w:rsidR="00B819AC" w:rsidRDefault="00B819AC" w:rsidP="00B819AC">
      <w:pPr>
        <w:ind w:firstLineChars="200" w:firstLine="560"/>
        <w:rPr>
          <w:rFonts w:ascii="宋体" w:hAnsi="宋体"/>
          <w:sz w:val="28"/>
          <w:szCs w:val="28"/>
        </w:rPr>
      </w:pPr>
      <w:r>
        <w:rPr>
          <w:rFonts w:ascii="宋体" w:hAnsi="宋体" w:hint="eastAsia"/>
          <w:sz w:val="28"/>
          <w:szCs w:val="28"/>
        </w:rPr>
        <w:t>（一）理论成果</w:t>
      </w:r>
    </w:p>
    <w:bookmarkEnd w:id="1"/>
    <w:p w:rsidR="00B819AC" w:rsidRDefault="00B819AC" w:rsidP="00B819AC">
      <w:pPr>
        <w:ind w:firstLineChars="200" w:firstLine="560"/>
        <w:rPr>
          <w:rFonts w:ascii="宋体" w:hAnsi="宋体"/>
          <w:sz w:val="28"/>
          <w:szCs w:val="28"/>
        </w:rPr>
      </w:pPr>
      <w:r>
        <w:rPr>
          <w:rFonts w:ascii="宋体" w:hAnsi="宋体" w:hint="eastAsia"/>
          <w:sz w:val="28"/>
          <w:szCs w:val="28"/>
        </w:rPr>
        <w:t>5个多学期的教研培训活动，其中有各种各样的培训内容和培训方式，为课题研究培训活动中与内容相符合的培训方式和为培训活动制定相应的评价量规都打下了坚实的理论基础。下面就首选展示这两方面的成果。</w:t>
      </w:r>
    </w:p>
    <w:p w:rsidR="00B819AC" w:rsidRDefault="00B819AC" w:rsidP="00B819AC">
      <w:pPr>
        <w:ind w:firstLineChars="200" w:firstLine="560"/>
        <w:rPr>
          <w:rFonts w:ascii="宋体" w:hAnsi="宋体"/>
          <w:sz w:val="28"/>
          <w:szCs w:val="28"/>
        </w:rPr>
      </w:pPr>
      <w:bookmarkStart w:id="2" w:name="_Hlk55653782"/>
      <w:r>
        <w:rPr>
          <w:rFonts w:ascii="宋体" w:hAnsi="宋体" w:hint="eastAsia"/>
          <w:sz w:val="28"/>
          <w:szCs w:val="28"/>
        </w:rPr>
        <w:t>1、研究培训活动中与内容相符合的培训方式</w:t>
      </w:r>
    </w:p>
    <w:bookmarkEnd w:id="2"/>
    <w:p w:rsidR="00B819AC" w:rsidRDefault="00B819AC" w:rsidP="00B819AC">
      <w:pPr>
        <w:ind w:firstLineChars="200" w:firstLine="560"/>
        <w:rPr>
          <w:rFonts w:ascii="宋体" w:hAnsi="宋体"/>
          <w:sz w:val="28"/>
          <w:szCs w:val="28"/>
        </w:rPr>
      </w:pPr>
      <w:r>
        <w:rPr>
          <w:rFonts w:ascii="宋体" w:hAnsi="宋体" w:hint="eastAsia"/>
          <w:sz w:val="28"/>
          <w:szCs w:val="28"/>
        </w:rPr>
        <w:t>培训活动的主体选取为程序设计软件的学习与应用，在众多的培训活动中出现最多的也是程序设计培训活动。在这类培训活动中培训形式可以总结为以下方式：</w:t>
      </w:r>
    </w:p>
    <w:p w:rsidR="00B819AC" w:rsidRDefault="00B819AC" w:rsidP="00B819AC">
      <w:pPr>
        <w:ind w:firstLineChars="200" w:firstLine="560"/>
        <w:rPr>
          <w:rFonts w:ascii="宋体" w:hAnsi="宋体"/>
          <w:sz w:val="28"/>
          <w:szCs w:val="28"/>
        </w:rPr>
      </w:pPr>
      <w:bookmarkStart w:id="3" w:name="_Hlk55653789"/>
      <w:r>
        <w:rPr>
          <w:rFonts w:ascii="宋体" w:hAnsi="宋体" w:hint="eastAsia"/>
          <w:sz w:val="28"/>
          <w:szCs w:val="28"/>
        </w:rPr>
        <w:t>（1）程序设计型培训</w:t>
      </w:r>
    </w:p>
    <w:bookmarkEnd w:id="3"/>
    <w:p w:rsidR="00B819AC" w:rsidRDefault="00B819AC" w:rsidP="00B819AC">
      <w:pPr>
        <w:ind w:firstLineChars="200" w:firstLine="560"/>
        <w:rPr>
          <w:rFonts w:ascii="宋体" w:hAnsi="宋体"/>
          <w:sz w:val="28"/>
          <w:szCs w:val="28"/>
        </w:rPr>
      </w:pPr>
      <w:r>
        <w:rPr>
          <w:rFonts w:ascii="宋体" w:hAnsi="宋体" w:hint="eastAsia"/>
          <w:sz w:val="28"/>
          <w:szCs w:val="28"/>
        </w:rPr>
        <w:t>首先由培训者提出问题，展示出问题相关的界面；然后由受训者根据所展示去分析问题，通过绘制流程图，把大问题分解一步一步的小问题；全体老师交流探讨程序设计流程，找出错误、求同存异，并开始根据自己的流程图解决每一个小问题，然后汇总起来，完成整个程序；完成程序后测试程序，解决其中出现的错误并完善程序。培训者展示老师们设计的程序，找出其中共性的问题与老师们共同探讨，并讲解设计比较出色的程序。最后做本次培训的总结并收取老师们的反馈以做下一次培训的准备之用。</w:t>
      </w:r>
    </w:p>
    <w:p w:rsidR="00B819AC" w:rsidRDefault="00B819AC" w:rsidP="00B819AC">
      <w:pPr>
        <w:ind w:firstLineChars="200" w:firstLine="560"/>
        <w:rPr>
          <w:rFonts w:ascii="宋体" w:hAnsi="宋体"/>
          <w:sz w:val="28"/>
          <w:szCs w:val="28"/>
        </w:rPr>
      </w:pPr>
      <w:r>
        <w:rPr>
          <w:rFonts w:ascii="宋体" w:hAnsi="宋体" w:hint="eastAsia"/>
          <w:sz w:val="28"/>
          <w:szCs w:val="28"/>
        </w:rPr>
        <w:t>此类的培训活动可以归类为：程序设计类——老师们自己上机进行实际操作，通过具体的解决问题收获成功的喜悦。此种培训方式可推广、可借鉴、利用率高，老师们兴趣高、有劳动有所得，是培训内容与</w:t>
      </w:r>
      <w:r>
        <w:rPr>
          <w:rFonts w:ascii="宋体" w:hAnsi="宋体" w:hint="eastAsia"/>
          <w:sz w:val="28"/>
          <w:szCs w:val="28"/>
        </w:rPr>
        <w:lastRenderedPageBreak/>
        <w:t>培训方式良好结合典型。</w:t>
      </w:r>
    </w:p>
    <w:p w:rsidR="00B819AC" w:rsidRDefault="00B819AC" w:rsidP="00B819AC">
      <w:pPr>
        <w:ind w:firstLineChars="200" w:firstLine="560"/>
        <w:rPr>
          <w:rFonts w:ascii="宋体" w:hAnsi="宋体"/>
          <w:sz w:val="28"/>
          <w:szCs w:val="28"/>
        </w:rPr>
      </w:pPr>
      <w:r>
        <w:rPr>
          <w:rFonts w:ascii="宋体" w:hAnsi="宋体" w:hint="eastAsia"/>
          <w:sz w:val="28"/>
          <w:szCs w:val="28"/>
        </w:rPr>
        <w:t>培训活动中不仅仅有程序设计内容，还有其他类型的培训内容。</w:t>
      </w:r>
    </w:p>
    <w:p w:rsidR="00B819AC" w:rsidRDefault="00B819AC" w:rsidP="00B819AC">
      <w:pPr>
        <w:ind w:firstLineChars="200" w:firstLine="560"/>
        <w:rPr>
          <w:rFonts w:ascii="宋体" w:hAnsi="宋体"/>
          <w:sz w:val="28"/>
          <w:szCs w:val="28"/>
        </w:rPr>
      </w:pPr>
      <w:bookmarkStart w:id="4" w:name="_Hlk55653796"/>
      <w:r>
        <w:rPr>
          <w:rFonts w:ascii="宋体" w:hAnsi="宋体" w:hint="eastAsia"/>
          <w:sz w:val="28"/>
          <w:szCs w:val="28"/>
        </w:rPr>
        <w:t>（2）讲练点评结合型的讲座培训</w:t>
      </w:r>
    </w:p>
    <w:bookmarkEnd w:id="4"/>
    <w:p w:rsidR="00B819AC" w:rsidRDefault="00B819AC" w:rsidP="00B819AC">
      <w:pPr>
        <w:ind w:firstLineChars="200" w:firstLine="560"/>
        <w:rPr>
          <w:rFonts w:ascii="宋体" w:hAnsi="宋体"/>
          <w:sz w:val="28"/>
          <w:szCs w:val="28"/>
        </w:rPr>
      </w:pPr>
      <w:r>
        <w:rPr>
          <w:rFonts w:ascii="宋体" w:hAnsi="宋体" w:hint="eastAsia"/>
          <w:sz w:val="28"/>
          <w:szCs w:val="28"/>
        </w:rPr>
        <w:t>例如，为老师们做说课讲座的一次培训，培训者最开始展示了几个说课的视频案例，并逐一为大家进行评价，讲解每一段说课的优缺点，生动而又明确。然后在课堂上立即选取题目，让所有老师花一点时间准备，然后点名指定几位老师做一个简短的说课，并为老师们的说课做现场点评。老师们参与本次说课讲座，既看到了说课案例，了解到说课案例的优缺点，并以此为参照案例准备自己的说课内容。一些老师还能够现场进行说课，并被点评优缺点，是真正的学习到了如何去说好一节课，可谓收获颇丰。</w:t>
      </w:r>
    </w:p>
    <w:p w:rsidR="00B819AC" w:rsidRDefault="00B819AC" w:rsidP="00B819AC">
      <w:pPr>
        <w:ind w:firstLineChars="200" w:firstLine="560"/>
        <w:rPr>
          <w:rFonts w:ascii="宋体" w:hAnsi="宋体"/>
          <w:sz w:val="28"/>
          <w:szCs w:val="28"/>
        </w:rPr>
      </w:pPr>
      <w:r>
        <w:rPr>
          <w:rFonts w:ascii="宋体" w:hAnsi="宋体" w:hint="eastAsia"/>
          <w:sz w:val="28"/>
          <w:szCs w:val="28"/>
        </w:rPr>
        <w:t>这种培训方式受到广大老师们的欢迎，既有样例为大家所参照，又能够在练习中有收获，有评价，是一般的讲座所不具备的。但是这种培训类型也有其缺点：第一，此类培训对培训者要求比较高，如果水平不够的培训者不能够很好地对老师们现场的说课内容进行合理的评价，那么本次培训的收效也就大大减小；第二，此类培训的规模较小，只适合十几人、二十来人进行培训，受训者过多的话，进行说课的老师所占比例太低，也就远远达不到全员参与的目的，培训效果自然大大降低。所以此类培训需要培训者能力强，一般都是邀请知名专家进行，推广价值低、可借鉴性低，属于特有型培训方式，需要邀请培训专家并提前进行沟通，可遇不可求。</w:t>
      </w:r>
    </w:p>
    <w:p w:rsidR="00B819AC" w:rsidRDefault="00B819AC" w:rsidP="00B819AC">
      <w:pPr>
        <w:ind w:firstLineChars="200" w:firstLine="560"/>
        <w:rPr>
          <w:rFonts w:ascii="宋体" w:hAnsi="宋体"/>
          <w:sz w:val="28"/>
          <w:szCs w:val="28"/>
        </w:rPr>
      </w:pPr>
      <w:bookmarkStart w:id="5" w:name="_Hlk55653804"/>
      <w:r>
        <w:rPr>
          <w:rFonts w:ascii="宋体" w:hAnsi="宋体" w:hint="eastAsia"/>
          <w:sz w:val="28"/>
          <w:szCs w:val="28"/>
        </w:rPr>
        <w:t>（3）动手操作型培训</w:t>
      </w:r>
    </w:p>
    <w:bookmarkEnd w:id="5"/>
    <w:p w:rsidR="00B819AC" w:rsidRDefault="00B819AC" w:rsidP="00B819AC">
      <w:pPr>
        <w:ind w:firstLineChars="200" w:firstLine="560"/>
        <w:rPr>
          <w:rFonts w:ascii="宋体" w:hAnsi="宋体"/>
          <w:sz w:val="28"/>
          <w:szCs w:val="28"/>
        </w:rPr>
      </w:pPr>
      <w:r>
        <w:rPr>
          <w:rFonts w:ascii="宋体" w:hAnsi="宋体" w:hint="eastAsia"/>
          <w:sz w:val="28"/>
          <w:szCs w:val="28"/>
        </w:rPr>
        <w:lastRenderedPageBreak/>
        <w:t>此类培训与程序设计类培训有些类似，都需要老师们动手上机进行操作获取知识与技能。与程序设计培训不同之处在于，此类的培训内容一般是某类新兴软件的使用，难度相对较低。培训者根据自己设计好的培训计划有节奏的进行展示操作，老师们根据培训者展示进行学习，并随之练习进而熟练并掌握该类技能。</w:t>
      </w:r>
    </w:p>
    <w:p w:rsidR="00B819AC" w:rsidRDefault="00B819AC" w:rsidP="00B819AC">
      <w:pPr>
        <w:ind w:firstLineChars="200" w:firstLine="560"/>
        <w:rPr>
          <w:rFonts w:ascii="宋体" w:hAnsi="宋体"/>
          <w:sz w:val="28"/>
          <w:szCs w:val="28"/>
        </w:rPr>
      </w:pPr>
      <w:r>
        <w:rPr>
          <w:rFonts w:ascii="宋体" w:hAnsi="宋体" w:hint="eastAsia"/>
          <w:sz w:val="28"/>
          <w:szCs w:val="28"/>
        </w:rPr>
        <w:t>本课题研究的这两年多来此类培训占据一定比例，focusky演示文稿制作、Excel函数综合运用和白板使用技巧在此类培训中占绝大比例。它们都是老师们日常工作中有强烈需求的培训内容，把它们学习好对做好日常工作有相当大的提升。</w:t>
      </w:r>
    </w:p>
    <w:p w:rsidR="00B819AC" w:rsidRDefault="00B819AC" w:rsidP="00B819AC">
      <w:pPr>
        <w:ind w:firstLineChars="200" w:firstLine="560"/>
        <w:rPr>
          <w:rFonts w:ascii="宋体" w:hAnsi="宋体"/>
          <w:sz w:val="28"/>
          <w:szCs w:val="28"/>
        </w:rPr>
      </w:pPr>
      <w:r>
        <w:rPr>
          <w:rFonts w:ascii="宋体" w:hAnsi="宋体" w:hint="eastAsia"/>
          <w:sz w:val="28"/>
          <w:szCs w:val="28"/>
        </w:rPr>
        <w:t>focusky演示文稿是一款效果非常棒的演示文稿制作软件，演示效果好，对老师们吸引力很大。此软件学习难度较低，培训者根据设计的几次课程进行授课，老师们跟着进行制作基本上就可以达到学会本软件的标准，剩下的就是老师们自己制作演示文稿时做到细心、有条理、以及具有一定的艺术性就可以做出一个效果很好地演示文稿。</w:t>
      </w:r>
    </w:p>
    <w:p w:rsidR="00B819AC" w:rsidRDefault="00B819AC" w:rsidP="00B819AC">
      <w:pPr>
        <w:ind w:firstLineChars="200" w:firstLine="560"/>
        <w:rPr>
          <w:rFonts w:ascii="宋体" w:hAnsi="宋体"/>
          <w:sz w:val="28"/>
          <w:szCs w:val="28"/>
        </w:rPr>
      </w:pPr>
      <w:r>
        <w:rPr>
          <w:rFonts w:ascii="宋体" w:hAnsi="宋体" w:hint="eastAsia"/>
          <w:sz w:val="28"/>
          <w:szCs w:val="28"/>
        </w:rPr>
        <w:t>Excel函数综合运用是office办公软件中的表格处理软件使用技巧，使用Excel在处理学生成绩、制作习题等方面都得心应手，是老师们的好帮手。此部分内容较枯燥、逻辑性强、难度较高。在Excel中使用函数处理数据，如果逻辑分析能力不强、没有一定的程序设计能力基础，很难把函数写得很合理，也就无从谈到处理数据。此部分培训更多的使用类似程序设计的培训方式，出示问题、分析问题、编写函数、交流探讨、完善函数并处理数据。有不少老师在培训中不能很好地跟随培训者的授课进度，不能很好地编写函数完成学习任务。这时就需要培训</w:t>
      </w:r>
      <w:r>
        <w:rPr>
          <w:rFonts w:ascii="宋体" w:hAnsi="宋体" w:hint="eastAsia"/>
          <w:sz w:val="28"/>
          <w:szCs w:val="28"/>
        </w:rPr>
        <w:lastRenderedPageBreak/>
        <w:t>者根据情况安排相应的教学内容为这些老师排忧解难，让他们能够尽快的掌握好本阶段的学习内容，进而继续学习之后的内容。</w:t>
      </w:r>
    </w:p>
    <w:p w:rsidR="00B819AC" w:rsidRDefault="00B819AC" w:rsidP="00B819AC">
      <w:pPr>
        <w:ind w:firstLineChars="200" w:firstLine="560"/>
        <w:rPr>
          <w:rFonts w:ascii="宋体" w:hAnsi="宋体"/>
          <w:sz w:val="28"/>
          <w:szCs w:val="28"/>
        </w:rPr>
      </w:pPr>
      <w:r>
        <w:rPr>
          <w:rFonts w:ascii="宋体" w:hAnsi="宋体" w:hint="eastAsia"/>
          <w:sz w:val="28"/>
          <w:szCs w:val="28"/>
        </w:rPr>
        <w:t>此类培训根据内容不同，难度不一。不过一般来说整体教学形式相似，单块知识内容简短，前后知识内容无需连接亦可学习。所以本类型的培训活动可以归纳为知识零散、连接性不强、可不连续学习，老师们学习之后即可应用于日常工作中，是一种即学即用的培训，也受到老师们的喜爱。</w:t>
      </w:r>
    </w:p>
    <w:p w:rsidR="00B819AC" w:rsidRDefault="00B819AC" w:rsidP="00B819AC">
      <w:pPr>
        <w:ind w:firstLineChars="200" w:firstLine="560"/>
        <w:rPr>
          <w:rFonts w:ascii="宋体" w:hAnsi="宋体"/>
          <w:sz w:val="28"/>
          <w:szCs w:val="28"/>
        </w:rPr>
      </w:pPr>
      <w:r>
        <w:rPr>
          <w:rFonts w:ascii="宋体" w:hAnsi="宋体" w:hint="eastAsia"/>
          <w:sz w:val="28"/>
          <w:szCs w:val="28"/>
        </w:rPr>
        <w:t>综上三种类型的培训，制作表格展示它们适合的知识类型和特点。</w:t>
      </w:r>
    </w:p>
    <w:p w:rsidR="00B819AC" w:rsidRDefault="00B819AC" w:rsidP="00B819AC">
      <w:pPr>
        <w:ind w:firstLineChars="200" w:firstLine="560"/>
        <w:rPr>
          <w:rFonts w:ascii="宋体" w:hAnsi="宋体"/>
          <w:sz w:val="28"/>
          <w:szCs w:val="28"/>
        </w:rPr>
      </w:pPr>
      <w:r>
        <w:rPr>
          <w:rFonts w:ascii="宋体" w:hAnsi="宋体" w:hint="eastAsia"/>
          <w:sz w:val="28"/>
          <w:szCs w:val="28"/>
        </w:rPr>
        <w:t>根据表格，我们发现信息技术教师所喜欢的培训基本上都是讲练结合的类型。不管所学到是知识还是就能，只有通过实练，才能够很好地将其掌握。这也许就是信息技术教师的特点。</w:t>
      </w:r>
    </w:p>
    <w:p w:rsidR="00B819AC" w:rsidRDefault="00B819AC" w:rsidP="00B819AC">
      <w:pPr>
        <w:ind w:firstLineChars="200" w:firstLine="560"/>
        <w:rPr>
          <w:rFonts w:ascii="宋体" w:hAnsi="宋体"/>
          <w:sz w:val="28"/>
          <w:szCs w:val="28"/>
        </w:rPr>
      </w:pPr>
      <w:r>
        <w:rPr>
          <w:rFonts w:ascii="宋体" w:hAnsi="宋体" w:hint="eastAsia"/>
          <w:sz w:val="28"/>
          <w:szCs w:val="28"/>
        </w:rPr>
        <w:t>培训活动形式与内容结合对应表</w:t>
      </w:r>
    </w:p>
    <w:tbl>
      <w:tblPr>
        <w:tblStyle w:val="aa"/>
        <w:tblW w:w="9075" w:type="dxa"/>
        <w:tblInd w:w="-279" w:type="dxa"/>
        <w:tblLayout w:type="fixed"/>
        <w:tblCellMar>
          <w:left w:w="0" w:type="dxa"/>
          <w:right w:w="0" w:type="dxa"/>
        </w:tblCellMar>
        <w:tblLook w:val="04A0" w:firstRow="1" w:lastRow="0" w:firstColumn="1" w:lastColumn="0" w:noHBand="0" w:noVBand="1"/>
      </w:tblPr>
      <w:tblGrid>
        <w:gridCol w:w="1135"/>
        <w:gridCol w:w="2978"/>
        <w:gridCol w:w="3119"/>
        <w:gridCol w:w="1843"/>
      </w:tblGrid>
      <w:tr w:rsidR="00B819AC" w:rsidTr="00B819AC">
        <w:tc>
          <w:tcPr>
            <w:tcW w:w="1135" w:type="dxa"/>
            <w:tcBorders>
              <w:top w:val="single" w:sz="4" w:space="0" w:color="auto"/>
              <w:left w:val="single" w:sz="4" w:space="0" w:color="auto"/>
              <w:bottom w:val="single" w:sz="4" w:space="0" w:color="auto"/>
              <w:right w:val="single" w:sz="4" w:space="0" w:color="auto"/>
            </w:tcBorders>
            <w:vAlign w:val="center"/>
            <w:hideMark/>
          </w:tcPr>
          <w:p w:rsidR="00B819AC" w:rsidRDefault="00B819AC">
            <w:pPr>
              <w:jc w:val="center"/>
              <w:rPr>
                <w:rFonts w:ascii="宋体" w:hAnsi="宋体"/>
                <w:sz w:val="28"/>
                <w:szCs w:val="28"/>
              </w:rPr>
            </w:pPr>
            <w:r>
              <w:rPr>
                <w:rFonts w:ascii="宋体" w:hAnsi="宋体" w:hint="eastAsia"/>
                <w:sz w:val="28"/>
                <w:szCs w:val="28"/>
              </w:rPr>
              <w:t>类型</w:t>
            </w:r>
          </w:p>
        </w:tc>
        <w:tc>
          <w:tcPr>
            <w:tcW w:w="2977" w:type="dxa"/>
            <w:tcBorders>
              <w:top w:val="single" w:sz="4" w:space="0" w:color="auto"/>
              <w:left w:val="single" w:sz="4" w:space="0" w:color="auto"/>
              <w:bottom w:val="single" w:sz="4" w:space="0" w:color="auto"/>
              <w:right w:val="single" w:sz="4" w:space="0" w:color="auto"/>
            </w:tcBorders>
            <w:vAlign w:val="center"/>
            <w:hideMark/>
          </w:tcPr>
          <w:p w:rsidR="00B819AC" w:rsidRDefault="00B819AC">
            <w:pPr>
              <w:jc w:val="center"/>
              <w:rPr>
                <w:rFonts w:ascii="宋体" w:hAnsi="宋体"/>
                <w:sz w:val="28"/>
                <w:szCs w:val="28"/>
              </w:rPr>
            </w:pPr>
            <w:r>
              <w:rPr>
                <w:rFonts w:ascii="宋体" w:hAnsi="宋体" w:hint="eastAsia"/>
                <w:sz w:val="28"/>
                <w:szCs w:val="28"/>
              </w:rPr>
              <w:t>适合知识</w:t>
            </w:r>
          </w:p>
        </w:tc>
        <w:tc>
          <w:tcPr>
            <w:tcW w:w="3118" w:type="dxa"/>
            <w:tcBorders>
              <w:top w:val="single" w:sz="4" w:space="0" w:color="auto"/>
              <w:left w:val="single" w:sz="4" w:space="0" w:color="auto"/>
              <w:bottom w:val="single" w:sz="4" w:space="0" w:color="auto"/>
              <w:right w:val="single" w:sz="4" w:space="0" w:color="auto"/>
            </w:tcBorders>
            <w:vAlign w:val="center"/>
            <w:hideMark/>
          </w:tcPr>
          <w:p w:rsidR="00B819AC" w:rsidRDefault="00B819AC">
            <w:pPr>
              <w:jc w:val="center"/>
              <w:rPr>
                <w:rFonts w:ascii="宋体" w:hAnsi="宋体"/>
                <w:sz w:val="28"/>
                <w:szCs w:val="28"/>
              </w:rPr>
            </w:pPr>
            <w:r>
              <w:rPr>
                <w:rFonts w:ascii="宋体" w:hAnsi="宋体" w:hint="eastAsia"/>
                <w:sz w:val="28"/>
                <w:szCs w:val="28"/>
              </w:rPr>
              <w:t>说明</w:t>
            </w:r>
          </w:p>
        </w:tc>
        <w:tc>
          <w:tcPr>
            <w:tcW w:w="1843" w:type="dxa"/>
            <w:tcBorders>
              <w:top w:val="single" w:sz="4" w:space="0" w:color="auto"/>
              <w:left w:val="single" w:sz="4" w:space="0" w:color="auto"/>
              <w:bottom w:val="single" w:sz="4" w:space="0" w:color="auto"/>
              <w:right w:val="single" w:sz="4" w:space="0" w:color="auto"/>
            </w:tcBorders>
            <w:vAlign w:val="center"/>
            <w:hideMark/>
          </w:tcPr>
          <w:p w:rsidR="00B819AC" w:rsidRDefault="00B819AC">
            <w:pPr>
              <w:ind w:firstLineChars="200" w:firstLine="560"/>
              <w:rPr>
                <w:rFonts w:ascii="宋体" w:hAnsi="宋体"/>
                <w:sz w:val="28"/>
                <w:szCs w:val="28"/>
              </w:rPr>
            </w:pPr>
            <w:r>
              <w:rPr>
                <w:rFonts w:ascii="宋体" w:hAnsi="宋体" w:hint="eastAsia"/>
                <w:sz w:val="28"/>
                <w:szCs w:val="28"/>
              </w:rPr>
              <w:t>特点</w:t>
            </w:r>
          </w:p>
        </w:tc>
      </w:tr>
      <w:tr w:rsidR="00B819AC" w:rsidTr="00B819AC">
        <w:tc>
          <w:tcPr>
            <w:tcW w:w="1135"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程序设计型培训</w:t>
            </w:r>
          </w:p>
        </w:tc>
        <w:tc>
          <w:tcPr>
            <w:tcW w:w="2977"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left"/>
              <w:rPr>
                <w:rFonts w:ascii="宋体" w:hAnsi="宋体"/>
                <w:sz w:val="28"/>
                <w:szCs w:val="28"/>
              </w:rPr>
            </w:pPr>
            <w:r>
              <w:rPr>
                <w:rFonts w:ascii="宋体" w:hAnsi="宋体" w:hint="eastAsia"/>
                <w:sz w:val="28"/>
                <w:szCs w:val="28"/>
              </w:rPr>
              <w:t>程序设计、动画制作等内容</w:t>
            </w:r>
          </w:p>
        </w:tc>
        <w:tc>
          <w:tcPr>
            <w:tcW w:w="3118"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left"/>
              <w:rPr>
                <w:rFonts w:ascii="宋体" w:hAnsi="宋体"/>
                <w:sz w:val="28"/>
                <w:szCs w:val="28"/>
              </w:rPr>
            </w:pPr>
            <w:r>
              <w:rPr>
                <w:rFonts w:ascii="宋体" w:hAnsi="宋体" w:hint="eastAsia"/>
                <w:sz w:val="28"/>
                <w:szCs w:val="28"/>
              </w:rPr>
              <w:t>需要多次连续培训，系统学习，方能达到有效学习的目的，</w:t>
            </w:r>
          </w:p>
        </w:tc>
        <w:tc>
          <w:tcPr>
            <w:tcW w:w="1843"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left"/>
              <w:rPr>
                <w:rFonts w:ascii="宋体" w:hAnsi="宋体"/>
                <w:sz w:val="28"/>
                <w:szCs w:val="28"/>
              </w:rPr>
            </w:pPr>
            <w:r>
              <w:rPr>
                <w:rFonts w:ascii="宋体" w:hAnsi="宋体" w:hint="eastAsia"/>
                <w:sz w:val="28"/>
                <w:szCs w:val="28"/>
              </w:rPr>
              <w:t>可推广、可借鉴、利用率高</w:t>
            </w:r>
          </w:p>
        </w:tc>
      </w:tr>
      <w:tr w:rsidR="00B819AC" w:rsidTr="00B819AC">
        <w:tc>
          <w:tcPr>
            <w:tcW w:w="1135"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讲练点评</w:t>
            </w:r>
          </w:p>
          <w:p w:rsidR="00B819AC" w:rsidRDefault="00B819AC">
            <w:pPr>
              <w:spacing w:line="320" w:lineRule="exact"/>
              <w:jc w:val="center"/>
              <w:rPr>
                <w:rFonts w:ascii="宋体" w:hAnsi="宋体"/>
                <w:sz w:val="28"/>
                <w:szCs w:val="28"/>
              </w:rPr>
            </w:pPr>
            <w:r>
              <w:rPr>
                <w:rFonts w:ascii="宋体" w:hAnsi="宋体" w:hint="eastAsia"/>
                <w:sz w:val="28"/>
                <w:szCs w:val="28"/>
              </w:rPr>
              <w:t>结合型</w:t>
            </w:r>
          </w:p>
          <w:p w:rsidR="00B819AC" w:rsidRDefault="00B819AC">
            <w:pPr>
              <w:spacing w:line="320" w:lineRule="exact"/>
              <w:jc w:val="center"/>
              <w:rPr>
                <w:rFonts w:ascii="宋体" w:hAnsi="宋体"/>
                <w:sz w:val="28"/>
                <w:szCs w:val="28"/>
              </w:rPr>
            </w:pPr>
            <w:r>
              <w:rPr>
                <w:rFonts w:ascii="宋体" w:hAnsi="宋体" w:hint="eastAsia"/>
                <w:sz w:val="28"/>
                <w:szCs w:val="28"/>
              </w:rPr>
              <w:t>讲座培训</w:t>
            </w:r>
          </w:p>
        </w:tc>
        <w:tc>
          <w:tcPr>
            <w:tcW w:w="2977"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left"/>
              <w:rPr>
                <w:rFonts w:ascii="宋体" w:hAnsi="宋体"/>
                <w:sz w:val="28"/>
                <w:szCs w:val="28"/>
              </w:rPr>
            </w:pPr>
            <w:r>
              <w:rPr>
                <w:rFonts w:ascii="宋体" w:hAnsi="宋体" w:hint="eastAsia"/>
                <w:sz w:val="28"/>
                <w:szCs w:val="28"/>
              </w:rPr>
              <w:t>知识型讲座，无需动手操作的灌输型知识，老师们坐在那里听就可以获取知识并学习</w:t>
            </w:r>
          </w:p>
        </w:tc>
        <w:tc>
          <w:tcPr>
            <w:tcW w:w="3118"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left"/>
              <w:rPr>
                <w:rFonts w:ascii="宋体" w:hAnsi="宋体"/>
                <w:sz w:val="28"/>
                <w:szCs w:val="28"/>
              </w:rPr>
            </w:pPr>
            <w:r>
              <w:rPr>
                <w:rFonts w:ascii="宋体" w:hAnsi="宋体" w:hint="eastAsia"/>
                <w:sz w:val="28"/>
                <w:szCs w:val="28"/>
              </w:rPr>
              <w:t>讲练点评结合，老师们不仅听了讲座，还根据讲座练习了学到的知识，并有专家进行点评，对所学所得有了评价</w:t>
            </w:r>
          </w:p>
        </w:tc>
        <w:tc>
          <w:tcPr>
            <w:tcW w:w="1843"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left"/>
              <w:rPr>
                <w:rFonts w:ascii="宋体" w:hAnsi="宋体"/>
                <w:sz w:val="28"/>
                <w:szCs w:val="28"/>
              </w:rPr>
            </w:pPr>
            <w:r>
              <w:rPr>
                <w:rFonts w:ascii="宋体" w:hAnsi="宋体" w:hint="eastAsia"/>
                <w:sz w:val="28"/>
                <w:szCs w:val="28"/>
              </w:rPr>
              <w:t>需要培训者水平较高，推广价值低、可借鉴性低，范围小</w:t>
            </w:r>
          </w:p>
        </w:tc>
      </w:tr>
      <w:tr w:rsidR="00B819AC" w:rsidTr="00B819AC">
        <w:tc>
          <w:tcPr>
            <w:tcW w:w="1135"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动手操作型培训</w:t>
            </w:r>
          </w:p>
        </w:tc>
        <w:tc>
          <w:tcPr>
            <w:tcW w:w="2977"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left"/>
              <w:rPr>
                <w:rFonts w:ascii="宋体" w:hAnsi="宋体"/>
                <w:sz w:val="28"/>
                <w:szCs w:val="28"/>
              </w:rPr>
            </w:pPr>
            <w:r>
              <w:rPr>
                <w:rFonts w:ascii="宋体" w:hAnsi="宋体" w:hint="eastAsia"/>
                <w:sz w:val="28"/>
                <w:szCs w:val="28"/>
              </w:rPr>
              <w:t>需要动手上机操作的非复杂型知识</w:t>
            </w:r>
          </w:p>
          <w:p w:rsidR="00B819AC" w:rsidRDefault="00B819AC">
            <w:pPr>
              <w:spacing w:line="320" w:lineRule="exact"/>
              <w:jc w:val="left"/>
              <w:rPr>
                <w:rFonts w:ascii="宋体" w:hAnsi="宋体"/>
                <w:sz w:val="28"/>
                <w:szCs w:val="28"/>
              </w:rPr>
            </w:pPr>
            <w:r>
              <w:rPr>
                <w:rFonts w:ascii="宋体" w:hAnsi="宋体" w:hint="eastAsia"/>
                <w:sz w:val="28"/>
                <w:szCs w:val="28"/>
              </w:rPr>
              <w:t>可以通过单次或几次培训就可以灵活运用</w:t>
            </w:r>
          </w:p>
        </w:tc>
        <w:tc>
          <w:tcPr>
            <w:tcW w:w="3118"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left"/>
              <w:rPr>
                <w:rFonts w:ascii="宋体" w:hAnsi="宋体"/>
                <w:sz w:val="28"/>
                <w:szCs w:val="28"/>
              </w:rPr>
            </w:pPr>
            <w:r>
              <w:rPr>
                <w:rFonts w:ascii="宋体" w:hAnsi="宋体" w:hint="eastAsia"/>
                <w:sz w:val="28"/>
                <w:szCs w:val="28"/>
              </w:rPr>
              <w:t>单块知识内容简短，</w:t>
            </w:r>
          </w:p>
          <w:p w:rsidR="00B819AC" w:rsidRDefault="00B819AC">
            <w:pPr>
              <w:spacing w:line="320" w:lineRule="exact"/>
              <w:jc w:val="left"/>
              <w:rPr>
                <w:rFonts w:ascii="宋体" w:hAnsi="宋体"/>
                <w:sz w:val="28"/>
                <w:szCs w:val="28"/>
              </w:rPr>
            </w:pPr>
            <w:r>
              <w:rPr>
                <w:rFonts w:ascii="宋体" w:hAnsi="宋体" w:hint="eastAsia"/>
                <w:sz w:val="28"/>
                <w:szCs w:val="28"/>
              </w:rPr>
              <w:t>前后知识内容连接性不强</w:t>
            </w:r>
          </w:p>
          <w:p w:rsidR="00B819AC" w:rsidRDefault="00B819AC">
            <w:pPr>
              <w:spacing w:line="320" w:lineRule="exact"/>
              <w:jc w:val="left"/>
              <w:rPr>
                <w:rFonts w:ascii="宋体" w:hAnsi="宋体"/>
                <w:sz w:val="28"/>
                <w:szCs w:val="28"/>
              </w:rPr>
            </w:pPr>
            <w:r>
              <w:rPr>
                <w:rFonts w:ascii="宋体" w:hAnsi="宋体" w:hint="eastAsia"/>
                <w:sz w:val="28"/>
                <w:szCs w:val="28"/>
              </w:rPr>
              <w:t>根据知识不同，难易度差距较大</w:t>
            </w:r>
          </w:p>
        </w:tc>
        <w:tc>
          <w:tcPr>
            <w:tcW w:w="1843"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left"/>
              <w:rPr>
                <w:rFonts w:ascii="宋体" w:hAnsi="宋体"/>
                <w:sz w:val="28"/>
                <w:szCs w:val="28"/>
              </w:rPr>
            </w:pPr>
            <w:r>
              <w:rPr>
                <w:rFonts w:ascii="宋体" w:hAnsi="宋体" w:hint="eastAsia"/>
                <w:sz w:val="28"/>
                <w:szCs w:val="28"/>
              </w:rPr>
              <w:t>即学即用</w:t>
            </w:r>
          </w:p>
        </w:tc>
      </w:tr>
    </w:tbl>
    <w:p w:rsidR="00B819AC" w:rsidRDefault="00B819AC" w:rsidP="00B819AC">
      <w:pPr>
        <w:ind w:firstLineChars="200" w:firstLine="560"/>
        <w:rPr>
          <w:rFonts w:ascii="宋体" w:hAnsi="宋体"/>
          <w:sz w:val="28"/>
          <w:szCs w:val="28"/>
        </w:rPr>
      </w:pPr>
    </w:p>
    <w:p w:rsidR="00B819AC" w:rsidRDefault="00B819AC" w:rsidP="00B819AC">
      <w:pPr>
        <w:ind w:firstLineChars="200" w:firstLine="560"/>
        <w:rPr>
          <w:rFonts w:ascii="宋体" w:hAnsi="宋体"/>
          <w:sz w:val="28"/>
          <w:szCs w:val="28"/>
        </w:rPr>
      </w:pPr>
      <w:bookmarkStart w:id="6" w:name="_Hlk55653823"/>
      <w:r>
        <w:rPr>
          <w:rFonts w:ascii="宋体" w:hAnsi="宋体" w:hint="eastAsia"/>
          <w:sz w:val="28"/>
          <w:szCs w:val="28"/>
        </w:rPr>
        <w:t>2、研究为培训活动制定相应的评价量规（标准）。</w:t>
      </w:r>
    </w:p>
    <w:bookmarkEnd w:id="6"/>
    <w:p w:rsidR="00B819AC" w:rsidRDefault="00B819AC" w:rsidP="00B819AC">
      <w:pPr>
        <w:ind w:firstLineChars="200" w:firstLine="560"/>
        <w:rPr>
          <w:rFonts w:ascii="宋体" w:hAnsi="宋体"/>
          <w:sz w:val="28"/>
          <w:szCs w:val="28"/>
        </w:rPr>
      </w:pPr>
      <w:r>
        <w:rPr>
          <w:rFonts w:ascii="宋体" w:hAnsi="宋体" w:hint="eastAsia"/>
          <w:sz w:val="28"/>
          <w:szCs w:val="28"/>
        </w:rPr>
        <w:t>本课题在设计之初，研究目标中就设计为培训活动制定相应的评</w:t>
      </w:r>
      <w:r>
        <w:rPr>
          <w:rFonts w:ascii="宋体" w:hAnsi="宋体" w:hint="eastAsia"/>
          <w:sz w:val="28"/>
          <w:szCs w:val="28"/>
        </w:rPr>
        <w:lastRenderedPageBreak/>
        <w:t>价量规，让培训活动像上课一样，为它打分，并根据这个成绩和反馈对培训活动进行修改以提升它的培训效果。</w:t>
      </w:r>
    </w:p>
    <w:p w:rsidR="00B819AC" w:rsidRDefault="00B819AC" w:rsidP="00B819AC">
      <w:pPr>
        <w:ind w:firstLineChars="200" w:firstLine="560"/>
        <w:rPr>
          <w:rFonts w:ascii="宋体" w:hAnsi="宋体"/>
          <w:sz w:val="28"/>
          <w:szCs w:val="28"/>
        </w:rPr>
      </w:pPr>
      <w:r>
        <w:rPr>
          <w:rFonts w:ascii="宋体" w:hAnsi="宋体" w:hint="eastAsia"/>
          <w:sz w:val="28"/>
          <w:szCs w:val="28"/>
        </w:rPr>
        <w:t>经过了2年多的培训活动，我们发现，制作一个适合各种培训活动的评价量规的难度很大。培训活动的种类繁多，仅仅是我们自己研究的形式与内容相结合的就包括三种。在这之外还有很多其他的方式，不过我们还是群策群力，为培训活动设计了一个简单的评价标准，为我们自己开展的培训活动打分，以利于日后的提升。</w:t>
      </w:r>
    </w:p>
    <w:p w:rsidR="00B819AC" w:rsidRDefault="00B819AC" w:rsidP="00B819AC">
      <w:pPr>
        <w:ind w:firstLineChars="200" w:firstLine="560"/>
        <w:rPr>
          <w:rFonts w:ascii="宋体" w:hAnsi="宋体"/>
          <w:sz w:val="28"/>
          <w:szCs w:val="28"/>
        </w:rPr>
      </w:pPr>
      <w:r>
        <w:rPr>
          <w:rFonts w:ascii="宋体" w:hAnsi="宋体" w:hint="eastAsia"/>
          <w:sz w:val="28"/>
          <w:szCs w:val="28"/>
        </w:rPr>
        <w:t>这个简单的评价标准并没有太细化出很多条目，这有以下的原因：首先是因为我们团队能力有限，对于设计一个既合理又能应对多张培训方式的评价标准是有心无力；第二则是考虑到条目划分越细致，应对多种方式的培训就越无力；第三则是考虑到实用性问题，作为一次培训活动的评价标准，它的使用者包括培训者和受训者，两方面对本次培训进行评价，它作为本次培训的一个反馈给予培训者，我们不应该花费太多时间让老师们去填写这个评价表，有个第一感觉就可以了。</w:t>
      </w:r>
    </w:p>
    <w:p w:rsidR="00B819AC" w:rsidRDefault="00B819AC" w:rsidP="00B819AC">
      <w:pPr>
        <w:ind w:firstLineChars="200" w:firstLine="560"/>
        <w:rPr>
          <w:rFonts w:ascii="宋体" w:hAnsi="宋体"/>
          <w:sz w:val="28"/>
          <w:szCs w:val="28"/>
        </w:rPr>
      </w:pPr>
      <w:bookmarkStart w:id="7" w:name="_Hlk55653843"/>
      <w:r>
        <w:rPr>
          <w:rFonts w:ascii="宋体" w:hAnsi="宋体" w:hint="eastAsia"/>
          <w:sz w:val="28"/>
          <w:szCs w:val="28"/>
        </w:rPr>
        <w:t>以下是评价标准中涉及到的项目：</w:t>
      </w:r>
    </w:p>
    <w:p w:rsidR="00B819AC" w:rsidRDefault="00B819AC" w:rsidP="00B819AC">
      <w:pPr>
        <w:ind w:firstLineChars="200" w:firstLine="560"/>
        <w:rPr>
          <w:rFonts w:ascii="宋体" w:hAnsi="宋体"/>
          <w:sz w:val="28"/>
          <w:szCs w:val="28"/>
        </w:rPr>
      </w:pPr>
      <w:r>
        <w:rPr>
          <w:rFonts w:ascii="宋体" w:hAnsi="宋体" w:hint="eastAsia"/>
          <w:sz w:val="28"/>
          <w:szCs w:val="28"/>
        </w:rPr>
        <w:t>（1）培训内容的价值和正确性</w:t>
      </w:r>
    </w:p>
    <w:bookmarkEnd w:id="7"/>
    <w:p w:rsidR="00B819AC" w:rsidRDefault="00B819AC" w:rsidP="00B819AC">
      <w:pPr>
        <w:ind w:firstLineChars="200" w:firstLine="560"/>
        <w:rPr>
          <w:rFonts w:ascii="宋体" w:hAnsi="宋体"/>
          <w:sz w:val="28"/>
          <w:szCs w:val="28"/>
        </w:rPr>
      </w:pPr>
      <w:r>
        <w:rPr>
          <w:rFonts w:ascii="宋体" w:hAnsi="宋体" w:hint="eastAsia"/>
          <w:sz w:val="28"/>
          <w:szCs w:val="28"/>
        </w:rPr>
        <w:t>本次培训中所涉及到的知识与技能是否有很高的使用价值，培训活动中培训者的讲解是否正确无误。无用的内容不值得浪费时间学习，错误的内容更会引导老师们好误入歧途。所以把此部分作为评价标准的第一条，最为重要。</w:t>
      </w:r>
    </w:p>
    <w:p w:rsidR="00B819AC" w:rsidRDefault="00B819AC" w:rsidP="00B819AC">
      <w:pPr>
        <w:ind w:firstLineChars="200" w:firstLine="560"/>
        <w:rPr>
          <w:rFonts w:ascii="宋体" w:hAnsi="宋体"/>
          <w:sz w:val="28"/>
          <w:szCs w:val="28"/>
        </w:rPr>
      </w:pPr>
      <w:bookmarkStart w:id="8" w:name="_Hlk55653851"/>
      <w:r>
        <w:rPr>
          <w:rFonts w:ascii="宋体" w:hAnsi="宋体" w:hint="eastAsia"/>
          <w:sz w:val="28"/>
          <w:szCs w:val="28"/>
        </w:rPr>
        <w:t>（2）培训形式与内容的结合程度</w:t>
      </w:r>
    </w:p>
    <w:bookmarkEnd w:id="8"/>
    <w:p w:rsidR="00B819AC" w:rsidRDefault="00B819AC" w:rsidP="00B819AC">
      <w:pPr>
        <w:ind w:firstLineChars="200" w:firstLine="560"/>
        <w:rPr>
          <w:rFonts w:ascii="宋体" w:hAnsi="宋体"/>
          <w:sz w:val="28"/>
          <w:szCs w:val="28"/>
        </w:rPr>
      </w:pPr>
      <w:r>
        <w:rPr>
          <w:rFonts w:ascii="宋体" w:hAnsi="宋体" w:hint="eastAsia"/>
          <w:sz w:val="28"/>
          <w:szCs w:val="28"/>
        </w:rPr>
        <w:t>培训形式与内容的结合即使我们研究的内容，也是评价标准中最</w:t>
      </w:r>
      <w:r>
        <w:rPr>
          <w:rFonts w:ascii="宋体" w:hAnsi="宋体" w:hint="eastAsia"/>
          <w:sz w:val="28"/>
          <w:szCs w:val="28"/>
        </w:rPr>
        <w:lastRenderedPageBreak/>
        <w:t>重要的一条。如果培训形式和内容结合的不好，那么培训效果也就谈不上多好，大家的收获也就更低了。所以培训形式与内容的结合程度越好，培训效果也就越好。</w:t>
      </w:r>
    </w:p>
    <w:p w:rsidR="00B819AC" w:rsidRDefault="00B819AC" w:rsidP="00B819AC">
      <w:pPr>
        <w:ind w:firstLineChars="200" w:firstLine="560"/>
        <w:rPr>
          <w:rFonts w:ascii="宋体" w:hAnsi="宋体"/>
          <w:sz w:val="28"/>
          <w:szCs w:val="28"/>
        </w:rPr>
      </w:pPr>
      <w:bookmarkStart w:id="9" w:name="_Hlk55653861"/>
      <w:r>
        <w:rPr>
          <w:rFonts w:ascii="宋体" w:hAnsi="宋体" w:hint="eastAsia"/>
          <w:sz w:val="28"/>
          <w:szCs w:val="28"/>
        </w:rPr>
        <w:t>（3）教师的表达能力</w:t>
      </w:r>
    </w:p>
    <w:bookmarkEnd w:id="9"/>
    <w:p w:rsidR="00B819AC" w:rsidRDefault="00B819AC" w:rsidP="00B819AC">
      <w:pPr>
        <w:ind w:firstLineChars="200" w:firstLine="560"/>
        <w:rPr>
          <w:rFonts w:ascii="宋体" w:hAnsi="宋体"/>
          <w:sz w:val="28"/>
          <w:szCs w:val="28"/>
        </w:rPr>
      </w:pPr>
      <w:r>
        <w:rPr>
          <w:rFonts w:ascii="宋体" w:hAnsi="宋体" w:hint="eastAsia"/>
          <w:sz w:val="28"/>
          <w:szCs w:val="28"/>
        </w:rPr>
        <w:t>作为一名培训者，他的表达能力对于本次培训活动有着重要的影响。讲解连贯、语言诙谐有趣、操作娴熟、技巧性强，这些都是一名合格的培训者需要做到的。如果一名培训者在培训活动中语言停停顿顿、说话平白无奇，演示操作过程也是错误百出，受训者也不能从培训者的演示操作中学习到一些技巧性的东西，那么他的这次培训活动一定很失败。这是他自己能力上的缺失，也是自己准备工作做的不够充分。</w:t>
      </w:r>
    </w:p>
    <w:p w:rsidR="00B819AC" w:rsidRDefault="00B819AC" w:rsidP="00B819AC">
      <w:pPr>
        <w:ind w:firstLineChars="200" w:firstLine="560"/>
        <w:rPr>
          <w:rFonts w:ascii="宋体" w:hAnsi="宋体"/>
          <w:sz w:val="28"/>
          <w:szCs w:val="28"/>
        </w:rPr>
      </w:pPr>
      <w:bookmarkStart w:id="10" w:name="_Hlk55653879"/>
      <w:r>
        <w:rPr>
          <w:rFonts w:ascii="宋体" w:hAnsi="宋体" w:hint="eastAsia"/>
          <w:sz w:val="28"/>
          <w:szCs w:val="28"/>
        </w:rPr>
        <w:t>（4）老师们的收获</w:t>
      </w:r>
    </w:p>
    <w:bookmarkEnd w:id="10"/>
    <w:p w:rsidR="00B819AC" w:rsidRDefault="00B819AC" w:rsidP="00B819AC">
      <w:pPr>
        <w:ind w:firstLineChars="200" w:firstLine="560"/>
        <w:rPr>
          <w:rFonts w:ascii="宋体" w:hAnsi="宋体"/>
          <w:sz w:val="28"/>
          <w:szCs w:val="28"/>
        </w:rPr>
      </w:pPr>
      <w:r>
        <w:rPr>
          <w:rFonts w:ascii="宋体" w:hAnsi="宋体" w:hint="eastAsia"/>
          <w:sz w:val="28"/>
          <w:szCs w:val="28"/>
        </w:rPr>
        <w:t>作为一次培训活动，最终目的是为了老师们有所得。所以评价标准中最主要的一条就是老师们的收获如何，是不是通过本次培训让自己在专业水平上有了一定的进步，对自己在日后的工作有帮助和提高。</w:t>
      </w:r>
    </w:p>
    <w:p w:rsidR="00B819AC" w:rsidRDefault="00B819AC" w:rsidP="00B819AC">
      <w:pPr>
        <w:ind w:firstLineChars="200" w:firstLine="560"/>
        <w:rPr>
          <w:rFonts w:ascii="宋体" w:hAnsi="宋体"/>
          <w:sz w:val="28"/>
          <w:szCs w:val="28"/>
        </w:rPr>
      </w:pPr>
      <w:bookmarkStart w:id="11" w:name="_Hlk55653885"/>
      <w:r>
        <w:rPr>
          <w:rFonts w:ascii="宋体" w:hAnsi="宋体" w:hint="eastAsia"/>
          <w:sz w:val="28"/>
          <w:szCs w:val="28"/>
        </w:rPr>
        <w:t>（5）意见和建议</w:t>
      </w:r>
    </w:p>
    <w:bookmarkEnd w:id="11"/>
    <w:p w:rsidR="00B819AC" w:rsidRDefault="00B819AC" w:rsidP="00B819AC">
      <w:pPr>
        <w:ind w:firstLineChars="200" w:firstLine="560"/>
        <w:rPr>
          <w:rFonts w:ascii="宋体" w:hAnsi="宋体"/>
          <w:sz w:val="28"/>
          <w:szCs w:val="28"/>
        </w:rPr>
      </w:pPr>
      <w:r>
        <w:rPr>
          <w:rFonts w:ascii="宋体" w:hAnsi="宋体" w:hint="eastAsia"/>
          <w:sz w:val="28"/>
          <w:szCs w:val="28"/>
        </w:rPr>
        <w:t>无论怎么设计评价标准，总是会有设计不到的方面，所以在最后加上一条意见和建议，让受训者有意见可以对培训者提出，有好的想法也可以对培训者说，其目的地都是为了让培训者的培训活动变得更好。</w:t>
      </w:r>
    </w:p>
    <w:p w:rsidR="00B819AC" w:rsidRDefault="00B819AC" w:rsidP="00B819AC">
      <w:pPr>
        <w:ind w:firstLineChars="200" w:firstLine="560"/>
        <w:rPr>
          <w:rFonts w:ascii="宋体" w:hAnsi="宋体"/>
          <w:sz w:val="28"/>
          <w:szCs w:val="28"/>
        </w:rPr>
      </w:pPr>
      <w:r>
        <w:rPr>
          <w:rFonts w:ascii="宋体" w:hAnsi="宋体" w:hint="eastAsia"/>
          <w:sz w:val="28"/>
          <w:szCs w:val="28"/>
        </w:rPr>
        <w:t>根据以上5项内容，我们制作了一个简单而有趣的培训活动评价标准。此标准提供给培训者和受训者：培训者自身填写此表，对自己的培训进行自我评价；受训者也填写此表，对培训活动进行评价。培训者可以根据自评和他评以及老师们对自己的意见和建议，对自己的培训</w:t>
      </w:r>
      <w:r>
        <w:rPr>
          <w:rFonts w:ascii="宋体" w:hAnsi="宋体" w:hint="eastAsia"/>
          <w:sz w:val="28"/>
          <w:szCs w:val="28"/>
        </w:rPr>
        <w:lastRenderedPageBreak/>
        <w:t>活动进行总结，以利于日后的修改和提升。</w:t>
      </w:r>
    </w:p>
    <w:tbl>
      <w:tblPr>
        <w:tblW w:w="959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5"/>
      </w:tblGrid>
      <w:tr w:rsidR="00B819AC" w:rsidTr="00B819AC">
        <w:trPr>
          <w:trHeight w:val="3046"/>
        </w:trPr>
        <w:tc>
          <w:tcPr>
            <w:tcW w:w="9595" w:type="dxa"/>
            <w:tcBorders>
              <w:top w:val="single" w:sz="4" w:space="0" w:color="auto"/>
              <w:left w:val="single" w:sz="4" w:space="0" w:color="auto"/>
              <w:bottom w:val="single" w:sz="4" w:space="0" w:color="auto"/>
              <w:right w:val="single" w:sz="4" w:space="0" w:color="auto"/>
            </w:tcBorders>
            <w:hideMark/>
          </w:tcPr>
          <w:p w:rsidR="00B819AC" w:rsidRDefault="00B819AC">
            <w:pPr>
              <w:jc w:val="center"/>
              <w:rPr>
                <w:rFonts w:ascii="宋体" w:hAnsi="宋体"/>
                <w:sz w:val="28"/>
                <w:szCs w:val="28"/>
              </w:rPr>
            </w:pPr>
            <w:r>
              <w:rPr>
                <w:rFonts w:ascii="宋体" w:hAnsi="宋体" w:hint="eastAsia"/>
                <w:sz w:val="28"/>
                <w:szCs w:val="28"/>
              </w:rPr>
              <w:t>培训活动评价标准</w:t>
            </w:r>
          </w:p>
          <w:p w:rsidR="00B819AC" w:rsidRDefault="00B819AC">
            <w:pPr>
              <w:ind w:firstLineChars="200" w:firstLine="560"/>
              <w:rPr>
                <w:rFonts w:ascii="宋体" w:hAnsi="宋体"/>
                <w:sz w:val="28"/>
                <w:szCs w:val="28"/>
              </w:rPr>
            </w:pPr>
            <w:r>
              <w:rPr>
                <w:rFonts w:ascii="宋体" w:hAnsi="宋体" w:hint="eastAsia"/>
                <w:sz w:val="28"/>
                <w:szCs w:val="28"/>
              </w:rPr>
              <w:t>培训者：</w:t>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t>时间：</w:t>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p>
          <w:p w:rsidR="00B819AC" w:rsidRDefault="00B819AC">
            <w:pPr>
              <w:ind w:firstLineChars="200" w:firstLine="560"/>
              <w:rPr>
                <w:rFonts w:ascii="宋体" w:hAnsi="宋体"/>
                <w:sz w:val="28"/>
                <w:szCs w:val="28"/>
              </w:rPr>
            </w:pPr>
            <w:r>
              <w:rPr>
                <w:rFonts w:ascii="宋体" w:hAnsi="宋体" w:hint="eastAsia"/>
                <w:sz w:val="28"/>
                <w:szCs w:val="28"/>
              </w:rPr>
              <w:t>培训内容：</w:t>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t xml:space="preserve"> 培训方式：</w:t>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p>
          <w:tbl>
            <w:tblPr>
              <w:tblStyle w:val="aa"/>
              <w:tblW w:w="0" w:type="auto"/>
              <w:tblInd w:w="117" w:type="dxa"/>
              <w:tblLook w:val="04A0" w:firstRow="1" w:lastRow="0" w:firstColumn="1" w:lastColumn="0" w:noHBand="0" w:noVBand="1"/>
            </w:tblPr>
            <w:tblGrid>
              <w:gridCol w:w="3924"/>
              <w:gridCol w:w="1696"/>
              <w:gridCol w:w="1554"/>
              <w:gridCol w:w="1911"/>
            </w:tblGrid>
            <w:tr w:rsidR="00B819AC">
              <w:trPr>
                <w:trHeight w:val="281"/>
              </w:trPr>
              <w:tc>
                <w:tcPr>
                  <w:tcW w:w="3924" w:type="dxa"/>
                  <w:vMerge w:val="restart"/>
                  <w:tcBorders>
                    <w:top w:val="single" w:sz="4" w:space="0" w:color="auto"/>
                    <w:left w:val="single" w:sz="4" w:space="0" w:color="auto"/>
                    <w:bottom w:val="single" w:sz="4" w:space="0" w:color="auto"/>
                    <w:right w:val="single" w:sz="4" w:space="0" w:color="auto"/>
                  </w:tcBorders>
                  <w:vAlign w:val="center"/>
                  <w:hideMark/>
                </w:tcPr>
                <w:p w:rsidR="00B819AC" w:rsidRDefault="00B819AC">
                  <w:pPr>
                    <w:ind w:firstLineChars="200" w:firstLine="560"/>
                    <w:rPr>
                      <w:rFonts w:ascii="宋体" w:hAnsi="宋体"/>
                      <w:sz w:val="28"/>
                      <w:szCs w:val="28"/>
                    </w:rPr>
                  </w:pPr>
                  <w:r>
                    <w:rPr>
                      <w:rFonts w:ascii="宋体" w:hAnsi="宋体" w:hint="eastAsia"/>
                      <w:sz w:val="28"/>
                      <w:szCs w:val="28"/>
                    </w:rPr>
                    <w:t>培训内容的价值和正确性</w:t>
                  </w:r>
                </w:p>
              </w:tc>
              <w:tc>
                <w:tcPr>
                  <w:tcW w:w="1696" w:type="dxa"/>
                  <w:tcBorders>
                    <w:top w:val="single" w:sz="4" w:space="0" w:color="auto"/>
                    <w:left w:val="single" w:sz="4" w:space="0" w:color="auto"/>
                    <w:bottom w:val="single" w:sz="4" w:space="0" w:color="auto"/>
                    <w:right w:val="single" w:sz="4" w:space="0" w:color="auto"/>
                  </w:tcBorders>
                  <w:vAlign w:val="center"/>
                  <w:hideMark/>
                </w:tcPr>
                <w:p w:rsidR="00B819AC" w:rsidRDefault="00B819AC">
                  <w:pPr>
                    <w:rPr>
                      <w:rFonts w:ascii="宋体" w:hAnsi="宋体"/>
                      <w:sz w:val="28"/>
                      <w:szCs w:val="28"/>
                    </w:rPr>
                  </w:pPr>
                  <w:r>
                    <w:rPr>
                      <w:rFonts w:ascii="宋体" w:hAnsi="宋体" w:hint="eastAsia"/>
                      <w:sz w:val="28"/>
                      <w:szCs w:val="28"/>
                    </w:rPr>
                    <w:t>潜力无限</w:t>
                  </w:r>
                </w:p>
              </w:tc>
              <w:tc>
                <w:tcPr>
                  <w:tcW w:w="1554" w:type="dxa"/>
                  <w:tcBorders>
                    <w:top w:val="single" w:sz="4" w:space="0" w:color="auto"/>
                    <w:left w:val="single" w:sz="4" w:space="0" w:color="auto"/>
                    <w:bottom w:val="single" w:sz="4" w:space="0" w:color="auto"/>
                    <w:right w:val="single" w:sz="4" w:space="0" w:color="auto"/>
                  </w:tcBorders>
                  <w:vAlign w:val="center"/>
                  <w:hideMark/>
                </w:tcPr>
                <w:p w:rsidR="00B819AC" w:rsidRDefault="00B819AC">
                  <w:pPr>
                    <w:rPr>
                      <w:rFonts w:ascii="宋体" w:hAnsi="宋体"/>
                      <w:sz w:val="28"/>
                      <w:szCs w:val="28"/>
                    </w:rPr>
                  </w:pPr>
                  <w:r>
                    <w:rPr>
                      <w:rFonts w:ascii="宋体" w:hAnsi="宋体" w:hint="eastAsia"/>
                      <w:sz w:val="28"/>
                      <w:szCs w:val="28"/>
                    </w:rPr>
                    <w:t>值得参考</w:t>
                  </w:r>
                </w:p>
              </w:tc>
              <w:tc>
                <w:tcPr>
                  <w:tcW w:w="1911" w:type="dxa"/>
                  <w:tcBorders>
                    <w:top w:val="single" w:sz="4" w:space="0" w:color="auto"/>
                    <w:left w:val="single" w:sz="4" w:space="0" w:color="auto"/>
                    <w:bottom w:val="single" w:sz="4" w:space="0" w:color="auto"/>
                    <w:right w:val="single" w:sz="4" w:space="0" w:color="auto"/>
                  </w:tcBorders>
                  <w:vAlign w:val="center"/>
                  <w:hideMark/>
                </w:tcPr>
                <w:p w:rsidR="00B819AC" w:rsidRDefault="00B819AC">
                  <w:pPr>
                    <w:rPr>
                      <w:rFonts w:ascii="宋体" w:hAnsi="宋体"/>
                      <w:sz w:val="28"/>
                      <w:szCs w:val="28"/>
                    </w:rPr>
                  </w:pPr>
                  <w:r>
                    <w:rPr>
                      <w:rFonts w:ascii="宋体" w:hAnsi="宋体" w:hint="eastAsia"/>
                      <w:sz w:val="28"/>
                      <w:szCs w:val="28"/>
                    </w:rPr>
                    <w:t>学而无用</w:t>
                  </w:r>
                </w:p>
              </w:tc>
            </w:tr>
            <w:tr w:rsidR="00B819AC">
              <w:trPr>
                <w:trHeight w:val="2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19AC" w:rsidRDefault="00B819AC">
                  <w:pPr>
                    <w:widowControl/>
                    <w:jc w:val="left"/>
                    <w:rPr>
                      <w:rFonts w:ascii="宋体" w:hAnsi="宋体"/>
                      <w:sz w:val="28"/>
                      <w:szCs w:val="28"/>
                    </w:rPr>
                  </w:pPr>
                </w:p>
              </w:tc>
              <w:tc>
                <w:tcPr>
                  <w:tcW w:w="1696" w:type="dxa"/>
                  <w:tcBorders>
                    <w:top w:val="single" w:sz="4" w:space="0" w:color="auto"/>
                    <w:left w:val="single" w:sz="4" w:space="0" w:color="auto"/>
                    <w:bottom w:val="single" w:sz="4" w:space="0" w:color="auto"/>
                    <w:right w:val="single" w:sz="4" w:space="0" w:color="auto"/>
                  </w:tcBorders>
                  <w:vAlign w:val="center"/>
                  <w:hideMark/>
                </w:tcPr>
                <w:p w:rsidR="00B819AC" w:rsidRDefault="00B819AC">
                  <w:pPr>
                    <w:rPr>
                      <w:rFonts w:ascii="宋体" w:hAnsi="宋体"/>
                      <w:sz w:val="28"/>
                      <w:szCs w:val="28"/>
                    </w:rPr>
                  </w:pPr>
                  <w:r>
                    <w:rPr>
                      <w:rFonts w:ascii="宋体" w:hAnsi="宋体" w:hint="eastAsia"/>
                      <w:sz w:val="28"/>
                      <w:szCs w:val="28"/>
                    </w:rPr>
                    <w:t>正确无误</w:t>
                  </w:r>
                </w:p>
              </w:tc>
              <w:tc>
                <w:tcPr>
                  <w:tcW w:w="1554" w:type="dxa"/>
                  <w:tcBorders>
                    <w:top w:val="single" w:sz="4" w:space="0" w:color="auto"/>
                    <w:left w:val="single" w:sz="4" w:space="0" w:color="auto"/>
                    <w:bottom w:val="single" w:sz="4" w:space="0" w:color="auto"/>
                    <w:right w:val="single" w:sz="4" w:space="0" w:color="auto"/>
                  </w:tcBorders>
                  <w:vAlign w:val="center"/>
                  <w:hideMark/>
                </w:tcPr>
                <w:p w:rsidR="00B819AC" w:rsidRDefault="00B819AC">
                  <w:pPr>
                    <w:rPr>
                      <w:rFonts w:ascii="宋体" w:hAnsi="宋体"/>
                      <w:sz w:val="28"/>
                      <w:szCs w:val="28"/>
                    </w:rPr>
                  </w:pPr>
                  <w:r>
                    <w:rPr>
                      <w:rFonts w:ascii="宋体" w:hAnsi="宋体" w:hint="eastAsia"/>
                      <w:sz w:val="28"/>
                      <w:szCs w:val="28"/>
                    </w:rPr>
                    <w:t>值得推敲</w:t>
                  </w:r>
                </w:p>
              </w:tc>
              <w:tc>
                <w:tcPr>
                  <w:tcW w:w="1911" w:type="dxa"/>
                  <w:tcBorders>
                    <w:top w:val="single" w:sz="4" w:space="0" w:color="auto"/>
                    <w:left w:val="single" w:sz="4" w:space="0" w:color="auto"/>
                    <w:bottom w:val="single" w:sz="4" w:space="0" w:color="auto"/>
                    <w:right w:val="single" w:sz="4" w:space="0" w:color="auto"/>
                  </w:tcBorders>
                  <w:vAlign w:val="center"/>
                  <w:hideMark/>
                </w:tcPr>
                <w:p w:rsidR="00B819AC" w:rsidRDefault="00B819AC">
                  <w:pPr>
                    <w:rPr>
                      <w:rFonts w:ascii="宋体" w:hAnsi="宋体"/>
                      <w:sz w:val="28"/>
                      <w:szCs w:val="28"/>
                    </w:rPr>
                  </w:pPr>
                  <w:r>
                    <w:rPr>
                      <w:rFonts w:ascii="宋体" w:hAnsi="宋体" w:hint="eastAsia"/>
                      <w:sz w:val="28"/>
                      <w:szCs w:val="28"/>
                    </w:rPr>
                    <w:t>有科学性错误</w:t>
                  </w:r>
                </w:p>
              </w:tc>
            </w:tr>
            <w:tr w:rsidR="00B819AC">
              <w:trPr>
                <w:trHeight w:val="281"/>
              </w:trPr>
              <w:tc>
                <w:tcPr>
                  <w:tcW w:w="3924" w:type="dxa"/>
                  <w:tcBorders>
                    <w:top w:val="single" w:sz="4" w:space="0" w:color="auto"/>
                    <w:left w:val="single" w:sz="4" w:space="0" w:color="auto"/>
                    <w:bottom w:val="single" w:sz="4" w:space="0" w:color="auto"/>
                    <w:right w:val="single" w:sz="4" w:space="0" w:color="auto"/>
                  </w:tcBorders>
                  <w:vAlign w:val="center"/>
                  <w:hideMark/>
                </w:tcPr>
                <w:p w:rsidR="00B819AC" w:rsidRDefault="00B819AC">
                  <w:pPr>
                    <w:ind w:firstLineChars="200" w:firstLine="560"/>
                    <w:rPr>
                      <w:rFonts w:ascii="宋体" w:hAnsi="宋体"/>
                      <w:sz w:val="28"/>
                      <w:szCs w:val="28"/>
                    </w:rPr>
                  </w:pPr>
                  <w:r>
                    <w:rPr>
                      <w:rFonts w:ascii="宋体" w:hAnsi="宋体" w:hint="eastAsia"/>
                      <w:sz w:val="28"/>
                      <w:szCs w:val="28"/>
                    </w:rPr>
                    <w:t>内容与形式的结合程度：</w:t>
                  </w:r>
                </w:p>
              </w:tc>
              <w:tc>
                <w:tcPr>
                  <w:tcW w:w="1696" w:type="dxa"/>
                  <w:tcBorders>
                    <w:top w:val="single" w:sz="4" w:space="0" w:color="auto"/>
                    <w:left w:val="single" w:sz="4" w:space="0" w:color="auto"/>
                    <w:bottom w:val="single" w:sz="4" w:space="0" w:color="auto"/>
                    <w:right w:val="single" w:sz="4" w:space="0" w:color="auto"/>
                  </w:tcBorders>
                  <w:vAlign w:val="center"/>
                  <w:hideMark/>
                </w:tcPr>
                <w:p w:rsidR="00B819AC" w:rsidRDefault="00B819AC">
                  <w:pPr>
                    <w:rPr>
                      <w:rFonts w:ascii="宋体" w:hAnsi="宋体"/>
                      <w:sz w:val="28"/>
                      <w:szCs w:val="28"/>
                    </w:rPr>
                  </w:pPr>
                  <w:r>
                    <w:rPr>
                      <w:rFonts w:ascii="宋体" w:hAnsi="宋体" w:hint="eastAsia"/>
                      <w:sz w:val="28"/>
                      <w:szCs w:val="28"/>
                    </w:rPr>
                    <w:t>完美结合</w:t>
                  </w:r>
                </w:p>
              </w:tc>
              <w:tc>
                <w:tcPr>
                  <w:tcW w:w="1554" w:type="dxa"/>
                  <w:tcBorders>
                    <w:top w:val="single" w:sz="4" w:space="0" w:color="auto"/>
                    <w:left w:val="single" w:sz="4" w:space="0" w:color="auto"/>
                    <w:bottom w:val="single" w:sz="4" w:space="0" w:color="auto"/>
                    <w:right w:val="single" w:sz="4" w:space="0" w:color="auto"/>
                  </w:tcBorders>
                  <w:vAlign w:val="center"/>
                  <w:hideMark/>
                </w:tcPr>
                <w:p w:rsidR="00B819AC" w:rsidRDefault="00B819AC">
                  <w:pPr>
                    <w:rPr>
                      <w:rFonts w:ascii="宋体" w:hAnsi="宋体"/>
                      <w:sz w:val="28"/>
                      <w:szCs w:val="28"/>
                    </w:rPr>
                  </w:pPr>
                  <w:r>
                    <w:rPr>
                      <w:rFonts w:ascii="宋体" w:hAnsi="宋体" w:hint="eastAsia"/>
                      <w:sz w:val="28"/>
                      <w:szCs w:val="28"/>
                    </w:rPr>
                    <w:t>有效结合</w:t>
                  </w:r>
                </w:p>
              </w:tc>
              <w:tc>
                <w:tcPr>
                  <w:tcW w:w="1911" w:type="dxa"/>
                  <w:tcBorders>
                    <w:top w:val="single" w:sz="4" w:space="0" w:color="auto"/>
                    <w:left w:val="single" w:sz="4" w:space="0" w:color="auto"/>
                    <w:bottom w:val="single" w:sz="4" w:space="0" w:color="auto"/>
                    <w:right w:val="single" w:sz="4" w:space="0" w:color="auto"/>
                  </w:tcBorders>
                  <w:vAlign w:val="center"/>
                  <w:hideMark/>
                </w:tcPr>
                <w:p w:rsidR="00B819AC" w:rsidRDefault="00B819AC">
                  <w:pPr>
                    <w:rPr>
                      <w:rFonts w:ascii="宋体" w:hAnsi="宋体"/>
                      <w:sz w:val="28"/>
                      <w:szCs w:val="28"/>
                    </w:rPr>
                  </w:pPr>
                  <w:r>
                    <w:rPr>
                      <w:rFonts w:ascii="宋体" w:hAnsi="宋体" w:hint="eastAsia"/>
                      <w:sz w:val="28"/>
                      <w:szCs w:val="28"/>
                    </w:rPr>
                    <w:t>差强人意</w:t>
                  </w:r>
                </w:p>
              </w:tc>
            </w:tr>
            <w:tr w:rsidR="00B819AC">
              <w:trPr>
                <w:trHeight w:val="281"/>
              </w:trPr>
              <w:tc>
                <w:tcPr>
                  <w:tcW w:w="3924" w:type="dxa"/>
                  <w:tcBorders>
                    <w:top w:val="single" w:sz="4" w:space="0" w:color="auto"/>
                    <w:left w:val="single" w:sz="4" w:space="0" w:color="auto"/>
                    <w:bottom w:val="single" w:sz="4" w:space="0" w:color="auto"/>
                    <w:right w:val="single" w:sz="4" w:space="0" w:color="auto"/>
                  </w:tcBorders>
                  <w:vAlign w:val="center"/>
                  <w:hideMark/>
                </w:tcPr>
                <w:p w:rsidR="00B819AC" w:rsidRDefault="00B819AC">
                  <w:pPr>
                    <w:ind w:firstLineChars="200" w:firstLine="560"/>
                    <w:rPr>
                      <w:rFonts w:ascii="宋体" w:hAnsi="宋体"/>
                      <w:sz w:val="28"/>
                      <w:szCs w:val="28"/>
                    </w:rPr>
                  </w:pPr>
                  <w:r>
                    <w:rPr>
                      <w:rFonts w:ascii="宋体" w:hAnsi="宋体" w:hint="eastAsia"/>
                      <w:sz w:val="28"/>
                      <w:szCs w:val="28"/>
                    </w:rPr>
                    <w:t>培训者的表达能力：</w:t>
                  </w:r>
                </w:p>
              </w:tc>
              <w:tc>
                <w:tcPr>
                  <w:tcW w:w="1696" w:type="dxa"/>
                  <w:tcBorders>
                    <w:top w:val="single" w:sz="4" w:space="0" w:color="auto"/>
                    <w:left w:val="single" w:sz="4" w:space="0" w:color="auto"/>
                    <w:bottom w:val="single" w:sz="4" w:space="0" w:color="auto"/>
                    <w:right w:val="single" w:sz="4" w:space="0" w:color="auto"/>
                  </w:tcBorders>
                  <w:vAlign w:val="center"/>
                  <w:hideMark/>
                </w:tcPr>
                <w:p w:rsidR="00B819AC" w:rsidRDefault="00B819AC">
                  <w:pPr>
                    <w:rPr>
                      <w:rFonts w:ascii="宋体" w:hAnsi="宋体"/>
                      <w:sz w:val="28"/>
                      <w:szCs w:val="28"/>
                    </w:rPr>
                  </w:pPr>
                  <w:r>
                    <w:rPr>
                      <w:rFonts w:ascii="宋体" w:hAnsi="宋体" w:hint="eastAsia"/>
                      <w:sz w:val="28"/>
                      <w:szCs w:val="28"/>
                    </w:rPr>
                    <w:t>所见即所得</w:t>
                  </w:r>
                </w:p>
              </w:tc>
              <w:tc>
                <w:tcPr>
                  <w:tcW w:w="1554" w:type="dxa"/>
                  <w:tcBorders>
                    <w:top w:val="single" w:sz="4" w:space="0" w:color="auto"/>
                    <w:left w:val="single" w:sz="4" w:space="0" w:color="auto"/>
                    <w:bottom w:val="single" w:sz="4" w:space="0" w:color="auto"/>
                    <w:right w:val="single" w:sz="4" w:space="0" w:color="auto"/>
                  </w:tcBorders>
                  <w:vAlign w:val="center"/>
                  <w:hideMark/>
                </w:tcPr>
                <w:p w:rsidR="00B819AC" w:rsidRDefault="00B819AC">
                  <w:pPr>
                    <w:rPr>
                      <w:rFonts w:ascii="宋体" w:hAnsi="宋体"/>
                      <w:sz w:val="28"/>
                      <w:szCs w:val="28"/>
                    </w:rPr>
                  </w:pPr>
                  <w:r>
                    <w:rPr>
                      <w:rFonts w:ascii="宋体" w:hAnsi="宋体" w:hint="eastAsia"/>
                      <w:sz w:val="28"/>
                      <w:szCs w:val="28"/>
                    </w:rPr>
                    <w:t>言之有物</w:t>
                  </w:r>
                </w:p>
              </w:tc>
              <w:tc>
                <w:tcPr>
                  <w:tcW w:w="1911" w:type="dxa"/>
                  <w:tcBorders>
                    <w:top w:val="single" w:sz="4" w:space="0" w:color="auto"/>
                    <w:left w:val="single" w:sz="4" w:space="0" w:color="auto"/>
                    <w:bottom w:val="single" w:sz="4" w:space="0" w:color="auto"/>
                    <w:right w:val="single" w:sz="4" w:space="0" w:color="auto"/>
                  </w:tcBorders>
                  <w:vAlign w:val="center"/>
                  <w:hideMark/>
                </w:tcPr>
                <w:p w:rsidR="00B819AC" w:rsidRDefault="00B819AC">
                  <w:pPr>
                    <w:rPr>
                      <w:rFonts w:ascii="宋体" w:hAnsi="宋体"/>
                      <w:sz w:val="28"/>
                      <w:szCs w:val="28"/>
                    </w:rPr>
                  </w:pPr>
                  <w:r>
                    <w:rPr>
                      <w:rFonts w:ascii="宋体" w:hAnsi="宋体" w:hint="eastAsia"/>
                      <w:sz w:val="28"/>
                      <w:szCs w:val="28"/>
                    </w:rPr>
                    <w:t>不知所云</w:t>
                  </w:r>
                </w:p>
              </w:tc>
            </w:tr>
            <w:tr w:rsidR="00B819AC">
              <w:trPr>
                <w:trHeight w:val="295"/>
              </w:trPr>
              <w:tc>
                <w:tcPr>
                  <w:tcW w:w="3924" w:type="dxa"/>
                  <w:tcBorders>
                    <w:top w:val="single" w:sz="4" w:space="0" w:color="auto"/>
                    <w:left w:val="single" w:sz="4" w:space="0" w:color="auto"/>
                    <w:bottom w:val="single" w:sz="4" w:space="0" w:color="auto"/>
                    <w:right w:val="single" w:sz="4" w:space="0" w:color="auto"/>
                  </w:tcBorders>
                  <w:vAlign w:val="center"/>
                  <w:hideMark/>
                </w:tcPr>
                <w:p w:rsidR="00B819AC" w:rsidRDefault="00B819AC">
                  <w:pPr>
                    <w:ind w:firstLineChars="200" w:firstLine="560"/>
                    <w:rPr>
                      <w:rFonts w:ascii="宋体" w:hAnsi="宋体"/>
                      <w:sz w:val="28"/>
                      <w:szCs w:val="28"/>
                    </w:rPr>
                  </w:pPr>
                  <w:r>
                    <w:rPr>
                      <w:rFonts w:ascii="宋体" w:hAnsi="宋体" w:hint="eastAsia"/>
                      <w:sz w:val="28"/>
                      <w:szCs w:val="28"/>
                    </w:rPr>
                    <w:t>老师们的收获：</w:t>
                  </w:r>
                </w:p>
              </w:tc>
              <w:tc>
                <w:tcPr>
                  <w:tcW w:w="1696" w:type="dxa"/>
                  <w:tcBorders>
                    <w:top w:val="single" w:sz="4" w:space="0" w:color="auto"/>
                    <w:left w:val="single" w:sz="4" w:space="0" w:color="auto"/>
                    <w:bottom w:val="single" w:sz="4" w:space="0" w:color="auto"/>
                    <w:right w:val="single" w:sz="4" w:space="0" w:color="auto"/>
                  </w:tcBorders>
                  <w:vAlign w:val="center"/>
                  <w:hideMark/>
                </w:tcPr>
                <w:p w:rsidR="00B819AC" w:rsidRDefault="00B819AC">
                  <w:pPr>
                    <w:rPr>
                      <w:rFonts w:ascii="宋体" w:hAnsi="宋体"/>
                      <w:sz w:val="28"/>
                      <w:szCs w:val="28"/>
                    </w:rPr>
                  </w:pPr>
                  <w:r>
                    <w:rPr>
                      <w:rFonts w:ascii="宋体" w:hAnsi="宋体" w:hint="eastAsia"/>
                      <w:sz w:val="28"/>
                      <w:szCs w:val="28"/>
                    </w:rPr>
                    <w:t>不虚此行</w:t>
                  </w:r>
                </w:p>
              </w:tc>
              <w:tc>
                <w:tcPr>
                  <w:tcW w:w="1554" w:type="dxa"/>
                  <w:tcBorders>
                    <w:top w:val="single" w:sz="4" w:space="0" w:color="auto"/>
                    <w:left w:val="single" w:sz="4" w:space="0" w:color="auto"/>
                    <w:bottom w:val="single" w:sz="4" w:space="0" w:color="auto"/>
                    <w:right w:val="single" w:sz="4" w:space="0" w:color="auto"/>
                  </w:tcBorders>
                  <w:vAlign w:val="center"/>
                  <w:hideMark/>
                </w:tcPr>
                <w:p w:rsidR="00B819AC" w:rsidRDefault="00B819AC">
                  <w:pPr>
                    <w:rPr>
                      <w:rFonts w:ascii="宋体" w:hAnsi="宋体"/>
                      <w:sz w:val="28"/>
                      <w:szCs w:val="28"/>
                    </w:rPr>
                  </w:pPr>
                  <w:r>
                    <w:rPr>
                      <w:rFonts w:ascii="宋体" w:hAnsi="宋体" w:hint="eastAsia"/>
                      <w:sz w:val="28"/>
                      <w:szCs w:val="28"/>
                    </w:rPr>
                    <w:t>有所提高</w:t>
                  </w:r>
                </w:p>
              </w:tc>
              <w:tc>
                <w:tcPr>
                  <w:tcW w:w="1911" w:type="dxa"/>
                  <w:tcBorders>
                    <w:top w:val="single" w:sz="4" w:space="0" w:color="auto"/>
                    <w:left w:val="single" w:sz="4" w:space="0" w:color="auto"/>
                    <w:bottom w:val="single" w:sz="4" w:space="0" w:color="auto"/>
                    <w:right w:val="single" w:sz="4" w:space="0" w:color="auto"/>
                  </w:tcBorders>
                  <w:vAlign w:val="center"/>
                  <w:hideMark/>
                </w:tcPr>
                <w:p w:rsidR="00B819AC" w:rsidRDefault="00B819AC">
                  <w:pPr>
                    <w:rPr>
                      <w:rFonts w:ascii="宋体" w:hAnsi="宋体"/>
                      <w:sz w:val="28"/>
                      <w:szCs w:val="28"/>
                    </w:rPr>
                  </w:pPr>
                  <w:r>
                    <w:rPr>
                      <w:rFonts w:ascii="宋体" w:hAnsi="宋体" w:hint="eastAsia"/>
                      <w:sz w:val="28"/>
                      <w:szCs w:val="28"/>
                    </w:rPr>
                    <w:t>不如不来</w:t>
                  </w:r>
                </w:p>
              </w:tc>
            </w:tr>
          </w:tbl>
          <w:p w:rsidR="00B819AC" w:rsidRDefault="00B819AC">
            <w:pPr>
              <w:ind w:firstLineChars="200" w:firstLine="560"/>
              <w:rPr>
                <w:rFonts w:ascii="宋体" w:hAnsi="宋体"/>
                <w:sz w:val="28"/>
                <w:szCs w:val="28"/>
              </w:rPr>
            </w:pPr>
            <w:r>
              <w:rPr>
                <w:rFonts w:ascii="宋体" w:hAnsi="宋体" w:hint="eastAsia"/>
                <w:sz w:val="28"/>
                <w:szCs w:val="28"/>
              </w:rPr>
              <w:t>意见和建议：</w:t>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p>
          <w:p w:rsidR="00B819AC" w:rsidRDefault="00B819AC">
            <w:pPr>
              <w:ind w:firstLineChars="200" w:firstLine="560"/>
              <w:rPr>
                <w:rFonts w:ascii="宋体" w:hAnsi="宋体"/>
                <w:sz w:val="28"/>
                <w:szCs w:val="28"/>
              </w:rPr>
            </w:pP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p>
          <w:p w:rsidR="00B819AC" w:rsidRDefault="00B819AC">
            <w:pPr>
              <w:ind w:firstLineChars="200" w:firstLine="560"/>
              <w:rPr>
                <w:rFonts w:ascii="宋体" w:hAnsi="宋体"/>
                <w:sz w:val="28"/>
                <w:szCs w:val="28"/>
              </w:rPr>
            </w:pPr>
            <w:r>
              <w:rPr>
                <w:rFonts w:ascii="宋体" w:hAnsi="宋体" w:hint="eastAsia"/>
                <w:sz w:val="28"/>
                <w:szCs w:val="28"/>
              </w:rPr>
              <w:t xml:space="preserve"> </w:t>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p>
        </w:tc>
      </w:tr>
    </w:tbl>
    <w:p w:rsidR="00B819AC" w:rsidRDefault="00B819AC" w:rsidP="00B819AC">
      <w:pPr>
        <w:ind w:firstLineChars="200" w:firstLine="560"/>
        <w:rPr>
          <w:rFonts w:ascii="宋体" w:hAnsi="宋体"/>
          <w:sz w:val="28"/>
          <w:szCs w:val="28"/>
        </w:rPr>
      </w:pPr>
      <w:bookmarkStart w:id="12" w:name="_Hlk55653894"/>
      <w:r>
        <w:rPr>
          <w:rFonts w:ascii="宋体" w:hAnsi="宋体" w:hint="eastAsia"/>
          <w:sz w:val="28"/>
          <w:szCs w:val="28"/>
        </w:rPr>
        <w:t>3、一套较为系统的程序设计培训课程</w:t>
      </w:r>
    </w:p>
    <w:bookmarkEnd w:id="12"/>
    <w:p w:rsidR="00B819AC" w:rsidRDefault="00B819AC" w:rsidP="00B819AC">
      <w:pPr>
        <w:ind w:firstLineChars="200" w:firstLine="560"/>
        <w:rPr>
          <w:rFonts w:ascii="宋体" w:hAnsi="宋体"/>
          <w:sz w:val="28"/>
          <w:szCs w:val="28"/>
        </w:rPr>
      </w:pPr>
      <w:r>
        <w:rPr>
          <w:rFonts w:ascii="宋体" w:hAnsi="宋体" w:hint="eastAsia"/>
          <w:sz w:val="28"/>
          <w:szCs w:val="28"/>
        </w:rPr>
        <w:t>经过了2年多程序设计培训，从请知名的专业培训者对全体教师进行培训，到全体教师自身对其他老师进行培训，到最后全体教师推选优秀教师对大家进行培训三个阶段，程序设计这方面的知识与技能已经相对完善与系统。2年多的培训经验汇总出了一套较为系统的培训课程。在培训课程中，每一节课都以一个实例作为培训主题，然后把程序设计中所需要涉及到的知识与技能融合到每一节课的主题中去，最终每一节课都是以制作一个小游戏或者小故事作为展示方式。选择这样的方式，不管受训者是学生还是老师，他们都有较大的兴趣参与到培训活动中，并坚持到每一次培训活动结束。重在参与，只有每一次培训活</w:t>
      </w:r>
      <w:r>
        <w:rPr>
          <w:rFonts w:ascii="宋体" w:hAnsi="宋体" w:hint="eastAsia"/>
          <w:sz w:val="28"/>
          <w:szCs w:val="28"/>
        </w:rPr>
        <w:lastRenderedPageBreak/>
        <w:t>动都能够参与到其中，老师们才会学有所得。把全部学习所得集中在一起，才算是系统的学习了程序设计知识，自己才能够根据具体情况具体问题使用程序设计的思想和方法解决问题。</w:t>
      </w:r>
    </w:p>
    <w:p w:rsidR="00B819AC" w:rsidRDefault="00B819AC" w:rsidP="00B819AC">
      <w:pPr>
        <w:ind w:firstLineChars="200" w:firstLine="560"/>
        <w:rPr>
          <w:rFonts w:ascii="宋体" w:hAnsi="宋体"/>
          <w:sz w:val="28"/>
          <w:szCs w:val="28"/>
        </w:rPr>
      </w:pPr>
      <w:r>
        <w:rPr>
          <w:rFonts w:ascii="宋体" w:hAnsi="宋体" w:hint="eastAsia"/>
          <w:sz w:val="28"/>
          <w:szCs w:val="28"/>
        </w:rPr>
        <w:t>下面是整个培训课程的简单介绍：</w:t>
      </w:r>
    </w:p>
    <w:tbl>
      <w:tblPr>
        <w:tblStyle w:val="aa"/>
        <w:tblW w:w="0" w:type="auto"/>
        <w:tblCellMar>
          <w:left w:w="0" w:type="dxa"/>
          <w:right w:w="0" w:type="dxa"/>
        </w:tblCellMar>
        <w:tblLook w:val="04A0" w:firstRow="1" w:lastRow="0" w:firstColumn="1" w:lastColumn="0" w:noHBand="0" w:noVBand="1"/>
      </w:tblPr>
      <w:tblGrid>
        <w:gridCol w:w="808"/>
        <w:gridCol w:w="1243"/>
        <w:gridCol w:w="4266"/>
        <w:gridCol w:w="2177"/>
      </w:tblGrid>
      <w:tr w:rsidR="00B819AC" w:rsidTr="00B819AC">
        <w:tc>
          <w:tcPr>
            <w:tcW w:w="809"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课程</w:t>
            </w:r>
          </w:p>
          <w:p w:rsidR="00B819AC" w:rsidRDefault="00B819AC">
            <w:pPr>
              <w:spacing w:line="320" w:lineRule="exact"/>
              <w:jc w:val="center"/>
              <w:rPr>
                <w:rFonts w:ascii="宋体" w:hAnsi="宋体"/>
                <w:sz w:val="28"/>
                <w:szCs w:val="28"/>
              </w:rPr>
            </w:pPr>
            <w:r>
              <w:rPr>
                <w:rFonts w:ascii="宋体" w:hAnsi="宋体" w:hint="eastAsia"/>
                <w:sz w:val="28"/>
                <w:szCs w:val="28"/>
              </w:rPr>
              <w:t>序号</w:t>
            </w:r>
          </w:p>
        </w:tc>
        <w:tc>
          <w:tcPr>
            <w:tcW w:w="1246"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课程</w:t>
            </w:r>
          </w:p>
          <w:p w:rsidR="00B819AC" w:rsidRDefault="00B819AC">
            <w:pPr>
              <w:spacing w:line="320" w:lineRule="exact"/>
              <w:jc w:val="center"/>
              <w:rPr>
                <w:rFonts w:ascii="宋体" w:hAnsi="宋体"/>
                <w:sz w:val="28"/>
                <w:szCs w:val="28"/>
              </w:rPr>
            </w:pPr>
            <w:r>
              <w:rPr>
                <w:rFonts w:ascii="宋体" w:hAnsi="宋体" w:hint="eastAsia"/>
                <w:sz w:val="28"/>
                <w:szCs w:val="28"/>
              </w:rPr>
              <w:t>名称</w:t>
            </w:r>
          </w:p>
        </w:tc>
        <w:tc>
          <w:tcPr>
            <w:tcW w:w="4277"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说明</w:t>
            </w:r>
          </w:p>
        </w:tc>
        <w:tc>
          <w:tcPr>
            <w:tcW w:w="2182"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涉及知识</w:t>
            </w:r>
          </w:p>
        </w:tc>
      </w:tr>
      <w:tr w:rsidR="00B819AC" w:rsidTr="00B819AC">
        <w:tc>
          <w:tcPr>
            <w:tcW w:w="809"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1</w:t>
            </w:r>
          </w:p>
        </w:tc>
        <w:tc>
          <w:tcPr>
            <w:tcW w:w="1246"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打鸟游戏</w:t>
            </w:r>
          </w:p>
        </w:tc>
        <w:tc>
          <w:tcPr>
            <w:tcW w:w="4277"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兴趣引入，主要使用移动指令制作有趣的游戏吸引学习者</w:t>
            </w:r>
          </w:p>
        </w:tc>
        <w:tc>
          <w:tcPr>
            <w:tcW w:w="2182"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循环、运动</w:t>
            </w:r>
          </w:p>
        </w:tc>
      </w:tr>
      <w:tr w:rsidR="00B819AC" w:rsidTr="00B819AC">
        <w:tc>
          <w:tcPr>
            <w:tcW w:w="809"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2</w:t>
            </w:r>
          </w:p>
        </w:tc>
        <w:tc>
          <w:tcPr>
            <w:tcW w:w="1246"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克隆体</w:t>
            </w:r>
          </w:p>
        </w:tc>
        <w:tc>
          <w:tcPr>
            <w:tcW w:w="4277" w:type="dxa"/>
            <w:tcBorders>
              <w:top w:val="single" w:sz="4" w:space="0" w:color="auto"/>
              <w:left w:val="single" w:sz="4" w:space="0" w:color="auto"/>
              <w:bottom w:val="single" w:sz="4" w:space="0" w:color="auto"/>
              <w:right w:val="single" w:sz="4" w:space="0" w:color="auto"/>
            </w:tcBorders>
            <w:vAlign w:val="center"/>
          </w:tcPr>
          <w:p w:rsidR="00B819AC" w:rsidRDefault="00B819AC">
            <w:pPr>
              <w:spacing w:line="320" w:lineRule="exact"/>
              <w:jc w:val="center"/>
              <w:rPr>
                <w:rFonts w:ascii="宋体" w:hAnsi="宋体"/>
                <w:sz w:val="28"/>
                <w:szCs w:val="28"/>
              </w:rPr>
            </w:pPr>
          </w:p>
        </w:tc>
        <w:tc>
          <w:tcPr>
            <w:tcW w:w="2182"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克隆</w:t>
            </w:r>
          </w:p>
        </w:tc>
      </w:tr>
      <w:tr w:rsidR="00B819AC" w:rsidTr="00B819AC">
        <w:tc>
          <w:tcPr>
            <w:tcW w:w="809"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3</w:t>
            </w:r>
          </w:p>
        </w:tc>
        <w:tc>
          <w:tcPr>
            <w:tcW w:w="1246"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飞起来</w:t>
            </w:r>
          </w:p>
        </w:tc>
        <w:tc>
          <w:tcPr>
            <w:tcW w:w="4277"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让指定物体飞起来，并根据飞起来之后的情况做出各种反应，如碰到物体、跌落等情况</w:t>
            </w:r>
          </w:p>
        </w:tc>
        <w:tc>
          <w:tcPr>
            <w:tcW w:w="2182"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循环、判断语句</w:t>
            </w:r>
          </w:p>
          <w:p w:rsidR="00B819AC" w:rsidRDefault="00B819AC">
            <w:pPr>
              <w:spacing w:line="320" w:lineRule="exact"/>
              <w:jc w:val="center"/>
              <w:rPr>
                <w:rFonts w:ascii="宋体" w:hAnsi="宋体"/>
                <w:sz w:val="28"/>
                <w:szCs w:val="28"/>
              </w:rPr>
            </w:pPr>
            <w:r>
              <w:rPr>
                <w:rFonts w:ascii="宋体" w:hAnsi="宋体" w:hint="eastAsia"/>
                <w:sz w:val="28"/>
                <w:szCs w:val="28"/>
              </w:rPr>
              <w:t>运动、外观、侦测模块中的简单指令</w:t>
            </w:r>
          </w:p>
        </w:tc>
      </w:tr>
      <w:tr w:rsidR="00B819AC" w:rsidTr="00B819AC">
        <w:tc>
          <w:tcPr>
            <w:tcW w:w="809"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4</w:t>
            </w:r>
          </w:p>
        </w:tc>
        <w:tc>
          <w:tcPr>
            <w:tcW w:w="1246"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宇宙飞船</w:t>
            </w:r>
          </w:p>
        </w:tc>
        <w:tc>
          <w:tcPr>
            <w:tcW w:w="4277"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能够进行射击的宇宙飞船</w:t>
            </w:r>
          </w:p>
        </w:tc>
        <w:tc>
          <w:tcPr>
            <w:tcW w:w="2182"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循环、判断语句</w:t>
            </w:r>
          </w:p>
          <w:p w:rsidR="00B819AC" w:rsidRDefault="00B819AC">
            <w:pPr>
              <w:spacing w:line="320" w:lineRule="exact"/>
              <w:jc w:val="center"/>
              <w:rPr>
                <w:rFonts w:ascii="宋体" w:hAnsi="宋体"/>
                <w:sz w:val="28"/>
                <w:szCs w:val="28"/>
              </w:rPr>
            </w:pPr>
            <w:r>
              <w:rPr>
                <w:rFonts w:ascii="宋体" w:hAnsi="宋体" w:hint="eastAsia"/>
                <w:sz w:val="28"/>
                <w:szCs w:val="28"/>
              </w:rPr>
              <w:t>克隆功能、</w:t>
            </w:r>
          </w:p>
          <w:p w:rsidR="00B819AC" w:rsidRDefault="00B819AC">
            <w:pPr>
              <w:spacing w:line="320" w:lineRule="exact"/>
              <w:jc w:val="center"/>
              <w:rPr>
                <w:rFonts w:ascii="宋体" w:hAnsi="宋体"/>
                <w:sz w:val="28"/>
                <w:szCs w:val="28"/>
              </w:rPr>
            </w:pPr>
            <w:r>
              <w:rPr>
                <w:rFonts w:ascii="宋体" w:hAnsi="宋体" w:hint="eastAsia"/>
                <w:sz w:val="28"/>
                <w:szCs w:val="28"/>
              </w:rPr>
              <w:t>侦测、声音模块</w:t>
            </w:r>
          </w:p>
        </w:tc>
      </w:tr>
      <w:tr w:rsidR="00B819AC" w:rsidTr="00B819AC">
        <w:tc>
          <w:tcPr>
            <w:tcW w:w="809"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5</w:t>
            </w:r>
          </w:p>
        </w:tc>
        <w:tc>
          <w:tcPr>
            <w:tcW w:w="1246"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听话的小猫</w:t>
            </w:r>
          </w:p>
        </w:tc>
        <w:tc>
          <w:tcPr>
            <w:tcW w:w="4277"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根据键盘操作指挥小猫移动</w:t>
            </w:r>
          </w:p>
        </w:tc>
        <w:tc>
          <w:tcPr>
            <w:tcW w:w="2182"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侦测、控制模块、</w:t>
            </w:r>
          </w:p>
        </w:tc>
      </w:tr>
      <w:tr w:rsidR="00B819AC" w:rsidTr="00B819AC">
        <w:tc>
          <w:tcPr>
            <w:tcW w:w="809"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6</w:t>
            </w:r>
          </w:p>
        </w:tc>
        <w:tc>
          <w:tcPr>
            <w:tcW w:w="1246"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抽奖</w:t>
            </w:r>
          </w:p>
        </w:tc>
        <w:tc>
          <w:tcPr>
            <w:tcW w:w="4277"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根据开始和停止进行抽奖游戏</w:t>
            </w:r>
          </w:p>
        </w:tc>
        <w:tc>
          <w:tcPr>
            <w:tcW w:w="2182"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背景、角色、造型，随机函数 广播</w:t>
            </w:r>
          </w:p>
        </w:tc>
      </w:tr>
      <w:tr w:rsidR="00B819AC" w:rsidTr="00B819AC">
        <w:tc>
          <w:tcPr>
            <w:tcW w:w="809"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7</w:t>
            </w:r>
          </w:p>
        </w:tc>
        <w:tc>
          <w:tcPr>
            <w:tcW w:w="1246"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打字游戏</w:t>
            </w:r>
          </w:p>
        </w:tc>
        <w:tc>
          <w:tcPr>
            <w:tcW w:w="4277"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场景中出现各种字母，操作者需要根据出现的字母按下相应的按键进行消除。</w:t>
            </w:r>
          </w:p>
        </w:tc>
        <w:tc>
          <w:tcPr>
            <w:tcW w:w="2182"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克隆、移动、随机、造型</w:t>
            </w:r>
          </w:p>
        </w:tc>
      </w:tr>
      <w:tr w:rsidR="00B819AC" w:rsidTr="00B819AC">
        <w:tc>
          <w:tcPr>
            <w:tcW w:w="809"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8</w:t>
            </w:r>
          </w:p>
        </w:tc>
        <w:tc>
          <w:tcPr>
            <w:tcW w:w="1246"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太空大战</w:t>
            </w:r>
          </w:p>
        </w:tc>
        <w:tc>
          <w:tcPr>
            <w:tcW w:w="4277"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超人与怪物进行决斗，超人击败怪物得分，被怪物击中降低生命值，生命值为0则超人牺牲</w:t>
            </w:r>
          </w:p>
        </w:tc>
        <w:tc>
          <w:tcPr>
            <w:tcW w:w="2182"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变量、侦测</w:t>
            </w:r>
          </w:p>
        </w:tc>
      </w:tr>
      <w:tr w:rsidR="00B819AC" w:rsidTr="00B819AC">
        <w:tc>
          <w:tcPr>
            <w:tcW w:w="809"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9</w:t>
            </w:r>
          </w:p>
        </w:tc>
        <w:tc>
          <w:tcPr>
            <w:tcW w:w="1246"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跳跃的小猫</w:t>
            </w:r>
          </w:p>
        </w:tc>
        <w:tc>
          <w:tcPr>
            <w:tcW w:w="4277"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为小猫设计几种合理的跳跃方式，</w:t>
            </w:r>
          </w:p>
        </w:tc>
        <w:tc>
          <w:tcPr>
            <w:tcW w:w="2182"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移动、变量、侦测</w:t>
            </w:r>
          </w:p>
        </w:tc>
      </w:tr>
      <w:tr w:rsidR="00B819AC" w:rsidTr="00B819AC">
        <w:trPr>
          <w:trHeight w:val="760"/>
        </w:trPr>
        <w:tc>
          <w:tcPr>
            <w:tcW w:w="809"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w:t>
            </w:r>
          </w:p>
        </w:tc>
        <w:tc>
          <w:tcPr>
            <w:tcW w:w="1246" w:type="dxa"/>
            <w:tcBorders>
              <w:top w:val="single" w:sz="4" w:space="0" w:color="auto"/>
              <w:left w:val="single" w:sz="4" w:space="0" w:color="auto"/>
              <w:bottom w:val="single" w:sz="4" w:space="0" w:color="auto"/>
              <w:right w:val="single" w:sz="4" w:space="0" w:color="auto"/>
            </w:tcBorders>
            <w:vAlign w:val="center"/>
          </w:tcPr>
          <w:p w:rsidR="00B819AC" w:rsidRDefault="00B819AC">
            <w:pPr>
              <w:spacing w:line="320" w:lineRule="exact"/>
              <w:ind w:firstLineChars="200" w:firstLine="560"/>
              <w:jc w:val="center"/>
              <w:rPr>
                <w:rFonts w:ascii="宋体" w:hAnsi="宋体"/>
                <w:sz w:val="28"/>
                <w:szCs w:val="28"/>
              </w:rPr>
            </w:pPr>
          </w:p>
        </w:tc>
        <w:tc>
          <w:tcPr>
            <w:tcW w:w="4277" w:type="dxa"/>
            <w:tcBorders>
              <w:top w:val="single" w:sz="4" w:space="0" w:color="auto"/>
              <w:left w:val="single" w:sz="4" w:space="0" w:color="auto"/>
              <w:bottom w:val="single" w:sz="4" w:space="0" w:color="auto"/>
              <w:right w:val="single" w:sz="4" w:space="0" w:color="auto"/>
            </w:tcBorders>
            <w:vAlign w:val="center"/>
          </w:tcPr>
          <w:p w:rsidR="00B819AC" w:rsidRDefault="00B819AC">
            <w:pPr>
              <w:spacing w:line="320" w:lineRule="exact"/>
              <w:ind w:firstLineChars="200" w:firstLine="560"/>
              <w:jc w:val="center"/>
              <w:rPr>
                <w:rFonts w:ascii="宋体" w:hAnsi="宋体"/>
                <w:sz w:val="28"/>
                <w:szCs w:val="28"/>
              </w:rPr>
            </w:pPr>
          </w:p>
        </w:tc>
        <w:tc>
          <w:tcPr>
            <w:tcW w:w="2182"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更多</w:t>
            </w:r>
          </w:p>
        </w:tc>
      </w:tr>
    </w:tbl>
    <w:p w:rsidR="00B819AC" w:rsidRDefault="00B819AC" w:rsidP="00B819AC">
      <w:pPr>
        <w:ind w:firstLineChars="200" w:firstLine="560"/>
        <w:rPr>
          <w:rFonts w:ascii="宋体" w:hAnsi="宋体"/>
          <w:sz w:val="28"/>
          <w:szCs w:val="28"/>
        </w:rPr>
      </w:pPr>
    </w:p>
    <w:p w:rsidR="00B819AC" w:rsidRDefault="00B819AC" w:rsidP="00B819AC">
      <w:pPr>
        <w:ind w:firstLineChars="200" w:firstLine="560"/>
        <w:rPr>
          <w:rFonts w:ascii="宋体" w:hAnsi="宋体"/>
          <w:sz w:val="28"/>
          <w:szCs w:val="28"/>
        </w:rPr>
      </w:pPr>
      <w:r>
        <w:rPr>
          <w:rFonts w:ascii="宋体" w:hAnsi="宋体" w:hint="eastAsia"/>
          <w:sz w:val="28"/>
          <w:szCs w:val="28"/>
        </w:rPr>
        <w:t>整个程序设计课程难度由浅入深，层层递进。虽然各个主题之间并没有什么关联，但是这并不影响受训者学习的兴趣。从最基本的移动角色开始，掌握循环与条件判断语句，到侦测模块、克隆功能、角色背景</w:t>
      </w:r>
      <w:r>
        <w:rPr>
          <w:rFonts w:ascii="宋体" w:hAnsi="宋体" w:hint="eastAsia"/>
          <w:sz w:val="28"/>
          <w:szCs w:val="28"/>
        </w:rPr>
        <w:lastRenderedPageBreak/>
        <w:t>造型的切换，再使用广播与接收功能为多个角色做互动，之后提升难度加入了变量与随机函数让游戏变得更有趣。以上这些是程序设计课程最吸引人的地方，又有趣、又生动，自己动手制作简单游戏，让受训者乐在其中。后面的课程难度就有较大提升，不仅仅是简单的在程序里面堆语句，要开始考虑程序设计的结构问题，不绘制流程图来分析问题就不能很好地完成程序的设计。相对于开始阶段的简单问题解决，后续的内容开始变成一个题目，有的需要几次培训来完成一个主题，比如制作一款植物大战僵尸游戏。这一款游戏中涉及到的内容比较多，需要分解问题，然后把分级得到的模块一步一步的制作出来，最后汇总到一起完成整个程序的制作。制作完成这么一个游戏，初期看来对老师们是不可能完成的任务，但是随着课程的开始与进行，分解后的问题一个一个得到解决，老师们看到了曙光。就这样这么大的一个过程，这些新入门的老师们也能够完成，这对于他们来说是一种巨大的鼓励。这一阶段课程之后，老师们参加程序设计培训的踊跃度更高了，培训的主要目的达到了。</w:t>
      </w:r>
    </w:p>
    <w:p w:rsidR="00B819AC" w:rsidRDefault="00B819AC" w:rsidP="00B819AC">
      <w:pPr>
        <w:ind w:firstLineChars="200" w:firstLine="560"/>
        <w:rPr>
          <w:rFonts w:ascii="宋体" w:hAnsi="宋体"/>
          <w:sz w:val="28"/>
          <w:szCs w:val="28"/>
        </w:rPr>
      </w:pPr>
      <w:bookmarkStart w:id="13" w:name="_Hlk55653944"/>
      <w:r>
        <w:rPr>
          <w:rFonts w:ascii="宋体" w:hAnsi="宋体" w:hint="eastAsia"/>
          <w:sz w:val="28"/>
          <w:szCs w:val="28"/>
        </w:rPr>
        <w:t>4、教师通过参加培训，在程序设计方面能力得到提升，在学校中开展程序设计、机器人等课程，服务学生。</w:t>
      </w:r>
    </w:p>
    <w:bookmarkEnd w:id="13"/>
    <w:p w:rsidR="00B819AC" w:rsidRDefault="00B819AC" w:rsidP="00B819AC">
      <w:pPr>
        <w:ind w:firstLineChars="200" w:firstLine="560"/>
        <w:rPr>
          <w:rFonts w:ascii="宋体" w:hAnsi="宋体"/>
          <w:sz w:val="28"/>
          <w:szCs w:val="28"/>
        </w:rPr>
      </w:pPr>
      <w:r>
        <w:rPr>
          <w:rFonts w:ascii="宋体" w:hAnsi="宋体" w:hint="eastAsia"/>
          <w:sz w:val="28"/>
          <w:szCs w:val="28"/>
        </w:rPr>
        <w:t>本课题研究的主要形式在于教研活动中对广大教师进行专业技能培训，虽然课题有着它的研究目标和研究内容，但是我认为本课题研究最主要的是它的过程。在课题研究过程中，老师们通过培训得到了多方面的提升，这比课题研究目的和内容本身更重要。可以说即使本课题最后没研究出什么有价值的培训评价量规和培训内容与方式的结合方式，</w:t>
      </w:r>
      <w:r>
        <w:rPr>
          <w:rFonts w:ascii="宋体" w:hAnsi="宋体" w:hint="eastAsia"/>
          <w:sz w:val="28"/>
          <w:szCs w:val="28"/>
        </w:rPr>
        <w:lastRenderedPageBreak/>
        <w:t>只是这个培训过程就值得课题组成员和全体老师的时间、精力等投入。</w:t>
      </w:r>
    </w:p>
    <w:p w:rsidR="00B819AC" w:rsidRDefault="00B819AC" w:rsidP="00B819AC">
      <w:pPr>
        <w:ind w:firstLineChars="200" w:firstLine="560"/>
        <w:rPr>
          <w:rFonts w:ascii="宋体" w:hAnsi="宋体"/>
          <w:sz w:val="28"/>
          <w:szCs w:val="28"/>
        </w:rPr>
      </w:pPr>
      <w:r>
        <w:rPr>
          <w:rFonts w:ascii="宋体" w:hAnsi="宋体" w:hint="eastAsia"/>
          <w:sz w:val="28"/>
          <w:szCs w:val="28"/>
        </w:rPr>
        <w:t>作为本课题中主要的培训内容，程序设计是我们教材五年级中的选修内容。它是为开启低年级学生计算思维启蒙工具。计算思维作为信息技术学科核心素养中的最主要部分，每一名学生都需要认真对待。学生如此，老师更如此。虽然这部分内容属于教材中的选修内容，大部分学校是不为全体学生开设本部分教学内容的。但是不为全体学生开设不等于完全不涉及，在一些校本课程、兴趣小组中经常会涉及到相关内容。作为一名信息技术学科教师，能够讲授程序设计课程是一项并不高端的要求，但是就目前我区小学信息技术学科教师的现状来看，情况堪忧。程序设计作为一名信息技术学科教师的基本能力，广大老师合格的并不太多。学习程序设计是对广大老师们问卷调查的结果，是他们的需求，使他们渴望在这方面知识上得到提升。我作为学科教研员，有必要也有义乌为广大基层校教师做好服务、指导工作，所以为他们做程序设计的培训是我义不容辞的事情。</w:t>
      </w:r>
    </w:p>
    <w:p w:rsidR="00B819AC" w:rsidRDefault="00B819AC" w:rsidP="00B819AC">
      <w:pPr>
        <w:ind w:firstLineChars="200" w:firstLine="560"/>
        <w:rPr>
          <w:rFonts w:ascii="宋体" w:hAnsi="宋体"/>
          <w:sz w:val="28"/>
          <w:szCs w:val="28"/>
        </w:rPr>
      </w:pPr>
      <w:r>
        <w:rPr>
          <w:rFonts w:ascii="宋体" w:hAnsi="宋体" w:hint="eastAsia"/>
          <w:sz w:val="28"/>
          <w:szCs w:val="28"/>
        </w:rPr>
        <w:t>选择一位有经验有能力的老师是做好培训的基础，马向东老师具有多年教学经验，自身能力强，完全能够胜任本工作。所以在本课题的培训中第一阶段完全以马向东老师作为主讲教师，由他向全体老师进行授课、传授知识。而第二阶段中有全体老师全体参与，每一位老师都做一次培训主讲教师，是完全调动他们参与到培训活动中，也是审查他们参与培训活动的程度，观察他们的学习所得，是否掌握了之前学习内容，并把所学所得再展示给老师们。第三阶段则是选举出培训活动中深有所得的老师，着重培养他们，让他们在程序设计这条道路上越走越远，</w:t>
      </w:r>
      <w:r>
        <w:rPr>
          <w:rFonts w:ascii="宋体" w:hAnsi="宋体" w:hint="eastAsia"/>
          <w:sz w:val="28"/>
          <w:szCs w:val="28"/>
        </w:rPr>
        <w:lastRenderedPageBreak/>
        <w:t>更加胜任信息技术教师这一光荣、伟大而又坚难、不显眼的职业。</w:t>
      </w:r>
    </w:p>
    <w:p w:rsidR="00B819AC" w:rsidRDefault="00B819AC" w:rsidP="00B819AC">
      <w:pPr>
        <w:ind w:firstLineChars="200" w:firstLine="560"/>
        <w:rPr>
          <w:rFonts w:ascii="宋体" w:hAnsi="宋体"/>
          <w:sz w:val="28"/>
          <w:szCs w:val="28"/>
        </w:rPr>
      </w:pPr>
      <w:r>
        <w:rPr>
          <w:rFonts w:ascii="宋体" w:hAnsi="宋体" w:hint="eastAsia"/>
          <w:sz w:val="28"/>
          <w:szCs w:val="28"/>
        </w:rPr>
        <w:t>学好程序设计不是万能的，但是没有很好地程序设计基础，做好多事情都是不能的。不管是程序设计课程本身，还是相关的机器人课程，有基础才能把它们上好，在面对学生的时候才不会“囊中羞涩”。小学学段的这方面课程，起点低、难度低、易上手、易达成。老师们无需有高深的程序设计能力即可为学生开设本方面的课程，而这些内容虽然不向语数外那样有用，但是在学生以后的生活路程中绝对有不可估量的作用。</w:t>
      </w:r>
    </w:p>
    <w:p w:rsidR="00B819AC" w:rsidRDefault="00B819AC" w:rsidP="00B819AC">
      <w:pPr>
        <w:ind w:firstLineChars="200" w:firstLine="560"/>
        <w:rPr>
          <w:rFonts w:ascii="宋体" w:hAnsi="宋体"/>
          <w:sz w:val="28"/>
          <w:szCs w:val="28"/>
        </w:rPr>
      </w:pPr>
      <w:r>
        <w:rPr>
          <w:rFonts w:ascii="宋体" w:hAnsi="宋体" w:hint="eastAsia"/>
          <w:sz w:val="28"/>
          <w:szCs w:val="28"/>
        </w:rPr>
        <w:t>作为第三阶段的培训者，几名教师都打好了相对良好的程序设计基础，能够为学生们开展本类的课程。开展程序设计与机器人课程，能有效提升学生的计算思维素养，让学生终身受益。这是本课题研究中最大的成果。</w:t>
      </w:r>
    </w:p>
    <w:p w:rsidR="00B819AC" w:rsidRDefault="00B819AC" w:rsidP="00B819AC">
      <w:pPr>
        <w:ind w:firstLineChars="200" w:firstLine="560"/>
        <w:rPr>
          <w:rFonts w:ascii="宋体" w:hAnsi="宋体"/>
          <w:sz w:val="28"/>
          <w:szCs w:val="28"/>
        </w:rPr>
      </w:pPr>
      <w:r>
        <w:rPr>
          <w:rFonts w:ascii="宋体" w:hAnsi="宋体" w:hint="eastAsia"/>
          <w:sz w:val="28"/>
          <w:szCs w:val="28"/>
        </w:rPr>
        <w:t>5、拓宽专业成长思路，做未来型教师，从聆听开始</w:t>
      </w:r>
    </w:p>
    <w:p w:rsidR="00B819AC" w:rsidRDefault="00B819AC" w:rsidP="00B819AC">
      <w:pPr>
        <w:ind w:firstLineChars="200" w:firstLine="560"/>
        <w:rPr>
          <w:rFonts w:ascii="宋体" w:hAnsi="宋体"/>
          <w:sz w:val="28"/>
          <w:szCs w:val="28"/>
        </w:rPr>
      </w:pPr>
      <w:r>
        <w:rPr>
          <w:rFonts w:ascii="宋体" w:hAnsi="宋体" w:hint="eastAsia"/>
          <w:sz w:val="28"/>
          <w:szCs w:val="28"/>
        </w:rPr>
        <w:t>（1）我们选定了“计算思维”这是信息技术学科的四大核心素养之一，也是老师们最迷惑最不好把握的。通常人们把计算思维都理解成锻炼数学逻辑思维，其实计算思维是指运用计算机科学的基础概念进行为题求解、系统设计及人类行为理解等涵盖计算机科学之广度的一系列思维活动。计算思维的培养，使我们从技术培养转变成思维的训练，从软件的使用者转变为问题的解决者，学会用计算机的方法解决问题。我们能做的是计算思维用程序和代码解决问题的部分，所不能的是对现实问题的抽象和建模。未来计算思维不仅仅是信息技术学科的核心素养，应该是所有人都具备的能力，就是有效利用计算机解决问题。拆</w:t>
      </w:r>
      <w:r>
        <w:rPr>
          <w:rFonts w:ascii="宋体" w:hAnsi="宋体" w:hint="eastAsia"/>
          <w:sz w:val="28"/>
          <w:szCs w:val="28"/>
        </w:rPr>
        <w:lastRenderedPageBreak/>
        <w:t>解思维、模式识别、抽象思维、算法思维。我们要从简单问题入手让老师理解计算思维是什么，继而通过有针对性的训练不断提升利用计算思维解决问题的能力。我们能做的是帮助教师认识什么是计算思维以及其重要性，不能做的是有效训练，因此我们在训练环节聘请了北师大计算思维中心的老师给我们进行了培训，让老师既能感受计算思维的训练方法，也能以此为抓手去培养孩子的计算思维，利用内外优势的结合有效解决了计算思维培训的问题。</w:t>
      </w:r>
    </w:p>
    <w:p w:rsidR="00B819AC" w:rsidRDefault="00B819AC" w:rsidP="00B819AC">
      <w:pPr>
        <w:ind w:firstLineChars="200" w:firstLine="560"/>
        <w:rPr>
          <w:rFonts w:ascii="宋体" w:hAnsi="宋体"/>
          <w:sz w:val="28"/>
          <w:szCs w:val="28"/>
        </w:rPr>
      </w:pPr>
      <w:r>
        <w:rPr>
          <w:rFonts w:ascii="宋体" w:hAnsi="宋体" w:hint="eastAsia"/>
          <w:sz w:val="28"/>
          <w:szCs w:val="28"/>
        </w:rPr>
        <w:t>（2）未来已来，我们必须积极面对。人工智能的飞速发展确实对教育发展起到了巨大的推动作用，革命性的改变着教育模式。未来教师的必要能力之一就是会用人工智能技术开展教学，与具有教学能力的机器人教师合作共赢，作为信息技术教师应该是未来教师的主力军，充分了解智能环境下的教与学势在必行。我们聘请了百度公司的教育开发部门为我们展示了百度公司现在开发的部分产品，让老师大开眼界增长见识，为适应未来教育打好预防针。</w:t>
      </w:r>
    </w:p>
    <w:p w:rsidR="00B819AC" w:rsidRDefault="00B819AC" w:rsidP="00B819AC">
      <w:pPr>
        <w:ind w:firstLineChars="200" w:firstLine="560"/>
        <w:rPr>
          <w:rFonts w:ascii="宋体" w:hAnsi="宋体"/>
          <w:sz w:val="28"/>
          <w:szCs w:val="28"/>
        </w:rPr>
      </w:pPr>
      <w:r>
        <w:rPr>
          <w:rFonts w:ascii="宋体" w:hAnsi="宋体" w:hint="eastAsia"/>
          <w:sz w:val="28"/>
          <w:szCs w:val="28"/>
        </w:rPr>
        <w:t>（3）对于教师不擅长不熟悉的领域，我们采用了走出去请进来的方式，带领骨干教师参观创意工坊拓宽他们的眼界，请机器人竞赛专家为我们传经送宝，并在天津市科协的帮助下现场搭建各种比赛环境让老师参与实验，场面异常火爆。</w:t>
      </w:r>
    </w:p>
    <w:p w:rsidR="00B819AC" w:rsidRDefault="00B819AC" w:rsidP="00B819AC">
      <w:pPr>
        <w:ind w:firstLineChars="200" w:firstLine="560"/>
        <w:rPr>
          <w:rFonts w:ascii="宋体" w:hAnsi="宋体"/>
          <w:sz w:val="28"/>
          <w:szCs w:val="28"/>
        </w:rPr>
      </w:pPr>
      <w:r>
        <w:rPr>
          <w:rFonts w:ascii="宋体" w:hAnsi="宋体" w:hint="eastAsia"/>
          <w:sz w:val="28"/>
          <w:szCs w:val="28"/>
        </w:rPr>
        <w:t>（4）通过网络进行教研活动</w:t>
      </w:r>
    </w:p>
    <w:p w:rsidR="00B819AC" w:rsidRDefault="00B819AC" w:rsidP="00B819AC">
      <w:pPr>
        <w:ind w:firstLineChars="200" w:firstLine="560"/>
        <w:rPr>
          <w:rFonts w:ascii="宋体" w:hAnsi="宋体"/>
          <w:sz w:val="28"/>
          <w:szCs w:val="28"/>
        </w:rPr>
      </w:pPr>
      <w:r>
        <w:rPr>
          <w:rFonts w:ascii="宋体" w:hAnsi="宋体" w:hint="eastAsia"/>
          <w:sz w:val="28"/>
          <w:szCs w:val="28"/>
        </w:rPr>
        <w:t>随着科技的不断发展和知识更新速度的加快，网络在信息技术教研活动中的优势越来越明显，尤其是对于信息技术教师来说，更有利于为教研活动的开展提供丰富的资源，网络是一个巨大的图书馆，同样也</w:t>
      </w:r>
      <w:r>
        <w:rPr>
          <w:rFonts w:ascii="宋体" w:hAnsi="宋体" w:hint="eastAsia"/>
          <w:sz w:val="28"/>
          <w:szCs w:val="28"/>
        </w:rPr>
        <w:lastRenderedPageBreak/>
        <w:t>是校内老师、校外老师进行教学经验交流的良好的平台。在网络上有许多信息技术教研网站，网站上有成百上千个经验丰富的教师学者，他 们会在论坛里与他人分享自己的经验，帮助他人解决一些教学问题。通过参加论坛讨论，老师可以获得许多对自己教学有利的素材和方法，从提高自己的信息技术能力。我们曾开展多校网络教研，进行讲授型和协作学习模式的培训，实现了学习空间上的零距离，帮助教师实现专业成长中的资源交流与共享。</w:t>
      </w:r>
    </w:p>
    <w:p w:rsidR="00B819AC" w:rsidRDefault="00B819AC" w:rsidP="00B819AC">
      <w:pPr>
        <w:ind w:firstLineChars="200" w:firstLine="560"/>
        <w:rPr>
          <w:rFonts w:ascii="宋体" w:hAnsi="宋体"/>
          <w:sz w:val="28"/>
          <w:szCs w:val="28"/>
        </w:rPr>
      </w:pPr>
      <w:r>
        <w:rPr>
          <w:rFonts w:ascii="宋体" w:hAnsi="宋体" w:hint="eastAsia"/>
          <w:sz w:val="28"/>
          <w:szCs w:val="28"/>
        </w:rPr>
        <w:t>教师的成长不是一鞠而就的，需要通过长期的积累和学习，首先一定要正确的引导和开阔的眼界，用新思想、新理念和超前的意识来指导和充实教研活动的内涵，打开教师的创新思维，才能更好的服务于学生。如果他们面对的是一个精彩的学习空间，必定能激发其成长的热情……</w:t>
      </w:r>
    </w:p>
    <w:p w:rsidR="00B819AC" w:rsidRDefault="00B819AC" w:rsidP="00B819AC">
      <w:pPr>
        <w:ind w:firstLineChars="200" w:firstLine="560"/>
        <w:rPr>
          <w:rFonts w:ascii="宋体" w:hAnsi="宋体"/>
          <w:sz w:val="28"/>
          <w:szCs w:val="28"/>
        </w:rPr>
      </w:pPr>
      <w:bookmarkStart w:id="14" w:name="_Hlk55653985"/>
      <w:r>
        <w:rPr>
          <w:rFonts w:ascii="宋体" w:hAnsi="宋体" w:hint="eastAsia"/>
          <w:sz w:val="28"/>
          <w:szCs w:val="28"/>
        </w:rPr>
        <w:t>6、经验总结</w:t>
      </w:r>
    </w:p>
    <w:bookmarkEnd w:id="14"/>
    <w:p w:rsidR="00B819AC" w:rsidRDefault="00B819AC" w:rsidP="00B819AC">
      <w:pPr>
        <w:ind w:firstLineChars="200" w:firstLine="560"/>
        <w:rPr>
          <w:rFonts w:ascii="宋体" w:hAnsi="宋体"/>
          <w:sz w:val="28"/>
          <w:szCs w:val="28"/>
        </w:rPr>
      </w:pPr>
      <w:r>
        <w:rPr>
          <w:rFonts w:ascii="宋体" w:hAnsi="宋体" w:hint="eastAsia"/>
          <w:sz w:val="28"/>
          <w:szCs w:val="28"/>
        </w:rPr>
        <w:t>通过培训活动，培训者把知识和技能传授给其他老师，其他老师通过培训收获这些知识技能，并把它们融入到自己的知识体系中，为日后的教育教学工作服务。每一次培训之后不管是培训者还是受训者，都有所得，他们得到了知识技能和经验。总结自己的所得，我们得到一些经验总结，为我们之后的培训活动提供提升的阶梯。</w:t>
      </w:r>
    </w:p>
    <w:p w:rsidR="00B819AC" w:rsidRDefault="00B819AC" w:rsidP="00B819AC">
      <w:pPr>
        <w:ind w:firstLineChars="200" w:firstLine="560"/>
        <w:rPr>
          <w:rFonts w:ascii="宋体" w:hAnsi="宋体"/>
          <w:sz w:val="28"/>
          <w:szCs w:val="28"/>
        </w:rPr>
      </w:pPr>
      <w:bookmarkStart w:id="15" w:name="_Hlk55654006"/>
      <w:r>
        <w:rPr>
          <w:rFonts w:ascii="宋体" w:hAnsi="宋体" w:hint="eastAsia"/>
          <w:sz w:val="28"/>
          <w:szCs w:val="28"/>
        </w:rPr>
        <w:t>7、教师通过培训得到提升，撰写多篇相关论文市区级评比获奖</w:t>
      </w:r>
    </w:p>
    <w:bookmarkEnd w:id="15"/>
    <w:p w:rsidR="00B819AC" w:rsidRDefault="00B819AC" w:rsidP="00B819AC">
      <w:pPr>
        <w:ind w:firstLineChars="200" w:firstLine="560"/>
        <w:rPr>
          <w:rFonts w:ascii="宋体" w:hAnsi="宋体"/>
          <w:sz w:val="28"/>
          <w:szCs w:val="28"/>
        </w:rPr>
      </w:pPr>
      <w:r>
        <w:rPr>
          <w:rFonts w:ascii="宋体" w:hAnsi="宋体" w:hint="eastAsia"/>
          <w:sz w:val="28"/>
          <w:szCs w:val="28"/>
        </w:rPr>
        <w:t>知识是可以传递与学习的，通过培训活动之后，老师们在多方面都得到了提升。课题组全体成员以及参与培训的老师们，将自己的学习所得通过课堂教学去实践，然后把得到的经验进行总结撰写了相关内容</w:t>
      </w:r>
      <w:r>
        <w:rPr>
          <w:rFonts w:ascii="宋体" w:hAnsi="宋体" w:hint="eastAsia"/>
          <w:sz w:val="28"/>
          <w:szCs w:val="28"/>
        </w:rPr>
        <w:lastRenderedPageBreak/>
        <w:t>的论文并获得各种市区级奖项，还有一些论文尚未发表也收录其中。</w:t>
      </w:r>
    </w:p>
    <w:p w:rsidR="00B819AC" w:rsidRDefault="00B819AC" w:rsidP="00B819AC">
      <w:pPr>
        <w:ind w:firstLineChars="200" w:firstLine="560"/>
        <w:rPr>
          <w:rFonts w:ascii="宋体" w:hAnsi="宋体"/>
          <w:sz w:val="28"/>
          <w:szCs w:val="28"/>
        </w:rPr>
      </w:pPr>
      <w:r>
        <w:rPr>
          <w:rFonts w:ascii="宋体" w:hAnsi="宋体" w:hint="eastAsia"/>
          <w:sz w:val="28"/>
          <w:szCs w:val="28"/>
        </w:rPr>
        <w:t>司志宏论文《从教研活动入手，引领信息技术教师学习》获天津市基础教育2018教育创新论文区县一等奖</w:t>
      </w:r>
    </w:p>
    <w:p w:rsidR="00B819AC" w:rsidRDefault="00B819AC" w:rsidP="00B819AC">
      <w:pPr>
        <w:ind w:firstLineChars="200" w:firstLine="560"/>
        <w:rPr>
          <w:rFonts w:ascii="宋体" w:hAnsi="宋体"/>
          <w:sz w:val="28"/>
          <w:szCs w:val="28"/>
        </w:rPr>
      </w:pPr>
      <w:r>
        <w:rPr>
          <w:rFonts w:ascii="宋体" w:hAnsi="宋体" w:hint="eastAsia"/>
          <w:sz w:val="28"/>
          <w:szCs w:val="28"/>
        </w:rPr>
        <w:t>司志宏论文《浅谈信息技术学科教研与培训活动融合》获天津市基础教育2019教育创新论文三等奖</w:t>
      </w:r>
    </w:p>
    <w:p w:rsidR="00B819AC" w:rsidRDefault="00B819AC" w:rsidP="00B819AC">
      <w:pPr>
        <w:ind w:firstLineChars="200" w:firstLine="560"/>
        <w:rPr>
          <w:rFonts w:ascii="宋体" w:hAnsi="宋体"/>
          <w:sz w:val="28"/>
          <w:szCs w:val="28"/>
        </w:rPr>
      </w:pPr>
      <w:r>
        <w:rPr>
          <w:rFonts w:ascii="宋体" w:hAnsi="宋体" w:hint="eastAsia"/>
          <w:sz w:val="28"/>
          <w:szCs w:val="28"/>
        </w:rPr>
        <w:t>刘涛老师的《浅谈如何上好一节高效信息技术课》获中国基础教育研究会主办的“第十四届全国中青年教师基教论文大赛”一等奖。</w:t>
      </w:r>
    </w:p>
    <w:p w:rsidR="00B819AC" w:rsidRDefault="00B819AC" w:rsidP="00B819AC">
      <w:pPr>
        <w:ind w:firstLineChars="200" w:firstLine="560"/>
        <w:rPr>
          <w:rFonts w:ascii="宋体" w:hAnsi="宋体"/>
          <w:sz w:val="28"/>
          <w:szCs w:val="28"/>
        </w:rPr>
      </w:pPr>
      <w:r>
        <w:rPr>
          <w:rFonts w:ascii="宋体" w:hAnsi="宋体" w:hint="eastAsia"/>
          <w:sz w:val="28"/>
          <w:szCs w:val="28"/>
        </w:rPr>
        <w:t>赵明玥老师的论文《探究信息技术辅助教育教学的新方法》获天津市基础教育2017年“教育创新”论文评比区级三等奖</w:t>
      </w:r>
    </w:p>
    <w:p w:rsidR="00B819AC" w:rsidRDefault="00B819AC" w:rsidP="00B819AC">
      <w:pPr>
        <w:ind w:firstLineChars="200" w:firstLine="560"/>
        <w:rPr>
          <w:rFonts w:ascii="宋体" w:hAnsi="宋体"/>
          <w:sz w:val="28"/>
          <w:szCs w:val="28"/>
        </w:rPr>
      </w:pPr>
      <w:r>
        <w:rPr>
          <w:rFonts w:ascii="宋体" w:hAnsi="宋体" w:hint="eastAsia"/>
          <w:sz w:val="28"/>
          <w:szCs w:val="28"/>
        </w:rPr>
        <w:t>马艳晴老师的论文《小学信息技术课堂教学评价视角的转变》获天津市基础教育2016年“教育创新”论文区级一等奖</w:t>
      </w:r>
    </w:p>
    <w:p w:rsidR="00B819AC" w:rsidRDefault="00B819AC" w:rsidP="00B819AC">
      <w:pPr>
        <w:ind w:firstLineChars="200" w:firstLine="560"/>
        <w:rPr>
          <w:rFonts w:ascii="宋体" w:hAnsi="宋体"/>
          <w:sz w:val="28"/>
          <w:szCs w:val="28"/>
        </w:rPr>
      </w:pPr>
      <w:r>
        <w:rPr>
          <w:rFonts w:ascii="宋体" w:hAnsi="宋体" w:hint="eastAsia"/>
          <w:sz w:val="28"/>
          <w:szCs w:val="28"/>
        </w:rPr>
        <w:t>董薇老师的论文《浅谈信息技术教学中的几点转变》获2017年天津市教育学会教育专业委员论文评比二等奖</w:t>
      </w:r>
    </w:p>
    <w:p w:rsidR="00B819AC" w:rsidRDefault="00B819AC" w:rsidP="00B819AC">
      <w:pPr>
        <w:ind w:firstLineChars="200" w:firstLine="560"/>
        <w:rPr>
          <w:rFonts w:ascii="宋体" w:hAnsi="宋体"/>
          <w:sz w:val="28"/>
          <w:szCs w:val="28"/>
        </w:rPr>
      </w:pPr>
      <w:r>
        <w:rPr>
          <w:rFonts w:ascii="宋体" w:hAnsi="宋体" w:hint="eastAsia"/>
          <w:sz w:val="28"/>
          <w:szCs w:val="28"/>
        </w:rPr>
        <w:t>王健老师论文《小小微课，改变了课堂原有的模样》</w:t>
      </w:r>
    </w:p>
    <w:p w:rsidR="00B819AC" w:rsidRDefault="00B819AC" w:rsidP="00B819AC">
      <w:pPr>
        <w:ind w:firstLineChars="200" w:firstLine="560"/>
        <w:rPr>
          <w:rFonts w:ascii="宋体" w:hAnsi="宋体"/>
          <w:sz w:val="28"/>
          <w:szCs w:val="28"/>
        </w:rPr>
      </w:pPr>
      <w:r>
        <w:rPr>
          <w:rFonts w:ascii="宋体" w:hAnsi="宋体" w:hint="eastAsia"/>
          <w:sz w:val="28"/>
          <w:szCs w:val="28"/>
        </w:rPr>
        <w:t>耿超老师论文《对外来务工人员子女信息技术教育的教学策略》</w:t>
      </w:r>
    </w:p>
    <w:p w:rsidR="00B819AC" w:rsidRDefault="00B819AC" w:rsidP="00B819AC">
      <w:pPr>
        <w:ind w:firstLineChars="200" w:firstLine="560"/>
        <w:rPr>
          <w:rFonts w:ascii="宋体" w:hAnsi="宋体"/>
          <w:sz w:val="28"/>
          <w:szCs w:val="28"/>
        </w:rPr>
      </w:pPr>
      <w:r>
        <w:rPr>
          <w:rFonts w:ascii="宋体" w:hAnsi="宋体" w:hint="eastAsia"/>
          <w:sz w:val="28"/>
          <w:szCs w:val="28"/>
        </w:rPr>
        <w:t>王玥老师论文《改进教师培训模式 不断提升培训质量》</w:t>
      </w:r>
    </w:p>
    <w:p w:rsidR="00B819AC" w:rsidRDefault="00B819AC" w:rsidP="00B819AC">
      <w:pPr>
        <w:ind w:firstLineChars="200" w:firstLine="560"/>
        <w:rPr>
          <w:rFonts w:ascii="宋体" w:hAnsi="宋体"/>
          <w:sz w:val="28"/>
          <w:szCs w:val="28"/>
        </w:rPr>
      </w:pPr>
      <w:r>
        <w:rPr>
          <w:rFonts w:ascii="宋体" w:hAnsi="宋体" w:hint="eastAsia"/>
          <w:sz w:val="28"/>
          <w:szCs w:val="28"/>
        </w:rPr>
        <w:t>马向东老师论文《简述以计算思维培养为导向的Scratch趣味编程》</w:t>
      </w:r>
    </w:p>
    <w:p w:rsidR="00B819AC" w:rsidRDefault="00B819AC" w:rsidP="00B819AC">
      <w:pPr>
        <w:ind w:firstLineChars="200" w:firstLine="560"/>
        <w:rPr>
          <w:rFonts w:ascii="宋体" w:hAnsi="宋体"/>
          <w:sz w:val="28"/>
          <w:szCs w:val="28"/>
        </w:rPr>
      </w:pPr>
      <w:r>
        <w:rPr>
          <w:rFonts w:ascii="宋体" w:hAnsi="宋体" w:hint="eastAsia"/>
          <w:sz w:val="28"/>
          <w:szCs w:val="28"/>
        </w:rPr>
        <w:t>耿超老师论文《交互式电子白板在课堂教学中的应用与反思》</w:t>
      </w:r>
    </w:p>
    <w:p w:rsidR="00B819AC" w:rsidRDefault="00B819AC" w:rsidP="00B819AC">
      <w:pPr>
        <w:ind w:firstLineChars="200" w:firstLine="560"/>
        <w:rPr>
          <w:rFonts w:ascii="宋体" w:hAnsi="宋体"/>
          <w:sz w:val="28"/>
          <w:szCs w:val="28"/>
        </w:rPr>
      </w:pPr>
      <w:r>
        <w:rPr>
          <w:rFonts w:ascii="宋体" w:hAnsi="宋体" w:hint="eastAsia"/>
          <w:sz w:val="28"/>
          <w:szCs w:val="28"/>
        </w:rPr>
        <w:t>王玥老师论文《浅谈Focusky信息技术培训促进教师专业化发展》</w:t>
      </w:r>
    </w:p>
    <w:p w:rsidR="00B819AC" w:rsidRDefault="00B819AC" w:rsidP="00B819AC">
      <w:pPr>
        <w:ind w:firstLineChars="200" w:firstLine="560"/>
        <w:rPr>
          <w:rFonts w:ascii="宋体" w:hAnsi="宋体"/>
          <w:sz w:val="28"/>
          <w:szCs w:val="28"/>
        </w:rPr>
      </w:pPr>
      <w:r>
        <w:rPr>
          <w:rFonts w:ascii="宋体" w:hAnsi="宋体" w:hint="eastAsia"/>
          <w:sz w:val="28"/>
          <w:szCs w:val="28"/>
        </w:rPr>
        <w:t>马艳晴老师论文《电子白板软件在教育创新和优化课堂设计中的应用》</w:t>
      </w:r>
    </w:p>
    <w:p w:rsidR="00B819AC" w:rsidRDefault="00B819AC" w:rsidP="00B819AC">
      <w:pPr>
        <w:pStyle w:val="a9"/>
        <w:shd w:val="clear" w:color="auto" w:fill="FFFFFF"/>
        <w:spacing w:before="0" w:beforeAutospacing="0" w:after="0" w:afterAutospacing="0"/>
        <w:rPr>
          <w:rFonts w:cs="Helvetica"/>
          <w:sz w:val="28"/>
          <w:szCs w:val="28"/>
        </w:rPr>
      </w:pPr>
      <w:bookmarkStart w:id="16" w:name="_Hlk55654115"/>
      <w:r>
        <w:rPr>
          <w:rFonts w:cs="Helvetica" w:hint="eastAsia"/>
          <w:sz w:val="28"/>
          <w:szCs w:val="28"/>
        </w:rPr>
        <w:lastRenderedPageBreak/>
        <w:t>八、研究效果</w:t>
      </w:r>
    </w:p>
    <w:p w:rsidR="00B819AC" w:rsidRDefault="00B819AC" w:rsidP="00B819AC">
      <w:pPr>
        <w:ind w:firstLineChars="200" w:firstLine="560"/>
        <w:rPr>
          <w:rFonts w:ascii="宋体" w:hAnsi="宋体"/>
          <w:sz w:val="28"/>
          <w:szCs w:val="28"/>
        </w:rPr>
      </w:pPr>
      <w:r>
        <w:rPr>
          <w:rFonts w:ascii="宋体" w:hAnsi="宋体" w:hint="eastAsia"/>
          <w:sz w:val="28"/>
          <w:szCs w:val="28"/>
        </w:rPr>
        <w:t>（一）促进教研活动形式多样化，调动老师积极性</w:t>
      </w:r>
    </w:p>
    <w:bookmarkEnd w:id="16"/>
    <w:p w:rsidR="00B819AC" w:rsidRDefault="00B819AC" w:rsidP="00B819AC">
      <w:pPr>
        <w:ind w:firstLineChars="200" w:firstLine="560"/>
        <w:rPr>
          <w:rFonts w:ascii="宋体" w:hAnsi="宋体"/>
          <w:sz w:val="28"/>
          <w:szCs w:val="28"/>
        </w:rPr>
      </w:pPr>
      <w:r>
        <w:rPr>
          <w:rFonts w:ascii="宋体" w:hAnsi="宋体" w:hint="eastAsia"/>
          <w:sz w:val="28"/>
          <w:szCs w:val="28"/>
        </w:rPr>
        <w:t>利用教研活动时间为广大基层校教师开展培训，提升知识与技能，改变教研活动主要是教研员讲的形式。它让每一位老师都参与到教研活动中，不管是作为培训主题类型的程序设计培训，还是其他类型的培训，参与的教师都有投入就有所得。这样的教研活动老师们更有参加的意愿，学有所得，能够为自己日常教学服务，参与到教研活动中来，对自己是有很大好处的。而在程序设计培训中尽可能的让每一位老师都成为主讲，开发出他们的智慧，为全体教师服务，提升全体教师的能力。只有这样老师们才会全身心的投入到教研活动中来，做好每一次培训活动。这是其他教研活动形式所不能比的。</w:t>
      </w:r>
    </w:p>
    <w:p w:rsidR="00B819AC" w:rsidRDefault="00B819AC" w:rsidP="00B819AC">
      <w:pPr>
        <w:ind w:firstLineChars="200" w:firstLine="560"/>
        <w:rPr>
          <w:rFonts w:ascii="宋体" w:hAnsi="宋体"/>
          <w:sz w:val="28"/>
          <w:szCs w:val="28"/>
        </w:rPr>
      </w:pPr>
      <w:bookmarkStart w:id="17" w:name="_Hlk55654134"/>
      <w:r>
        <w:rPr>
          <w:rFonts w:ascii="宋体" w:hAnsi="宋体" w:hint="eastAsia"/>
          <w:sz w:val="28"/>
          <w:szCs w:val="28"/>
        </w:rPr>
        <w:t>（二）学有所得，提升教师能力</w:t>
      </w:r>
    </w:p>
    <w:bookmarkEnd w:id="17"/>
    <w:p w:rsidR="00B819AC" w:rsidRDefault="00B819AC" w:rsidP="00B819AC">
      <w:pPr>
        <w:ind w:firstLineChars="200" w:firstLine="560"/>
        <w:rPr>
          <w:rFonts w:ascii="宋体" w:hAnsi="宋体"/>
          <w:sz w:val="28"/>
          <w:szCs w:val="28"/>
        </w:rPr>
      </w:pPr>
      <w:r>
        <w:rPr>
          <w:rFonts w:ascii="宋体" w:hAnsi="宋体" w:hint="eastAsia"/>
          <w:sz w:val="28"/>
          <w:szCs w:val="28"/>
        </w:rPr>
        <w:t>每一次培训活动都积极参与的老师会慢慢收获知识，同一主题的培训，从第一次到最后一次都能参与的老师，这一部分知识就能全部学到手中。虽然作为培训者的老师可能能力有限，在培训中也许会出现一定的问题，但是其他老师会为他做补充和修正，这样作为培训者本身他也在培训活动中得到了学习和提升。所以说每一位参与到培训中的老师都学有所得。</w:t>
      </w:r>
    </w:p>
    <w:p w:rsidR="00B819AC" w:rsidRDefault="00B819AC" w:rsidP="00B819AC">
      <w:pPr>
        <w:ind w:firstLineChars="200" w:firstLine="560"/>
        <w:rPr>
          <w:rFonts w:ascii="宋体" w:hAnsi="宋体"/>
          <w:sz w:val="28"/>
          <w:szCs w:val="28"/>
        </w:rPr>
      </w:pPr>
      <w:r>
        <w:rPr>
          <w:rFonts w:ascii="宋体" w:hAnsi="宋体" w:hint="eastAsia"/>
          <w:sz w:val="28"/>
          <w:szCs w:val="28"/>
        </w:rPr>
        <w:t>不管是最主要的程序设计培训，还是教师基本能力培训，或是其他动手操作培训，其目的都是为了教师能力的提升。作为一名信息技术学科教师，程序设计能力是其他知识与技能的基础。程序设计能力强，其他需要上机动手操作的知识和技能，也都能更快更好地学会与掌握。作</w:t>
      </w:r>
      <w:r>
        <w:rPr>
          <w:rFonts w:ascii="宋体" w:hAnsi="宋体" w:hint="eastAsia"/>
          <w:sz w:val="28"/>
          <w:szCs w:val="28"/>
        </w:rPr>
        <w:lastRenderedPageBreak/>
        <w:t>为培训的主要部分，程序设计培训能够更好的提升教师该部分能力，并为其他培训学习服务。有良好的程序设计能力的老师能更灵活运用Excel函数处理数据让日常办公更简洁，逻辑思路更清晰的老师制作动画、focusky演示文稿的时候更省时省力，设计出来的作品演示效果更好。</w:t>
      </w:r>
    </w:p>
    <w:p w:rsidR="00B819AC" w:rsidRDefault="00B819AC" w:rsidP="00B819AC">
      <w:pPr>
        <w:ind w:firstLineChars="200" w:firstLine="560"/>
        <w:rPr>
          <w:rFonts w:ascii="宋体" w:hAnsi="宋体"/>
          <w:sz w:val="28"/>
          <w:szCs w:val="28"/>
        </w:rPr>
      </w:pPr>
      <w:r>
        <w:rPr>
          <w:rFonts w:ascii="宋体" w:hAnsi="宋体" w:hint="eastAsia"/>
          <w:sz w:val="28"/>
          <w:szCs w:val="28"/>
        </w:rPr>
        <w:t>而类似一些讲座培训，为老师们在教师基本能力上做了培训。写教案、说课、做教学片段、课堂教学中的一些技巧等等，不管是新教师还是一些老教师，都在这样的培训中受益匪浅，弥补了自己在日常教学中的短板，让自己在成为一名有良好教学经验教师的道路上越走越好。</w:t>
      </w:r>
    </w:p>
    <w:p w:rsidR="00B819AC" w:rsidRDefault="00B819AC" w:rsidP="00B819AC">
      <w:pPr>
        <w:ind w:firstLineChars="200" w:firstLine="560"/>
        <w:rPr>
          <w:rFonts w:ascii="宋体" w:hAnsi="宋体"/>
          <w:sz w:val="28"/>
          <w:szCs w:val="28"/>
        </w:rPr>
      </w:pPr>
      <w:bookmarkStart w:id="18" w:name="_Hlk55654165"/>
      <w:r>
        <w:rPr>
          <w:rFonts w:ascii="宋体" w:hAnsi="宋体" w:hint="eastAsia"/>
          <w:sz w:val="28"/>
          <w:szCs w:val="28"/>
        </w:rPr>
        <w:t>（三）学习新知，开拓新课程，服务学生</w:t>
      </w:r>
    </w:p>
    <w:p w:rsidR="00B819AC" w:rsidRDefault="00B819AC" w:rsidP="00B819AC">
      <w:pPr>
        <w:ind w:firstLineChars="200" w:firstLine="560"/>
        <w:rPr>
          <w:rFonts w:ascii="宋体" w:hAnsi="宋体"/>
          <w:sz w:val="28"/>
          <w:szCs w:val="28"/>
        </w:rPr>
      </w:pPr>
      <w:r>
        <w:rPr>
          <w:rFonts w:ascii="宋体" w:hAnsi="宋体" w:hint="eastAsia"/>
          <w:sz w:val="28"/>
          <w:szCs w:val="28"/>
        </w:rPr>
        <w:t>基于现代信息技术的发展，以大数据、云计算、人工智能为代表的新一轮信息技术创新浪潮席卷全球。通过学习我们看到，党的十九大报告提出“加快建设创新型国家、创新是引领发展的第一动力”的时代要求；《国家中长期人才发展规划纲要》也指出：人是科技创新的关键，培养创新人才是科教兴国战略的重要内容，足见国家对于科技创新人才培养十分重视。那么国家发展大计和造就大批创新人才之间的空白如何填补？这就需要教研部门将创新人才培养的计划逐步实施，教研员将创新理念和技能通过研培方式传递给老师，老师再通过教学传授给孩子，孩子就是国家的未来，培养孩子的创新思维与能力我们现在就是要做好这个事，主动填补这个空白。</w:t>
      </w:r>
    </w:p>
    <w:p w:rsidR="00B819AC" w:rsidRDefault="00B819AC" w:rsidP="00B819AC">
      <w:pPr>
        <w:ind w:firstLineChars="200" w:firstLine="560"/>
        <w:rPr>
          <w:rFonts w:ascii="宋体" w:hAnsi="宋体"/>
          <w:sz w:val="28"/>
          <w:szCs w:val="28"/>
        </w:rPr>
      </w:pPr>
      <w:r>
        <w:rPr>
          <w:rFonts w:ascii="宋体" w:hAnsi="宋体" w:hint="eastAsia"/>
          <w:sz w:val="28"/>
          <w:szCs w:val="28"/>
        </w:rPr>
        <w:t>教师位于教学一线，他们的需求最具有参考价值，老师们觉得在小学中开展编程教育非常有价值，</w:t>
      </w:r>
      <w:bookmarkEnd w:id="18"/>
      <w:r>
        <w:rPr>
          <w:rFonts w:ascii="宋体" w:hAnsi="宋体" w:hint="eastAsia"/>
          <w:sz w:val="28"/>
          <w:szCs w:val="28"/>
        </w:rPr>
        <w:t>但是大部分学校并没有在日常教学计</w:t>
      </w:r>
      <w:r>
        <w:rPr>
          <w:rFonts w:ascii="宋体" w:hAnsi="宋体" w:hint="eastAsia"/>
          <w:sz w:val="28"/>
          <w:szCs w:val="28"/>
        </w:rPr>
        <w:lastRenderedPageBreak/>
        <w:t>划中涉及到此部分内容。究其原因，一是因为课时有限，前四章的教学内容正好分配到两个学期的教学计划中，没有其他的课时开展选修内容。二是老师能力有限，有的老师不能很好地为学生们讲解程序设计部分的内容。通过教研活动，我们首先对教师进行了程序设计的培训，继而又积极挖掘学生易上手的编程软件。老师们的学习主动性很高，通过有针对性的教研培训活动，大部分老师具有了开设编程内容的能力，能够为学生开设简单的程序设计课程。有的学校为学生开设了可以选修的程序设计内容的课程，让学生能够从低年级就开始学习程序设计，学生们享受到了编程带来的乐趣，提升运用所学知识解决实际问题的能力，为以后的学习打下了良好的基础。</w:t>
      </w:r>
    </w:p>
    <w:p w:rsidR="00B819AC" w:rsidRDefault="00B819AC" w:rsidP="00B819AC">
      <w:pPr>
        <w:ind w:firstLineChars="200" w:firstLine="560"/>
        <w:rPr>
          <w:rFonts w:ascii="宋体" w:hAnsi="宋体"/>
          <w:sz w:val="28"/>
          <w:szCs w:val="28"/>
        </w:rPr>
      </w:pPr>
      <w:bookmarkStart w:id="19" w:name="_Hlk55654198"/>
      <w:r>
        <w:rPr>
          <w:rFonts w:ascii="宋体" w:hAnsi="宋体" w:hint="eastAsia"/>
          <w:sz w:val="28"/>
          <w:szCs w:val="28"/>
        </w:rPr>
        <w:t>（四）提升老师学习能力和自学能力，适应学科发展</w:t>
      </w:r>
    </w:p>
    <w:bookmarkEnd w:id="19"/>
    <w:p w:rsidR="00B819AC" w:rsidRDefault="00B819AC" w:rsidP="00B819AC">
      <w:pPr>
        <w:ind w:firstLineChars="200" w:firstLine="560"/>
        <w:rPr>
          <w:rFonts w:ascii="宋体" w:hAnsi="宋体"/>
          <w:sz w:val="28"/>
          <w:szCs w:val="28"/>
        </w:rPr>
      </w:pPr>
      <w:r>
        <w:rPr>
          <w:rFonts w:ascii="宋体" w:hAnsi="宋体" w:hint="eastAsia"/>
          <w:sz w:val="28"/>
          <w:szCs w:val="28"/>
        </w:rPr>
        <w:t>作为一名信息技术学科教师，面对变化最快的学科，他需要强大的学习能力来面对学科知识的快速更新和变化。有的学科知识可能几十年不会有大变化，有的学科是十几年，而信息技术学科很可能是几个月、一个月就发生了变化和更新。不能适应信息技术发展的老师就不能跟上信息技术发展的脚步。且不说信息技术的一些理念的快速更新和变化，仅仅是一些软件的使用上，几个月之后发布了新版本可能就与之前大相径庭。不能适应软件的更新带来的变化，日常工作教学就会收到影响。通过培训活动，重新激活了老师们的学习能力，在学习信息技术学科知识与技能的同时让老师们继续开始学习。信息技术老师学习任务任重道远，掌握学科新知识对日常教学有很大帮助，能够更好应对信息时代原住民的各种新问题，让自己这位信息技术老师不至于被学生问</w:t>
      </w:r>
      <w:r>
        <w:rPr>
          <w:rFonts w:ascii="宋体" w:hAnsi="宋体" w:hint="eastAsia"/>
          <w:sz w:val="28"/>
          <w:szCs w:val="28"/>
        </w:rPr>
        <w:lastRenderedPageBreak/>
        <w:t>的张口结舌、哑口无言。</w:t>
      </w:r>
    </w:p>
    <w:p w:rsidR="00B819AC" w:rsidRDefault="00B819AC" w:rsidP="00B819AC">
      <w:pPr>
        <w:ind w:firstLineChars="200" w:firstLine="560"/>
        <w:rPr>
          <w:rFonts w:ascii="宋体" w:hAnsi="宋体"/>
          <w:sz w:val="28"/>
          <w:szCs w:val="28"/>
        </w:rPr>
      </w:pPr>
      <w:r>
        <w:rPr>
          <w:rFonts w:ascii="宋体" w:hAnsi="宋体" w:hint="eastAsia"/>
          <w:sz w:val="28"/>
          <w:szCs w:val="28"/>
        </w:rPr>
        <w:t>程序设计培训中第二阶段和第三阶段中让全体教师都成为培训者，让老师们首先要自学好自己要讲解的知识内容。没有一定自学能力的老师是无法胜任培训者这个身份的，所以被委以重任的老师们需要努力去学习好，然后为其他老师们做培训。全体老师都如此来过一轮之后，老师们的自学能力也得到了激发，让老师们能够更好地适应信息时代的快速发展，时时学习、刻刻提升，把信息技术教师这个艰巨的职业做的更好。</w:t>
      </w:r>
    </w:p>
    <w:p w:rsidR="00B819AC" w:rsidRDefault="00B819AC" w:rsidP="00B819AC">
      <w:pPr>
        <w:ind w:firstLineChars="200" w:firstLine="560"/>
        <w:rPr>
          <w:rFonts w:ascii="宋体" w:hAnsi="宋体"/>
          <w:sz w:val="28"/>
          <w:szCs w:val="28"/>
        </w:rPr>
      </w:pPr>
      <w:r>
        <w:rPr>
          <w:rFonts w:ascii="宋体" w:hAnsi="宋体" w:hint="eastAsia"/>
          <w:sz w:val="28"/>
          <w:szCs w:val="28"/>
        </w:rPr>
        <w:t>（五）打破学段界限，联合教研，提升教师的信息素养和信息技术应用能力。</w:t>
      </w:r>
    </w:p>
    <w:p w:rsidR="00B819AC" w:rsidRDefault="00B819AC" w:rsidP="00B819AC">
      <w:pPr>
        <w:ind w:firstLineChars="200" w:firstLine="560"/>
        <w:rPr>
          <w:rFonts w:ascii="宋体" w:hAnsi="宋体"/>
          <w:sz w:val="28"/>
          <w:szCs w:val="28"/>
        </w:rPr>
      </w:pPr>
      <w:r>
        <w:rPr>
          <w:rFonts w:ascii="宋体" w:hAnsi="宋体" w:hint="eastAsia"/>
          <w:sz w:val="28"/>
          <w:szCs w:val="28"/>
        </w:rPr>
        <w:t xml:space="preserve">习近平总书记强调“没有信息化就没有现代化”。以教育信息化支撑引领教育现代化发展，必须坚持信息技术与教育教学深度融合的核心理念，而推动融合的主体是教师。2018年1月，《中共中央国务院关于全面深化新时代教师队伍建设改革的意见》要求“教师主动适应信息化、人工智能等新技术变革，积极有效开展教育教学”。2018年4月，教育部启动实施教育信息化2.0行动计划，提出大力提升教师信息素养。扪心自问，我们一线教师有多少人具备驾驭现有知识的能力，又有多少教师能够真正做到对学生进行信息技术素养的引领？ </w:t>
      </w:r>
    </w:p>
    <w:p w:rsidR="00B819AC" w:rsidRDefault="00B819AC" w:rsidP="00B819AC">
      <w:pPr>
        <w:ind w:firstLineChars="200" w:firstLine="560"/>
        <w:rPr>
          <w:rFonts w:ascii="宋体" w:hAnsi="宋体"/>
          <w:sz w:val="28"/>
          <w:szCs w:val="28"/>
        </w:rPr>
      </w:pPr>
      <w:r>
        <w:rPr>
          <w:rFonts w:ascii="宋体" w:hAnsi="宋体" w:hint="eastAsia"/>
          <w:sz w:val="28"/>
          <w:szCs w:val="28"/>
        </w:rPr>
        <w:t>一直以来，各个学段的信息技术教师在自己的学段进行教学和研究，知识断层严重，但实际上每个学段的学习都不是独立的，都是相互依托的，有前人栽树才能有后人乘凉。教研组拟定了创新教育理念与教师信息素养提升为主题的系列教研活动，将人工智能、开源硬件、手机</w:t>
      </w:r>
      <w:r>
        <w:rPr>
          <w:rFonts w:ascii="宋体" w:hAnsi="宋体" w:hint="eastAsia"/>
          <w:sz w:val="28"/>
          <w:szCs w:val="28"/>
        </w:rPr>
        <w:lastRenderedPageBreak/>
        <w:t>编程、三维设计等创新内容进行融合，先后开展了4个层次的系列教研培训活动。第一层3D打印培训作为开篇，第二层进行“计算思维”培训，第三层机器人创意培训，第四层人工智能环境下的教与学。</w:t>
      </w:r>
    </w:p>
    <w:p w:rsidR="00B819AC" w:rsidRDefault="00B819AC" w:rsidP="00B819AC">
      <w:pPr>
        <w:ind w:firstLineChars="200" w:firstLine="560"/>
        <w:rPr>
          <w:rFonts w:ascii="宋体" w:hAnsi="宋体"/>
          <w:sz w:val="28"/>
          <w:szCs w:val="28"/>
        </w:rPr>
      </w:pPr>
      <w:r>
        <w:rPr>
          <w:rFonts w:ascii="宋体" w:hAnsi="宋体" w:hint="eastAsia"/>
          <w:sz w:val="28"/>
          <w:szCs w:val="28"/>
        </w:rPr>
        <w:t>并从2019年9月开始至12月，将在人工智能实验室诞生的四组创客作品进行成果推广。活动推广轨迹如下：</w:t>
      </w:r>
    </w:p>
    <w:p w:rsidR="00B819AC" w:rsidRDefault="00B819AC" w:rsidP="00B819AC">
      <w:pPr>
        <w:ind w:firstLineChars="200" w:firstLine="560"/>
        <w:rPr>
          <w:rFonts w:ascii="宋体" w:hAnsi="宋体"/>
          <w:sz w:val="28"/>
          <w:szCs w:val="28"/>
        </w:rPr>
      </w:pPr>
      <w:r>
        <w:rPr>
          <w:rFonts w:ascii="宋体" w:hAnsi="宋体" w:hint="eastAsia"/>
          <w:sz w:val="28"/>
          <w:szCs w:val="28"/>
        </w:rPr>
        <w:t>◎河北区教师创新实践能力展示活动：2919年9月四组教师展示创意作品，大家进行评论和讨论</w:t>
      </w:r>
    </w:p>
    <w:p w:rsidR="00B819AC" w:rsidRDefault="00B819AC" w:rsidP="00B819AC">
      <w:pPr>
        <w:ind w:firstLineChars="200" w:firstLine="560"/>
        <w:rPr>
          <w:rFonts w:ascii="宋体" w:hAnsi="宋体"/>
          <w:sz w:val="28"/>
          <w:szCs w:val="28"/>
        </w:rPr>
      </w:pPr>
      <w:r>
        <w:rPr>
          <w:rFonts w:ascii="宋体" w:hAnsi="宋体" w:hint="eastAsia"/>
          <w:sz w:val="28"/>
          <w:szCs w:val="28"/>
        </w:rPr>
        <w:t>◎2019年10月在教研员的引领才，聘请创新专家对四组作品进行点评和修改建议</w:t>
      </w:r>
    </w:p>
    <w:p w:rsidR="00B819AC" w:rsidRDefault="00B819AC" w:rsidP="00B819AC">
      <w:pPr>
        <w:ind w:firstLineChars="200" w:firstLine="560"/>
        <w:rPr>
          <w:rFonts w:ascii="宋体" w:hAnsi="宋体"/>
          <w:sz w:val="28"/>
          <w:szCs w:val="28"/>
        </w:rPr>
      </w:pPr>
      <w:r>
        <w:rPr>
          <w:rFonts w:ascii="宋体" w:hAnsi="宋体" w:hint="eastAsia"/>
          <w:sz w:val="28"/>
          <w:szCs w:val="28"/>
        </w:rPr>
        <w:t>◎2019年11月13日，组织专场活动，宣讲教研理念，展示修改成果，聘请专家点评。</w:t>
      </w:r>
    </w:p>
    <w:p w:rsidR="00B819AC" w:rsidRDefault="00B819AC" w:rsidP="00B819AC">
      <w:pPr>
        <w:ind w:firstLineChars="200" w:firstLine="560"/>
        <w:rPr>
          <w:rFonts w:ascii="宋体" w:hAnsi="宋体"/>
          <w:sz w:val="28"/>
          <w:szCs w:val="28"/>
        </w:rPr>
      </w:pPr>
      <w:r>
        <w:rPr>
          <w:rFonts w:ascii="宋体" w:hAnsi="宋体" w:hint="eastAsia"/>
          <w:sz w:val="28"/>
          <w:szCs w:val="28"/>
        </w:rPr>
        <w:t>◎2019年12月，区教研教科研年会进行专场展示</w:t>
      </w:r>
    </w:p>
    <w:p w:rsidR="00B819AC" w:rsidRDefault="00B819AC" w:rsidP="00B819AC">
      <w:pPr>
        <w:ind w:firstLineChars="200" w:firstLine="560"/>
        <w:rPr>
          <w:rFonts w:ascii="宋体" w:hAnsi="宋体"/>
          <w:sz w:val="28"/>
          <w:szCs w:val="28"/>
        </w:rPr>
      </w:pPr>
      <w:r>
        <w:rPr>
          <w:rFonts w:ascii="宋体" w:hAnsi="宋体" w:hint="eastAsia"/>
          <w:sz w:val="28"/>
          <w:szCs w:val="28"/>
        </w:rPr>
        <w:t>会上，教师们通过参与、观摩精品教研活动，开阔了眼界，激发了职业进取精神，提升了业务素养水平，克服了职业倦怠，渗透了创新教育理念，使不同学段的信息技术教师有不同的收获。 会后老师们都反映，这样的活动非常有价值，希望多多开展并吸纳更多的教师参与其中。活动的成功开展，也为课题的研究积累了宝贵的经验，也为信息技术教师专业成长提供了有效的契机，说明教师们的积极主动性是有的，潜力是无限的，只要搭设好平台，一定能绽放出耀眼的光。他们在创新之路上有了长足的进步，教师思维打开了，就能正确的引领学生创新，我们教研的目标有效达成。</w:t>
      </w:r>
    </w:p>
    <w:p w:rsidR="00B819AC" w:rsidRDefault="00B819AC" w:rsidP="00B819AC">
      <w:pPr>
        <w:ind w:firstLineChars="200" w:firstLine="560"/>
        <w:rPr>
          <w:rFonts w:ascii="宋体" w:hAnsi="宋体"/>
          <w:sz w:val="28"/>
          <w:szCs w:val="28"/>
        </w:rPr>
      </w:pPr>
      <w:r>
        <w:rPr>
          <w:rFonts w:ascii="宋体" w:hAnsi="宋体" w:hint="eastAsia"/>
          <w:sz w:val="28"/>
          <w:szCs w:val="28"/>
        </w:rPr>
        <w:t>（六）解决的主要问题</w:t>
      </w:r>
    </w:p>
    <w:p w:rsidR="00B819AC" w:rsidRDefault="00B819AC" w:rsidP="00B819AC">
      <w:pPr>
        <w:ind w:firstLineChars="200" w:firstLine="560"/>
        <w:rPr>
          <w:rFonts w:ascii="宋体" w:hAnsi="宋体"/>
          <w:sz w:val="28"/>
          <w:szCs w:val="28"/>
        </w:rPr>
      </w:pPr>
      <w:r>
        <w:rPr>
          <w:rFonts w:ascii="宋体" w:hAnsi="宋体" w:hint="eastAsia"/>
          <w:sz w:val="28"/>
          <w:szCs w:val="28"/>
        </w:rPr>
        <w:lastRenderedPageBreak/>
        <w:t>1、职业倦怠与信息化蓬勃发展的冲突：大部分教师评完职称不思进取，每天忙于学校琐碎事务，专业发展停滞，而教育信息化发展却受国家整体发展地带动日益强劲，由此可见，这样的教师队伍无论从精神面貌和技术素养方面都不能满足新时代对教师的需求。通过有针对性、有质量的培训能解决教师职业倦怠，激励他们投身教育改革，为教育信息化发展奠定人才基础。</w:t>
      </w:r>
    </w:p>
    <w:p w:rsidR="00B819AC" w:rsidRDefault="00B819AC" w:rsidP="00B819AC">
      <w:pPr>
        <w:ind w:firstLineChars="200" w:firstLine="560"/>
        <w:rPr>
          <w:rFonts w:ascii="宋体" w:hAnsi="宋体"/>
          <w:sz w:val="28"/>
          <w:szCs w:val="28"/>
        </w:rPr>
      </w:pPr>
      <w:r>
        <w:rPr>
          <w:rFonts w:ascii="宋体" w:hAnsi="宋体" w:hint="eastAsia"/>
          <w:sz w:val="28"/>
          <w:szCs w:val="28"/>
        </w:rPr>
        <w:t>2、改革需求和人才培养落地之间的代沟：我国十九大对教育提升了高标准严要求，积极进行教育改革培养创新人才是未来教育的重中之重。教师如果不具备创新精神和实践能力，怎么能培养符合时代特点的创新人才呢？因此，教师肩负着将国家对教育的期许变为现实的重要责任，创新人才的培养一定要从培养具备创新精神的教师做起。</w:t>
      </w:r>
    </w:p>
    <w:p w:rsidR="00B819AC" w:rsidRDefault="00B819AC" w:rsidP="00B819AC">
      <w:pPr>
        <w:ind w:firstLineChars="200" w:firstLine="560"/>
        <w:rPr>
          <w:rFonts w:ascii="宋体" w:hAnsi="宋体"/>
          <w:sz w:val="28"/>
          <w:szCs w:val="28"/>
        </w:rPr>
      </w:pPr>
      <w:r>
        <w:rPr>
          <w:rFonts w:ascii="宋体" w:hAnsi="宋体" w:hint="eastAsia"/>
          <w:sz w:val="28"/>
          <w:szCs w:val="28"/>
        </w:rPr>
        <w:t>我觉得作为教研员应有克服职业倦怠积极进取，勇于接受挑战，不断提升自己的意愿、品质、素养，才能成为学科的领头人，面对教研员的责权利，要看中责任，轻视权利，教育教学改革、课程改革、考核制度改革都要敢为人先，不计较个人得失，积极投身教研转型，从教研员向具有课程开发和培训能力的研培员转型，带好区内的教师队伍，培养好自己的学生，践行为师之本。</w:t>
      </w:r>
    </w:p>
    <w:p w:rsidR="00B819AC" w:rsidRDefault="00B819AC" w:rsidP="00B819AC">
      <w:pPr>
        <w:ind w:firstLineChars="200" w:firstLine="560"/>
        <w:rPr>
          <w:rFonts w:ascii="宋体" w:hAnsi="宋体"/>
          <w:sz w:val="28"/>
          <w:szCs w:val="28"/>
        </w:rPr>
      </w:pPr>
      <w:r>
        <w:rPr>
          <w:rFonts w:ascii="宋体" w:hAnsi="宋体" w:hint="eastAsia"/>
          <w:sz w:val="28"/>
          <w:szCs w:val="28"/>
        </w:rPr>
        <w:t>教研活动具有“它山之石可以攻玉”的功能，合理的运用各种教研形式，能够加快并完善教师的专业成长。对于新教师而言，教研活动就是最好的大花园，采得百花方可酿蜜。对于老教师而言，教研活动就是一面镜子，放大自己优点的同时也会暴露出遗憾，怎样让老坛装新酒，以积极正确的态度来更好的完善自己，是应该思考的问题。</w:t>
      </w:r>
    </w:p>
    <w:p w:rsidR="00B819AC" w:rsidRDefault="00B819AC" w:rsidP="00B819AC">
      <w:pPr>
        <w:ind w:firstLineChars="200" w:firstLine="560"/>
        <w:rPr>
          <w:rFonts w:ascii="宋体" w:hAnsi="宋体"/>
          <w:sz w:val="28"/>
          <w:szCs w:val="28"/>
        </w:rPr>
      </w:pPr>
      <w:r>
        <w:rPr>
          <w:rFonts w:ascii="宋体" w:hAnsi="宋体" w:hint="eastAsia"/>
          <w:sz w:val="28"/>
          <w:szCs w:val="28"/>
        </w:rPr>
        <w:lastRenderedPageBreak/>
        <w:t>3、教研转型与教研实效之间的差异：国家的教育改革积极敦促教研员进行教研模式转型，切实为一线教师提供专业引领与帮助。近些年一些教研转型的尝试，有些只重视形式的多样性而忽略了教研的实效性，换句话说华而不实，繁华过后教师在专业和技能上得到的甚少。本次教研系列培训采用按需培训方式，集新理念、新技术、新趋势与一体，给老师们深入引领，提升整体教师素养。</w:t>
      </w:r>
    </w:p>
    <w:p w:rsidR="00B819AC" w:rsidRDefault="00B819AC" w:rsidP="00B819AC">
      <w:pPr>
        <w:ind w:firstLineChars="200" w:firstLine="560"/>
        <w:rPr>
          <w:rFonts w:ascii="宋体" w:hAnsi="宋体"/>
          <w:sz w:val="28"/>
          <w:szCs w:val="28"/>
        </w:rPr>
      </w:pPr>
      <w:r>
        <w:rPr>
          <w:rFonts w:ascii="宋体" w:hAnsi="宋体" w:hint="eastAsia"/>
          <w:sz w:val="28"/>
          <w:szCs w:val="28"/>
        </w:rPr>
        <w:t>九、问题与思考（小结）</w:t>
      </w:r>
    </w:p>
    <w:p w:rsidR="00B819AC" w:rsidRDefault="00B819AC" w:rsidP="00B819AC">
      <w:pPr>
        <w:ind w:firstLineChars="200" w:firstLine="560"/>
        <w:rPr>
          <w:rFonts w:ascii="宋体" w:hAnsi="宋体"/>
          <w:sz w:val="28"/>
          <w:szCs w:val="28"/>
        </w:rPr>
      </w:pPr>
      <w:r>
        <w:rPr>
          <w:rFonts w:ascii="宋体" w:hAnsi="宋体" w:hint="eastAsia"/>
          <w:sz w:val="28"/>
          <w:szCs w:val="28"/>
        </w:rPr>
        <w:t>（一）课题研究中的疑难问题</w:t>
      </w:r>
    </w:p>
    <w:p w:rsidR="00B819AC" w:rsidRDefault="00B819AC" w:rsidP="00B819AC">
      <w:pPr>
        <w:ind w:firstLineChars="200" w:firstLine="560"/>
        <w:rPr>
          <w:rFonts w:ascii="宋体" w:hAnsi="宋体"/>
          <w:sz w:val="28"/>
          <w:szCs w:val="28"/>
        </w:rPr>
      </w:pPr>
      <w:r>
        <w:rPr>
          <w:rFonts w:ascii="宋体" w:hAnsi="宋体" w:hint="eastAsia"/>
          <w:sz w:val="28"/>
          <w:szCs w:val="28"/>
        </w:rPr>
        <w:t>1、培训活动中仍然有一定数量的老师参与度不高，人来了心没来，不能很好的跟随主讲教师的步伐，对程序设计内容接受能力差，较其他内容的培训活动参与人员数量少。这也许是很多老师本身水平较低，所以也就不想很好地参与到程序设计培训活动中。</w:t>
      </w:r>
    </w:p>
    <w:p w:rsidR="00B819AC" w:rsidRDefault="00B819AC" w:rsidP="00B819AC">
      <w:pPr>
        <w:ind w:firstLineChars="200" w:firstLine="560"/>
        <w:rPr>
          <w:rFonts w:ascii="宋体" w:hAnsi="宋体"/>
          <w:sz w:val="28"/>
          <w:szCs w:val="28"/>
        </w:rPr>
      </w:pPr>
      <w:r>
        <w:rPr>
          <w:rFonts w:ascii="宋体" w:hAnsi="宋体" w:hint="eastAsia"/>
          <w:sz w:val="28"/>
          <w:szCs w:val="28"/>
        </w:rPr>
        <w:t>2、培训的教学反馈意见有用的内容较少，老师们可能是不好意思提意见，或者是反馈意见征集单表达的不清楚，不能很好的显示出老师们的学习状态。</w:t>
      </w:r>
    </w:p>
    <w:p w:rsidR="00B819AC" w:rsidRDefault="00B819AC" w:rsidP="00B819AC">
      <w:pPr>
        <w:ind w:firstLineChars="200" w:firstLine="560"/>
        <w:rPr>
          <w:rFonts w:ascii="宋体" w:hAnsi="宋体"/>
          <w:sz w:val="28"/>
          <w:szCs w:val="28"/>
        </w:rPr>
      </w:pPr>
      <w:r>
        <w:rPr>
          <w:rFonts w:ascii="宋体" w:hAnsi="宋体" w:hint="eastAsia"/>
          <w:sz w:val="28"/>
          <w:szCs w:val="28"/>
        </w:rPr>
        <w:t>3、培训内容不太跟得上随信息技术发展的速度，培训内容虽然不能说老套陈旧，但是最新、最前沿的知识基本上不能到进入培训中来。还有比如很多软件学习的时候就已经是落后很多的版本，一些新功能根本就学习不到。</w:t>
      </w:r>
    </w:p>
    <w:p w:rsidR="00B819AC" w:rsidRDefault="00B819AC" w:rsidP="00B819AC">
      <w:pPr>
        <w:ind w:firstLineChars="200" w:firstLine="560"/>
        <w:rPr>
          <w:rFonts w:ascii="宋体" w:hAnsi="宋体"/>
          <w:sz w:val="28"/>
          <w:szCs w:val="28"/>
        </w:rPr>
      </w:pPr>
      <w:r>
        <w:rPr>
          <w:rFonts w:ascii="宋体" w:hAnsi="宋体" w:hint="eastAsia"/>
          <w:sz w:val="28"/>
          <w:szCs w:val="28"/>
        </w:rPr>
        <w:t>4、很多学习的知识在学习的时候很有趣，看起来也很有用，可是回去之后使用的机会渺渺，无法应用到日常工作教学中去。</w:t>
      </w:r>
    </w:p>
    <w:p w:rsidR="00B819AC" w:rsidRDefault="00B819AC" w:rsidP="00B819AC">
      <w:pPr>
        <w:ind w:firstLineChars="200" w:firstLine="560"/>
        <w:rPr>
          <w:rFonts w:ascii="宋体" w:hAnsi="宋体"/>
          <w:sz w:val="28"/>
          <w:szCs w:val="28"/>
        </w:rPr>
      </w:pPr>
      <w:r>
        <w:rPr>
          <w:rFonts w:ascii="宋体" w:hAnsi="宋体" w:hint="eastAsia"/>
          <w:sz w:val="28"/>
          <w:szCs w:val="28"/>
        </w:rPr>
        <w:t>（二）在日后的培训活动中对疑难问题的预想策略</w:t>
      </w:r>
    </w:p>
    <w:p w:rsidR="00B819AC" w:rsidRDefault="00B819AC" w:rsidP="00B819AC">
      <w:pPr>
        <w:ind w:firstLineChars="200" w:firstLine="560"/>
        <w:rPr>
          <w:rFonts w:ascii="宋体" w:hAnsi="宋体"/>
          <w:sz w:val="28"/>
          <w:szCs w:val="28"/>
        </w:rPr>
      </w:pPr>
      <w:r>
        <w:rPr>
          <w:rFonts w:ascii="宋体" w:hAnsi="宋体" w:hint="eastAsia"/>
          <w:sz w:val="28"/>
          <w:szCs w:val="28"/>
        </w:rPr>
        <w:lastRenderedPageBreak/>
        <w:t>1、对培训的内容知识面进行拓展，不仅仅限于程序设计、教学基本功等内容，更应该开展一些有关于信息技术新名词、新技术的培训，让广大老师对培训更感兴趣。</w:t>
      </w:r>
    </w:p>
    <w:p w:rsidR="00B819AC" w:rsidRDefault="00B819AC" w:rsidP="00B819AC">
      <w:pPr>
        <w:ind w:firstLineChars="200" w:firstLine="560"/>
        <w:rPr>
          <w:rFonts w:ascii="宋体" w:hAnsi="宋体"/>
          <w:sz w:val="28"/>
          <w:szCs w:val="28"/>
        </w:rPr>
      </w:pPr>
      <w:r>
        <w:rPr>
          <w:rFonts w:ascii="宋体" w:hAnsi="宋体" w:hint="eastAsia"/>
          <w:sz w:val="28"/>
          <w:szCs w:val="28"/>
        </w:rPr>
        <w:t>2、不管是调查问卷还是评分表，老师们可能是不想写或者不好意思写，所以都很难让老师们很好地对培训活动做出非常有效的反馈意见。所以可以采用指定老师对某一次培训活动进行评价反馈的方法，虽然有强迫的意思，但是为了更好地搞好培训活动，采取这种方法也是无奈之举。</w:t>
      </w:r>
    </w:p>
    <w:p w:rsidR="00B819AC" w:rsidRDefault="00B819AC" w:rsidP="00B819AC">
      <w:pPr>
        <w:ind w:firstLineChars="200" w:firstLine="560"/>
        <w:rPr>
          <w:rFonts w:ascii="宋体" w:hAnsi="宋体"/>
          <w:sz w:val="28"/>
          <w:szCs w:val="28"/>
        </w:rPr>
      </w:pPr>
      <w:r>
        <w:rPr>
          <w:rFonts w:ascii="宋体" w:hAnsi="宋体" w:hint="eastAsia"/>
          <w:sz w:val="28"/>
          <w:szCs w:val="28"/>
        </w:rPr>
        <w:t>3、关于培训内容陈旧的问题，可以跟第一条策略想结合，针对信息技术新名词、新技术等内容进行培训，再把这些新东西与我们日常所学所用相结合，融合成我们自己的知识与技能。通过这样的方式，培训者就首先经过了第一轮的学习，然后再由培训者对全体老</w:t>
      </w:r>
      <w:r w:rsidR="00015156">
        <w:rPr>
          <w:rFonts w:ascii="宋体" w:hAnsi="宋体" w:hint="eastAsia"/>
          <w:sz w:val="28"/>
          <w:szCs w:val="28"/>
        </w:rPr>
        <w:t>师进行培训，让大家获取这些新东西，将自己的知识体系内更新换代。</w:t>
      </w:r>
    </w:p>
    <w:p w:rsidR="00B819AC" w:rsidRDefault="00B819AC" w:rsidP="00B819AC">
      <w:pPr>
        <w:ind w:firstLineChars="200" w:firstLine="560"/>
        <w:rPr>
          <w:rFonts w:ascii="宋体" w:hAnsi="宋体"/>
          <w:sz w:val="28"/>
          <w:szCs w:val="28"/>
        </w:rPr>
      </w:pPr>
      <w:r>
        <w:rPr>
          <w:rFonts w:ascii="宋体" w:hAnsi="宋体" w:hint="eastAsia"/>
          <w:sz w:val="28"/>
          <w:szCs w:val="28"/>
        </w:rPr>
        <w:t>4、对于所学知识使用机会少的问题，我们认为这只是还没有将其功用开发出来。我们可以通过情境设计，将该知识技能融合到我们的日常教学中，把它带给学生，让学生使用他们的的创新思维将其合理的运用起来，更好的服务工作学习生活。</w:t>
      </w:r>
    </w:p>
    <w:p w:rsidR="00B819AC" w:rsidRDefault="00B819AC" w:rsidP="00B819AC">
      <w:pPr>
        <w:ind w:firstLineChars="200" w:firstLine="560"/>
        <w:rPr>
          <w:rFonts w:ascii="宋体" w:hAnsi="宋体"/>
          <w:sz w:val="28"/>
          <w:szCs w:val="28"/>
        </w:rPr>
      </w:pPr>
      <w:r>
        <w:rPr>
          <w:rFonts w:ascii="宋体" w:hAnsi="宋体" w:hint="eastAsia"/>
          <w:sz w:val="28"/>
          <w:szCs w:val="28"/>
        </w:rPr>
        <w:t>综上所述，我们要集思广益，开拓全体智慧，利用学生的聪明才智，才能把培训活动越办越好，解决其中出现的各种问题。</w:t>
      </w:r>
    </w:p>
    <w:p w:rsidR="00B819AC" w:rsidRDefault="00B819AC" w:rsidP="00B819AC">
      <w:pPr>
        <w:ind w:firstLineChars="200" w:firstLine="560"/>
        <w:rPr>
          <w:rFonts w:ascii="宋体" w:hAnsi="宋体"/>
          <w:sz w:val="28"/>
          <w:szCs w:val="28"/>
        </w:rPr>
      </w:pPr>
      <w:r>
        <w:rPr>
          <w:rFonts w:ascii="宋体" w:hAnsi="宋体" w:hint="eastAsia"/>
          <w:sz w:val="28"/>
          <w:szCs w:val="28"/>
        </w:rPr>
        <w:t>（三）课题研究之后的设想</w:t>
      </w:r>
    </w:p>
    <w:p w:rsidR="00B819AC" w:rsidRDefault="00B819AC" w:rsidP="00B819AC">
      <w:pPr>
        <w:ind w:firstLineChars="200" w:firstLine="560"/>
        <w:rPr>
          <w:rFonts w:ascii="宋体" w:hAnsi="宋体"/>
          <w:sz w:val="28"/>
          <w:szCs w:val="28"/>
        </w:rPr>
      </w:pPr>
      <w:r>
        <w:rPr>
          <w:rFonts w:ascii="宋体" w:hAnsi="宋体" w:hint="eastAsia"/>
          <w:sz w:val="28"/>
          <w:szCs w:val="28"/>
        </w:rPr>
        <w:t>课题经过了两年多的研究，取得了一定的成果，提升了老师们的专业能力，对老师们日常教学也有不小的帮助。可见这种培训方式是有益</w:t>
      </w:r>
      <w:r>
        <w:rPr>
          <w:rFonts w:ascii="宋体" w:hAnsi="宋体" w:hint="eastAsia"/>
          <w:sz w:val="28"/>
          <w:szCs w:val="28"/>
        </w:rPr>
        <w:lastRenderedPageBreak/>
        <w:t>的，对对老师们是有提升的，所以在以后的教研活动中我依然会组织老师们开展这样的活动，为提升老师们的专业水平做出自己的贡献。</w:t>
      </w:r>
    </w:p>
    <w:p w:rsidR="00B819AC" w:rsidRDefault="00B819AC" w:rsidP="00B819AC">
      <w:pPr>
        <w:ind w:firstLineChars="200" w:firstLine="560"/>
        <w:rPr>
          <w:rFonts w:ascii="宋体" w:hAnsi="宋体"/>
          <w:sz w:val="28"/>
          <w:szCs w:val="28"/>
        </w:rPr>
      </w:pPr>
      <w:r>
        <w:rPr>
          <w:rFonts w:ascii="宋体" w:hAnsi="宋体" w:hint="eastAsia"/>
          <w:sz w:val="28"/>
          <w:szCs w:val="28"/>
        </w:rPr>
        <w:t>相对与之前的培训形式，我想增加一些其他的形式，也多使用一些不常用的方式，让教研活动更加多样化，让更多的老师在更多的方面得到提升。</w:t>
      </w:r>
    </w:p>
    <w:p w:rsidR="00B819AC" w:rsidRDefault="00B819AC" w:rsidP="00B819AC">
      <w:pPr>
        <w:ind w:firstLineChars="200" w:firstLine="560"/>
        <w:rPr>
          <w:rFonts w:ascii="宋体" w:hAnsi="宋体"/>
          <w:sz w:val="28"/>
          <w:szCs w:val="28"/>
        </w:rPr>
      </w:pPr>
    </w:p>
    <w:p w:rsidR="00B819AC" w:rsidRDefault="00B819AC" w:rsidP="00B819AC">
      <w:pPr>
        <w:rPr>
          <w:rFonts w:ascii="宋体" w:hAnsi="宋体"/>
          <w:sz w:val="28"/>
          <w:szCs w:val="28"/>
        </w:rPr>
      </w:pPr>
    </w:p>
    <w:p w:rsidR="002C250C" w:rsidRPr="00B819AC" w:rsidRDefault="002C250C" w:rsidP="00B819AC">
      <w:pPr>
        <w:rPr>
          <w:rFonts w:ascii="宋体" w:hAnsi="宋体"/>
          <w:sz w:val="28"/>
          <w:szCs w:val="28"/>
        </w:rPr>
      </w:pPr>
    </w:p>
    <w:p w:rsidR="002C250C" w:rsidRDefault="002C250C">
      <w:pPr>
        <w:rPr>
          <w:rFonts w:ascii="宋体"/>
          <w:sz w:val="28"/>
          <w:szCs w:val="28"/>
        </w:rPr>
      </w:pPr>
    </w:p>
    <w:sectPr w:rsidR="002C250C">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EF9" w:rsidRDefault="000A2EF9" w:rsidP="00DF2EA5">
      <w:r>
        <w:separator/>
      </w:r>
    </w:p>
  </w:endnote>
  <w:endnote w:type="continuationSeparator" w:id="0">
    <w:p w:rsidR="000A2EF9" w:rsidRDefault="000A2EF9" w:rsidP="00DF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
    <w:altName w:val="Times New Roman"/>
    <w:charset w:val="00"/>
    <w:family w:val="auto"/>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EF9" w:rsidRDefault="000A2EF9" w:rsidP="00DF2EA5">
      <w:r>
        <w:separator/>
      </w:r>
    </w:p>
  </w:footnote>
  <w:footnote w:type="continuationSeparator" w:id="0">
    <w:p w:rsidR="000A2EF9" w:rsidRDefault="000A2EF9" w:rsidP="00DF2E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DDA"/>
    <w:rsid w:val="00015156"/>
    <w:rsid w:val="0001605A"/>
    <w:rsid w:val="00021CD3"/>
    <w:rsid w:val="00021F61"/>
    <w:rsid w:val="00044858"/>
    <w:rsid w:val="00091918"/>
    <w:rsid w:val="000A0085"/>
    <w:rsid w:val="000A2EF9"/>
    <w:rsid w:val="000B03AF"/>
    <w:rsid w:val="000E35B7"/>
    <w:rsid w:val="000F0597"/>
    <w:rsid w:val="00126F89"/>
    <w:rsid w:val="00130344"/>
    <w:rsid w:val="001320D4"/>
    <w:rsid w:val="00134ADB"/>
    <w:rsid w:val="00136049"/>
    <w:rsid w:val="00147200"/>
    <w:rsid w:val="0015174D"/>
    <w:rsid w:val="00180C0C"/>
    <w:rsid w:val="0019618C"/>
    <w:rsid w:val="001D2200"/>
    <w:rsid w:val="001E7CED"/>
    <w:rsid w:val="002429C7"/>
    <w:rsid w:val="002562FB"/>
    <w:rsid w:val="00262C3C"/>
    <w:rsid w:val="002925D1"/>
    <w:rsid w:val="00292D50"/>
    <w:rsid w:val="002A0AD7"/>
    <w:rsid w:val="002B31C3"/>
    <w:rsid w:val="002C250C"/>
    <w:rsid w:val="002C2A50"/>
    <w:rsid w:val="002E284D"/>
    <w:rsid w:val="002F6020"/>
    <w:rsid w:val="00300C29"/>
    <w:rsid w:val="00300E36"/>
    <w:rsid w:val="00304E6A"/>
    <w:rsid w:val="00305254"/>
    <w:rsid w:val="00347110"/>
    <w:rsid w:val="00365AED"/>
    <w:rsid w:val="00375844"/>
    <w:rsid w:val="0039053F"/>
    <w:rsid w:val="003949D8"/>
    <w:rsid w:val="003A4333"/>
    <w:rsid w:val="003D5BCB"/>
    <w:rsid w:val="003E7FE4"/>
    <w:rsid w:val="003F1ADA"/>
    <w:rsid w:val="003F42E3"/>
    <w:rsid w:val="003F72E4"/>
    <w:rsid w:val="00412E2D"/>
    <w:rsid w:val="00422E86"/>
    <w:rsid w:val="0042432D"/>
    <w:rsid w:val="00441FE4"/>
    <w:rsid w:val="00466FE1"/>
    <w:rsid w:val="00467569"/>
    <w:rsid w:val="00490221"/>
    <w:rsid w:val="004A18F4"/>
    <w:rsid w:val="004D2665"/>
    <w:rsid w:val="004F0840"/>
    <w:rsid w:val="00517F36"/>
    <w:rsid w:val="005366FB"/>
    <w:rsid w:val="00540476"/>
    <w:rsid w:val="005454D5"/>
    <w:rsid w:val="00547DDA"/>
    <w:rsid w:val="00561979"/>
    <w:rsid w:val="0056445A"/>
    <w:rsid w:val="00565143"/>
    <w:rsid w:val="005727E0"/>
    <w:rsid w:val="00572F68"/>
    <w:rsid w:val="0058108D"/>
    <w:rsid w:val="00594F1D"/>
    <w:rsid w:val="005B6270"/>
    <w:rsid w:val="005C2EFF"/>
    <w:rsid w:val="005D3329"/>
    <w:rsid w:val="005D445D"/>
    <w:rsid w:val="005E1023"/>
    <w:rsid w:val="005F278F"/>
    <w:rsid w:val="00605D36"/>
    <w:rsid w:val="00621684"/>
    <w:rsid w:val="0064108F"/>
    <w:rsid w:val="00646DF3"/>
    <w:rsid w:val="00655398"/>
    <w:rsid w:val="00665413"/>
    <w:rsid w:val="00667141"/>
    <w:rsid w:val="00670FF8"/>
    <w:rsid w:val="006B188D"/>
    <w:rsid w:val="006B62D1"/>
    <w:rsid w:val="006C5C40"/>
    <w:rsid w:val="006D069A"/>
    <w:rsid w:val="006D7B4E"/>
    <w:rsid w:val="00707F59"/>
    <w:rsid w:val="00725598"/>
    <w:rsid w:val="00782068"/>
    <w:rsid w:val="00796BF6"/>
    <w:rsid w:val="007A083A"/>
    <w:rsid w:val="007B0B58"/>
    <w:rsid w:val="007C4A41"/>
    <w:rsid w:val="007C7484"/>
    <w:rsid w:val="007C7609"/>
    <w:rsid w:val="007E5A93"/>
    <w:rsid w:val="007F06A7"/>
    <w:rsid w:val="007F429A"/>
    <w:rsid w:val="00800643"/>
    <w:rsid w:val="00800A4F"/>
    <w:rsid w:val="00805EBC"/>
    <w:rsid w:val="00824835"/>
    <w:rsid w:val="00834A37"/>
    <w:rsid w:val="008355DB"/>
    <w:rsid w:val="00870D00"/>
    <w:rsid w:val="00894239"/>
    <w:rsid w:val="008A109D"/>
    <w:rsid w:val="008C49D8"/>
    <w:rsid w:val="008D0979"/>
    <w:rsid w:val="008E6E89"/>
    <w:rsid w:val="008F2A83"/>
    <w:rsid w:val="009074D3"/>
    <w:rsid w:val="00915B5C"/>
    <w:rsid w:val="00921D92"/>
    <w:rsid w:val="00933526"/>
    <w:rsid w:val="00942B39"/>
    <w:rsid w:val="00982A3B"/>
    <w:rsid w:val="009850AD"/>
    <w:rsid w:val="009877F4"/>
    <w:rsid w:val="0099040F"/>
    <w:rsid w:val="00997146"/>
    <w:rsid w:val="009A085D"/>
    <w:rsid w:val="009B114B"/>
    <w:rsid w:val="009B2F00"/>
    <w:rsid w:val="009B79EB"/>
    <w:rsid w:val="009C510E"/>
    <w:rsid w:val="009D04C0"/>
    <w:rsid w:val="009D17C9"/>
    <w:rsid w:val="009D4EDD"/>
    <w:rsid w:val="009F0E46"/>
    <w:rsid w:val="009F4DAC"/>
    <w:rsid w:val="00A1034C"/>
    <w:rsid w:val="00A12AB4"/>
    <w:rsid w:val="00A63B27"/>
    <w:rsid w:val="00A714FF"/>
    <w:rsid w:val="00A80B5C"/>
    <w:rsid w:val="00A86865"/>
    <w:rsid w:val="00A96C81"/>
    <w:rsid w:val="00AA15B8"/>
    <w:rsid w:val="00AA4899"/>
    <w:rsid w:val="00AB420C"/>
    <w:rsid w:val="00AB629D"/>
    <w:rsid w:val="00B016C9"/>
    <w:rsid w:val="00B0271F"/>
    <w:rsid w:val="00B4457B"/>
    <w:rsid w:val="00B46828"/>
    <w:rsid w:val="00B53697"/>
    <w:rsid w:val="00B5774F"/>
    <w:rsid w:val="00B66736"/>
    <w:rsid w:val="00B819AC"/>
    <w:rsid w:val="00B94E2D"/>
    <w:rsid w:val="00B9674E"/>
    <w:rsid w:val="00BB66AD"/>
    <w:rsid w:val="00BC4C45"/>
    <w:rsid w:val="00BD248F"/>
    <w:rsid w:val="00BD269F"/>
    <w:rsid w:val="00C05277"/>
    <w:rsid w:val="00C06956"/>
    <w:rsid w:val="00C06B49"/>
    <w:rsid w:val="00C109F6"/>
    <w:rsid w:val="00C12496"/>
    <w:rsid w:val="00C50487"/>
    <w:rsid w:val="00C65ABA"/>
    <w:rsid w:val="00C66E3C"/>
    <w:rsid w:val="00C72E4E"/>
    <w:rsid w:val="00C73BB4"/>
    <w:rsid w:val="00C73CE3"/>
    <w:rsid w:val="00CB0447"/>
    <w:rsid w:val="00CC1EE1"/>
    <w:rsid w:val="00CC4D94"/>
    <w:rsid w:val="00CF14A6"/>
    <w:rsid w:val="00D05CFA"/>
    <w:rsid w:val="00D1325C"/>
    <w:rsid w:val="00D25C9F"/>
    <w:rsid w:val="00D41998"/>
    <w:rsid w:val="00D42A0F"/>
    <w:rsid w:val="00D55D4F"/>
    <w:rsid w:val="00D60CF8"/>
    <w:rsid w:val="00D80A37"/>
    <w:rsid w:val="00DA1574"/>
    <w:rsid w:val="00DA7477"/>
    <w:rsid w:val="00DA7C8B"/>
    <w:rsid w:val="00DC6612"/>
    <w:rsid w:val="00DF2EA5"/>
    <w:rsid w:val="00E06340"/>
    <w:rsid w:val="00E20434"/>
    <w:rsid w:val="00E3526D"/>
    <w:rsid w:val="00E410F7"/>
    <w:rsid w:val="00E46342"/>
    <w:rsid w:val="00EB2275"/>
    <w:rsid w:val="00ED4E0B"/>
    <w:rsid w:val="00EF1D32"/>
    <w:rsid w:val="00F00D9F"/>
    <w:rsid w:val="00F04DF6"/>
    <w:rsid w:val="00F1637B"/>
    <w:rsid w:val="00F37F45"/>
    <w:rsid w:val="00F40480"/>
    <w:rsid w:val="00F51EB9"/>
    <w:rsid w:val="00F65C60"/>
    <w:rsid w:val="00F66347"/>
    <w:rsid w:val="00F675EB"/>
    <w:rsid w:val="00F847DA"/>
    <w:rsid w:val="00F85780"/>
    <w:rsid w:val="00FA395A"/>
    <w:rsid w:val="00FC3F8A"/>
    <w:rsid w:val="00FC4414"/>
    <w:rsid w:val="00FE5422"/>
    <w:rsid w:val="00FF062B"/>
    <w:rsid w:val="00FF1D1E"/>
    <w:rsid w:val="00FF4C54"/>
    <w:rsid w:val="00FF69FE"/>
    <w:rsid w:val="15C607A5"/>
    <w:rsid w:val="352248F3"/>
    <w:rsid w:val="38724FB1"/>
    <w:rsid w:val="44125F63"/>
    <w:rsid w:val="4F130635"/>
    <w:rsid w:val="529E2C14"/>
    <w:rsid w:val="677E301F"/>
    <w:rsid w:val="6DB340BF"/>
    <w:rsid w:val="70143906"/>
    <w:rsid w:val="7FB11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EC3BD7A-1FBB-46DB-9A9F-45B1CA300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 w:eastAsia="宋体" w:hAns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basedOn w:val="a0"/>
    <w:link w:val="a3"/>
    <w:uiPriority w:val="99"/>
    <w:semiHidden/>
    <w:qFormat/>
    <w:locked/>
    <w:rPr>
      <w:rFonts w:ascii="Times New Roman" w:eastAsia="宋体" w:hAnsi="Times New Roman" w:cs="Times New Roman"/>
      <w:sz w:val="18"/>
      <w:szCs w:val="18"/>
    </w:rPr>
  </w:style>
  <w:style w:type="character" w:customStyle="1" w:styleId="a6">
    <w:name w:val="页脚 字符"/>
    <w:basedOn w:val="a0"/>
    <w:link w:val="a5"/>
    <w:uiPriority w:val="99"/>
    <w:qFormat/>
    <w:locked/>
    <w:rPr>
      <w:rFonts w:ascii="Times New Roman" w:eastAsia="宋体" w:hAnsi="Times New Roman" w:cs="Times New Roman"/>
      <w:sz w:val="18"/>
      <w:szCs w:val="18"/>
    </w:rPr>
  </w:style>
  <w:style w:type="character" w:customStyle="1" w:styleId="a8">
    <w:name w:val="页眉 字符"/>
    <w:basedOn w:val="a0"/>
    <w:link w:val="a7"/>
    <w:uiPriority w:val="99"/>
    <w:qFormat/>
    <w:locke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644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37</Pages>
  <Words>3160</Words>
  <Characters>18013</Characters>
  <Application>Microsoft Office Word</Application>
  <DocSecurity>0</DocSecurity>
  <Lines>150</Lines>
  <Paragraphs>42</Paragraphs>
  <ScaleCrop>false</ScaleCrop>
  <Company/>
  <LinksUpToDate>false</LinksUpToDate>
  <CharactersWithSpaces>21131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2020-11-09T06:22:00Z</dcterms:created>
  <dcterms:modified xsi:type="dcterms:W3CDTF">2020-11-09T06:47:00Z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