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93" w:rsidRDefault="007F2D93">
      <w:pPr>
        <w:rPr>
          <w:rFonts w:hint="eastAsia"/>
        </w:rPr>
      </w:pPr>
    </w:p>
    <w:p w:rsidR="007F119E" w:rsidRDefault="007F119E">
      <w:pPr>
        <w:rPr>
          <w:rFonts w:hint="eastAsia"/>
        </w:rPr>
      </w:pPr>
    </w:p>
    <w:p w:rsidR="007F119E" w:rsidRDefault="007F119E">
      <w:r>
        <w:rPr>
          <w:noProof/>
        </w:rPr>
        <w:drawing>
          <wp:inline distT="0" distB="0" distL="0" distR="0">
            <wp:extent cx="5274310" cy="7972369"/>
            <wp:effectExtent l="19050" t="0" r="2540" b="0"/>
            <wp:docPr id="1" name="图片 1" descr="C:\Users\ADMINI~1\AppData\Local\Temp\WeChat Files\9e9efd306b76178027c3d9cd7496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e9efd306b76178027c3d9cd7496a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9E" w:rsidRDefault="007F119E" w:rsidP="007F119E">
      <w:pPr>
        <w:jc w:val="right"/>
        <w:rPr>
          <w:rFonts w:hint="eastAsia"/>
        </w:rPr>
      </w:pPr>
    </w:p>
    <w:p w:rsidR="007F119E" w:rsidRPr="00390FF4" w:rsidRDefault="007F119E" w:rsidP="007F119E">
      <w:pPr>
        <w:jc w:val="center"/>
        <w:rPr>
          <w:rFonts w:ascii="宋体" w:hAnsi="宋体"/>
          <w:sz w:val="36"/>
          <w:szCs w:val="36"/>
        </w:rPr>
      </w:pPr>
      <w:r w:rsidRPr="00390FF4">
        <w:rPr>
          <w:rFonts w:ascii="宋体" w:hAnsi="宋体" w:hint="eastAsia"/>
          <w:sz w:val="36"/>
          <w:szCs w:val="36"/>
        </w:rPr>
        <w:lastRenderedPageBreak/>
        <w:t>浅谈小学数学高效课堂教学中问题的设计</w:t>
      </w:r>
    </w:p>
    <w:p w:rsidR="007F119E" w:rsidRDefault="007F119E" w:rsidP="007F119E">
      <w:pPr>
        <w:ind w:firstLineChars="200" w:firstLine="600"/>
        <w:rPr>
          <w:rFonts w:ascii="仿宋_GB2312" w:eastAsia="仿宋_GB2312" w:hAnsi="microsoft yahei" w:hint="eastAsia"/>
          <w:b/>
          <w:color w:val="333333"/>
          <w:sz w:val="30"/>
          <w:szCs w:val="30"/>
          <w:shd w:val="clear" w:color="auto" w:fill="FCFCFC"/>
        </w:rPr>
      </w:pP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b/>
          <w:color w:val="333333"/>
          <w:sz w:val="30"/>
          <w:szCs w:val="30"/>
          <w:shd w:val="clear" w:color="auto" w:fill="FCFCFC"/>
        </w:rPr>
        <w:t>内容提要：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实施高效课堂教学的关键因素是教师。在小学数学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教学过程中，教师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要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根据所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传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授的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学习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内容精心设计课堂问题，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围绕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问题组织教学是非常重要的。因此，教师备课时应精心设计符合学生实际情况的有效有价值的问题，激发学生思维，充分调动学生的主观能动性，让学生主动地参与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整个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课堂教学活动，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以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达到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数学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课堂教学的最佳有效状态。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Arial" w:cs="Arial" w:hint="eastAsia"/>
          <w:b/>
          <w:color w:val="464646"/>
          <w:sz w:val="30"/>
          <w:szCs w:val="30"/>
        </w:rPr>
        <w:t>关键词：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小学数学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 xml:space="preserve">   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高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效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课堂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 xml:space="preserve">   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问题设计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在数学学习过程中，问题是数学的核心。同样，在小学数学课堂教学过程中，问题也是课堂的核心。课堂问题的设计直接关系到教学活动的开展和学生学习活动的效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果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。没有问题，学生就没有思维。简单的“对不对”和“是不是”以及那些没有思考价值的问题不能激发学生思考欲望，只会弱化学生的智力。因此，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在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课堂教学中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，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教师提出的问题要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具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有鲜明的指向性。随着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实施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高效课堂的不断深入，广大教师在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构建高效课堂教学中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普遍重视问题的设计。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一、设计有层次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的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问题  引导学生深入探究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创设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数学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课堂教学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情境是学生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获取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知识、形成能力和发展心理素质的重要来源。它也是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连接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现实生活和数学学习之间的桥梁。在数学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教学中，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创设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一个轻松、愉快、和谐的问题情境，营造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一个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良好的学习氛围，使学生能够不由自主地进入角色，积极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lastRenderedPageBreak/>
        <w:t>参与活动，致力于学习，对于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活跃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学生的思维，提高他们的知识理解、发展技能和提高质量有着非常重要的作用。例如：教学</w:t>
      </w:r>
      <w:r w:rsidRPr="004E2504">
        <w:rPr>
          <w:rFonts w:ascii="仿宋_GB2312" w:eastAsia="仿宋_GB2312" w:hAnsiTheme="majorEastAsia" w:hint="eastAsia"/>
          <w:sz w:val="30"/>
          <w:szCs w:val="30"/>
        </w:rPr>
        <w:t>三年级数学上册《万以内加减法估算》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E2504">
        <w:rPr>
          <w:rFonts w:ascii="仿宋_GB2312" w:eastAsia="仿宋_GB2312" w:hint="eastAsia"/>
          <w:sz w:val="30"/>
          <w:szCs w:val="30"/>
        </w:rPr>
        <w:t>师：下面我们先来解决第一个问题，收银员应收多少钱？如果你是收银员你认为该怎样算才恰当？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E2504">
        <w:rPr>
          <w:rFonts w:ascii="仿宋_GB2312" w:eastAsia="仿宋_GB2312" w:hint="eastAsia"/>
          <w:sz w:val="30"/>
          <w:szCs w:val="30"/>
        </w:rPr>
        <w:t>师：接下来我们解决第二个问题，小红的爸爸大约应准备多少钱？求小红的爸爸大约应准备多少钱需要和第一个问题一样精确计算吗？为什么？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E2504">
        <w:rPr>
          <w:rFonts w:ascii="仿宋_GB2312" w:eastAsia="仿宋_GB2312" w:hint="eastAsia"/>
          <w:sz w:val="30"/>
          <w:szCs w:val="30"/>
        </w:rPr>
        <w:t>师：估算有哪几种方法？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E2504">
        <w:rPr>
          <w:rFonts w:ascii="仿宋_GB2312" w:eastAsia="仿宋_GB2312" w:hint="eastAsia"/>
          <w:sz w:val="30"/>
          <w:szCs w:val="30"/>
        </w:rPr>
        <w:t>师：在解决“够不够”“能不能”“大约是多少”等问题时，不用精确计算，用估算的方法就可以了。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这样，学生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通过有层次的启发引导，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在愉快的问题情境中主动探索，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培养了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他们的思维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和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问题意识，提高他们解决问题的能力，从而提高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教学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效率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二、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设计有价值的问题  激发强烈的学习动机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数学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教学是在不断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地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“提出问题→分析问题→解决问题”的过程中逐一展开的。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课堂上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教师通过适时恰当地提出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有价值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问题，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能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使学生领悟发现和提出问题的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技巧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，逐步培养学生的问题意识，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培养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创新精神，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还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能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提高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学生学习数学的积极性、主动性、有效性。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在数学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课堂上教师设计的问题不能偏离教学内容，更不能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流于形式，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教师所设计的问题要具有思维挑战性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；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学生轻而易举就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lastRenderedPageBreak/>
        <w:t>能获得答案，不能激发学生探究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问题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的兴趣和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欲望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；还有教师设计的问题不能繁杂无序，学生不知道如何回答是好等等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因此，教师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要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为学生创设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他们所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熟悉的生活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场景，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提供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他们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感兴趣的事物和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可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操作的材料等，作为学生探索的对象或内容，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让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学生感受到数学就在身边，拉近与数学的亲近感。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如教学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人教版四年级数学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 xml:space="preserve"> “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商的变化规律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”内容时，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在完成例（1）和（2）小题后，提出以下问题：⑴在每组小题中什么数变了？什么数没有变？⑵除数（或被除数）和商的变化有什么特点？让学生带着问题去观察、比较，从中发现商是随着除数或被除数的变化而变化的规律。同时引导学生认真观察、比较：⑶从上往下看、从下往上看，除数或被除数发生了什么变化？⑷商随着发生了什么变化？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让学生的思维处于正向和逆向交替的活动中，这样不仅理解和加深所学知识，还培养了学生双向思维的和谐发展。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三、设计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具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有思考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性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 xml:space="preserve">的问题  突破知识的重点难点， </w:t>
      </w:r>
    </w:p>
    <w:p w:rsidR="007F119E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在数学教学中，有些难度比较大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的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知识，学生又不能独自探究出结论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的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，这时教师若能抓住问题的突破口，巧妙采用师生互动、合作交流等方式，设计出精巧的具有思考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价值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的问题，在师生互动中教师适时给予启发点拨，学生就能豁然开朗。</w:t>
      </w:r>
    </w:p>
    <w:p w:rsidR="007F119E" w:rsidRPr="00FF76C7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例如在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四年级数学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《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平行于垂直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》的教学中，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为突破平行与垂直的本质特征，理解和掌握两种特殊直线间的位置关系这一难点，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我设计了如下几个问题：</w:t>
      </w:r>
      <w:r w:rsidRPr="00440A5E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⑴</w:t>
      </w:r>
      <w:r w:rsidRPr="00440A5E">
        <w:rPr>
          <w:rFonts w:ascii="仿宋_GB2312" w:eastAsia="仿宋_GB2312" w:hAnsi="Arial" w:cs="Arial" w:hint="eastAsia"/>
          <w:color w:val="464646"/>
          <w:sz w:val="30"/>
          <w:szCs w:val="30"/>
        </w:rPr>
        <w:t>如果在一张长方形纸上画一条直</w:t>
      </w:r>
      <w:r w:rsidRPr="00440A5E">
        <w:rPr>
          <w:rFonts w:ascii="仿宋_GB2312" w:eastAsia="仿宋_GB2312" w:hAnsi="Arial" w:cs="Arial" w:hint="eastAsia"/>
          <w:color w:val="464646"/>
          <w:sz w:val="30"/>
          <w:szCs w:val="30"/>
        </w:rPr>
        <w:lastRenderedPageBreak/>
        <w:t>线，你想怎样画呢？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⑵</w:t>
      </w:r>
      <w:r w:rsidRPr="00FF76C7">
        <w:rPr>
          <w:rFonts w:ascii="仿宋_GB2312" w:eastAsia="仿宋_GB2312" w:hAnsi="Arial" w:cs="Arial" w:hint="eastAsia"/>
          <w:color w:val="464646"/>
          <w:sz w:val="30"/>
          <w:szCs w:val="30"/>
        </w:rPr>
        <w:t>如果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画</w:t>
      </w:r>
      <w:r w:rsidRPr="00FF76C7">
        <w:rPr>
          <w:rFonts w:ascii="仿宋_GB2312" w:eastAsia="仿宋_GB2312" w:hAnsi="Arial" w:cs="Arial" w:hint="eastAsia"/>
          <w:color w:val="464646"/>
          <w:sz w:val="30"/>
          <w:szCs w:val="30"/>
        </w:rPr>
        <w:t>两条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直线</w:t>
      </w:r>
      <w:r w:rsidRPr="00FF76C7">
        <w:rPr>
          <w:rFonts w:ascii="仿宋_GB2312" w:eastAsia="仿宋_GB2312" w:hAnsi="Arial" w:cs="Arial" w:hint="eastAsia"/>
          <w:color w:val="464646"/>
          <w:sz w:val="30"/>
          <w:szCs w:val="30"/>
        </w:rPr>
        <w:t>呢？你还能画吗？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⑶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能把画出的这么多种情况按一定的标准进行分类吗？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⑷</w:t>
      </w:r>
      <w:r w:rsidRPr="00FF76C7">
        <w:rPr>
          <w:rFonts w:ascii="仿宋_GB2312" w:eastAsia="仿宋_GB2312" w:hAnsi="Arial" w:cs="Arial" w:hint="eastAsia"/>
          <w:color w:val="464646"/>
          <w:sz w:val="30"/>
          <w:szCs w:val="30"/>
        </w:rPr>
        <w:t>你是按什么进行分类的？结果是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怎样的</w:t>
      </w:r>
      <w:r w:rsidRPr="00FF76C7">
        <w:rPr>
          <w:rFonts w:ascii="仿宋_GB2312" w:eastAsia="仿宋_GB2312" w:hAnsi="Arial" w:cs="Arial" w:hint="eastAsia"/>
          <w:color w:val="464646"/>
          <w:sz w:val="30"/>
          <w:szCs w:val="30"/>
        </w:rPr>
        <w:t>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>
        <w:rPr>
          <w:rFonts w:ascii="仿宋_GB2312" w:eastAsia="仿宋_GB2312" w:hAnsi="Arial" w:cs="Arial" w:hint="eastAsia"/>
          <w:color w:val="464646"/>
          <w:sz w:val="30"/>
          <w:szCs w:val="30"/>
        </w:rPr>
        <w:t xml:space="preserve"> 通过不断的思考、讨论，最终明确一类是相交，一类是不相交。从而正确理解掌握相交、互相平行、互相垂直的概念。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这样，在教师的启发诱导下学生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很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容易突破难点，并且最大限度地发挥了学生主观能动性，调动了学生学习数学的积极性，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大大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提高了学生课堂参与率。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 xml:space="preserve">四、设计有指导性的问题  培养学生积极动手操作能力 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在新课程理念下，通过动手操作促进大脑思维的发展是许多数学教师的共识。动手操作不仅可以直接刺激大脑积极思考。它还能帮助学生理解他们所学的概念知识，让学生通过个人实践真正感受到学习的乐趣。因此，在课堂教学过程中，学生的思维可以经历从模糊到清晰，从具体到抽象，从直觉到逻辑的过程。在发现和总结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概括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的过程中，学生提高了积极参与的机会，并在“学数学”的过程中启发了他们的思维。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例如，在教学人教版“平行四边形面积的计算”时，教师可以根据教学内容的需要选择教材中配置的学习工具进行操作。课堂上组织学生用两组长短不同的小棒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摆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一个平行四边形，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待学生摆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完后提问：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⑴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你觉得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摆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成功的关键是什么？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⑵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>平行四边形和长方形有什么联系和区别？</w:t>
      </w:r>
      <w:r>
        <w:rPr>
          <w:rFonts w:ascii="仿宋_GB2312" w:eastAsia="仿宋_GB2312" w:hAnsi="Arial" w:cs="Arial" w:hint="eastAsia"/>
          <w:color w:val="464646"/>
          <w:sz w:val="30"/>
          <w:szCs w:val="30"/>
        </w:rPr>
        <w:t>让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学生在平行四边形和长方形之间建立知识迁移，平行四边形和长方形的底和高分别相等。初步结论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lastRenderedPageBreak/>
        <w:t>是，底相等的平行四边形和长方形的面积相等。通过切割和平移进一步找到平行四边形面积的计算方法，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⑶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你能把平行四边形切割和平移成正方形吗？你是怎么做到的？然后用课件演示将平行四边形切割成长方形的整个操作过程。让学生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搞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清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楚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推导平行四边形面积计算方法的思维过程，最后用语言描述。在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教学过程中，教师还应该有意识地鼓励和帮助学困生说话，激发他们的学习兴趣，逐步提高他们的语言表达能力和创造性思维能力。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 xml:space="preserve">五、设计启发性问题  重视新旧知识之间的衔接 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知识不能孤立存在。它与已经学到的知识和将要学到的知识密切相关。学生学习的新知识是在旧知识的基础上发展起来的。在数学教学中，教师应把握新知识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与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旧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知识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之间的内在联系，根据学生的认知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水平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精心设计启发性问题，激发学生积极思考和独立探索，从而找到解决问题的答案。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例如，教学计算三角形面积时需要靠平行四边形面积计算的知识迁移，我设计了以下问题:：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( 1 )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一个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三角形可以转换成什么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样的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图形？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( 2 )怎样可以将三角形转换成平行四边形呢？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( 3 ) 怎样计算变换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成的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平行四边形的面积？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( 4 )平行四边形面积和三角形面积之间有什么关系？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( 5 ) 怎样根据平行四边形的面积来计算三角形的面积？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b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通过这样一步一步的启发，学生可以在复习平行四边形面积相关知识的基础上，主动学习新知识，从而更容易理解和掌握三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lastRenderedPageBreak/>
        <w:t>角形面积计算和相关知识之间的联系。通过从浅到深、从易到难的循序渐进学习，，学生的思维能力得到了发展。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六、</w:t>
      </w:r>
      <w:r w:rsidRPr="004E2504">
        <w:rPr>
          <w:rFonts w:ascii="仿宋_GB2312" w:eastAsia="仿宋_GB2312" w:hAnsi="Arial" w:cs="Arial" w:hint="eastAsia"/>
          <w:color w:val="464646"/>
          <w:sz w:val="30"/>
          <w:szCs w:val="30"/>
        </w:rPr>
        <w:t xml:space="preserve">设计有灵活性的问题  注重数学知识的吸收和深化， 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加强学生对学习知识的理解可以更好地培养学生的思维能力。与文学知识相比，数学知识更具抽象性，需要更好的逻辑思维能力。学生应该能够真正理解和有意识地掌握数学的基本知识，并逐步发展他们的数学能力。最重要的是让学生彻底了解数学知识，掌握数学知识，这样他们就能更牢固地掌握数学知识，更灵活的运用它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例如，教学“分数的意义”时，我设计了一个不是平均分的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练习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题，让学生回答这个分数它所代表的阴影部分是否正确，如果不是，请说明原因。引导学生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认真思考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，让学生真正理解平均分的含义。在数学教学中，教师应该有意识地提出一些灵活的问题，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为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提供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探索的空间和时间，引导学生积极思考和学习，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提高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学生探索新知识和解决新问题的能力。</w:t>
      </w:r>
    </w:p>
    <w:p w:rsidR="007F119E" w:rsidRPr="004E2504" w:rsidRDefault="007F119E" w:rsidP="007F119E">
      <w:pPr>
        <w:ind w:firstLineChars="200" w:firstLine="600"/>
        <w:rPr>
          <w:rFonts w:ascii="仿宋_GB2312" w:eastAsia="仿宋_GB2312" w:hAnsi="Arial" w:cs="Arial"/>
          <w:color w:val="464646"/>
          <w:sz w:val="30"/>
          <w:szCs w:val="30"/>
        </w:rPr>
      </w:pP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总之，在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小学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数学课堂教学中，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创设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有效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有价值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的问题不仅不会让学生处于枯燥无趣的状态，还会让学生进入渴望参与的状态，将“让我学习”变成“我想学习”，思维总是处于最佳状态。只有学生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积极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主动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地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参与，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学生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在</w:t>
      </w:r>
      <w:r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课堂</w:t>
      </w:r>
      <w:r w:rsidRPr="004E2504">
        <w:rPr>
          <w:rFonts w:ascii="仿宋_GB2312" w:eastAsia="仿宋_GB2312" w:hAnsi="microsoft yahei" w:hint="eastAsia"/>
          <w:color w:val="333333"/>
          <w:sz w:val="30"/>
          <w:szCs w:val="30"/>
          <w:shd w:val="clear" w:color="auto" w:fill="FCFCFC"/>
        </w:rPr>
        <w:t>学习过程中才能形成较强的思维能力和创新能力，从而解决问题。</w:t>
      </w:r>
    </w:p>
    <w:p w:rsidR="007F119E" w:rsidRPr="007F119E" w:rsidRDefault="007F119E" w:rsidP="007F119E">
      <w:pPr>
        <w:jc w:val="right"/>
      </w:pPr>
    </w:p>
    <w:sectPr w:rsidR="007F119E" w:rsidRPr="007F119E" w:rsidSect="007F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19E"/>
    <w:rsid w:val="002C7D99"/>
    <w:rsid w:val="007F119E"/>
    <w:rsid w:val="007F2D93"/>
    <w:rsid w:val="00A4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D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11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2020-11-04T06:34:00Z</dcterms:created>
  <dcterms:modified xsi:type="dcterms:W3CDTF">2020-11-04T06:36:00Z</dcterms:modified>
</cp:coreProperties>
</file>