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tabs>
          <w:tab w:val="center" w:pos="4153"/>
        </w:tabs>
        <w:bidi w:val="0"/>
        <w:jc w:val="left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网络学习空间为劳技学科中创新能力的培养助力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区域：天津市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河西区</w:t>
      </w: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作者：王艳云</w:t>
      </w: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单位：天津市滨湖中学</w:t>
      </w: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学科：劳动与技术</w:t>
      </w: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联系电话：23358843</w:t>
      </w: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电子邮箱：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instrText xml:space="preserve"> HYPERLINK "mailto:1678746981@qq.com" </w:instrTex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1678746981@qq.com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fldChar w:fldCharType="end"/>
      </w: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单位地址:天津市河西区体院北环湖北道1号</w:t>
      </w: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邮编：300060</w:t>
      </w: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eastAsia="zh-CN"/>
        </w:rPr>
        <w:t>摘要：本文以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</w:rPr>
        <w:t>全国教育大会精神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关于加强中小学劳动教育的意见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》及党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24"/>
          <w:szCs w:val="24"/>
          <w:lang w:eastAsia="zh-CN"/>
        </w:rPr>
        <w:t>的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十九大报告中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</w:rPr>
        <w:t>立德树人根本任务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eastAsia="zh-CN"/>
        </w:rPr>
        <w:t>为导向，基于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建构主义学习理论、“全脑开发”理念及头脑风暴法等，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eastAsia="zh-CN"/>
        </w:rPr>
        <w:t>探究网络学习空间与劳技学科教学相互融合，为培养学生创新能力助力的新型教学模式，为新时代教育教学注入活力。首先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eastAsia="zh-CN"/>
        </w:rPr>
        <w:t>挖掘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</w:rPr>
        <w:t>网络学习空间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eastAsia="zh-CN"/>
        </w:rPr>
        <w:t>的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</w:rPr>
        <w:t>功能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</w:rPr>
        <w:t>做好在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eastAsia="zh-CN"/>
        </w:rPr>
        <w:t>学科教学应用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</w:rPr>
        <w:t>前准备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eastAsia="zh-CN"/>
        </w:rPr>
        <w:t>；其次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</w:rPr>
        <w:t>针对学情设计贴合学生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  <w:lang w:eastAsia="zh-CN"/>
        </w:rPr>
        <w:t>学习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</w:rPr>
        <w:t>的教学设计，扎实开展网络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  <w:lang w:eastAsia="zh-CN"/>
        </w:rPr>
        <w:t>学习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</w:rPr>
        <w:t>空间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  <w:lang w:eastAsia="zh-CN"/>
        </w:rPr>
        <w:t>的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</w:rPr>
        <w:t>辅助学习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  <w:lang w:eastAsia="zh-CN"/>
        </w:rPr>
        <w:t>（进一步加强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  <w:lang w:val="en-US" w:eastAsia="zh-CN"/>
        </w:rPr>
        <w:t>小组合作学习；促使课上教学的高效、课下学习的延伸；促进教师的专业发展，达到教学相长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  <w:lang w:eastAsia="zh-CN"/>
        </w:rPr>
        <w:t>）。运用网络学习空间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val="en-US" w:eastAsia="zh-CN"/>
        </w:rPr>
        <w:t>为学生自主学习提供充分条件；通过练习巩固，应用新知，培养创新能力；不断总结反思，优化自我，激发学生的潜能及创意思维，提升并发展学生的创新能力。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关键词：网络学习空间 学科教学 创意思维 创新能力 </w:t>
      </w:r>
    </w:p>
    <w:p>
      <w:pPr>
        <w:bidi w:val="0"/>
        <w:jc w:val="both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bidi w:val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网络学习空间为劳技学科中创新能力的培养助力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2018年9月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全国教育大会上，习近平总书记指出，要努力构建德智体美劳全面培养的教育体系，形成更高水平的人才培养体系。要在学生中弘扬劳动精神，教育引导学生懂得劳动最光荣、劳动最崇高、劳动最伟大、劳动最美丽的道理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关于加强中小学劳动教育的意见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》指出“劳动教育是全面贯彻党的教育方针的基本要求,是实施素质教育的重要内容,是培育和践行社会主义核心价值观的有效途径。”党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十九大报告中提出坚持立德树人，全面实施素质教育。劳动与技术教育是素质教育的重要组成部分，培养学生的创新精神和实践能力，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帮助学生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形成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健康的心理及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健全的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人格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。创新精神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源于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创意思维，而学生创意思维的形成不是一朝一夕就可以实现的，必须经过科学地、系统地训练才能得到发展。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新的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形势下，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劳技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学科教学如何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改变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旧的、与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时代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发展不相适应的教与学的方式和环境，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不断探究新型教学模式进行创意思维的训练；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开发、整合数字化资源；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激发兴趣，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发掘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学生创意潜质，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为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学生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提供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快速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获取优质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教育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资源、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沟通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交流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、切磋技艺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的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网络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平台，促进学生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创新思维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培养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，使之具备终身学习的能力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、创新能力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，是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新时代教师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面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临的新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问题。网络学习空间，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作为一种新型教学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方式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如何使师生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充分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利用好这个平台，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促进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劳技学科教学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形成良性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互动，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为劳技学科教学中创新能力的培养助力，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那将是我们不断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探究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的方向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eastAsia="zh-CN"/>
        </w:rPr>
        <w:t>一、充分挖掘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  <w:t>网络学习空间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eastAsia="zh-CN"/>
        </w:rPr>
        <w:t>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  <w:t>功能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  <w:t>做好在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eastAsia="zh-CN"/>
        </w:rPr>
        <w:t>学科教学应用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  <w:t>前准备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  <w:t>（一）对网络学习空间功能的合理使用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运用网络学习空间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使教学真正做到优质轻负，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学生真正从繁重的课业知识学习中解脱出来，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学生“想学乐学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真学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”。网络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学习空间的资源包括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：课程文档、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教学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课件；课前预习与课后复习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学案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；线上或线下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练习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限时提交；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问题答疑、讨论；学习效果的跟踪、评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等。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针对网络学习空间的使用，认真做好对使用者的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培训，使学生尽快熟悉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合理使用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人人通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各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相关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模块功能，完善自己个人空间；测试教师与学生、家长的联通情况，从而为网络学习空间的运用做好充分的保证。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在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正式进入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网络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学习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之前，对学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生进行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问卷调查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或有针对性的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测试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摸清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具体情况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据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此由他们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选择不同的学习目标、学习方式等，然后再进行学习。在每一个阶段学习结束后，会有一个小测试，用来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检测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学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学习情况，如果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达标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进入下一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阶段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学习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否则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可以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重新学习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直到掌握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知识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满意达标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  <w:t>（二）实施的理论政策依据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中国学生发展的核心素养：其中</w:t>
      </w: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实践创新就包括劳动意识、问题解决及技术运用。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建构主义学习理论：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通过与外界环境的相互作用，建构新的认知图式，这种新的认知图式是创造性的，在性质上不是原有图示的延续。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头脑风暴法（Brainstorming）：鼓励参加者</w:t>
      </w: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指定时间内，构想出大量创意的意念，并从中引发新颖的构思。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教育心理学理论：学生对学习的愿望往往是从兴趣开始的，由兴趣产生动机，由动机到探索，由探索到成功，在成功的快乐中产生新的兴趣和动机，形成正确的思维，推动学习的不断进步。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“全脑开发”理念：是基于“左右脑分工”理论、“潜意识输入法”和“多元智力理论”。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ahoma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ahoma"/>
          <w:color w:val="000000"/>
          <w:kern w:val="0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Tahoma"/>
          <w:color w:val="000000"/>
          <w:kern w:val="0"/>
          <w:sz w:val="28"/>
          <w:szCs w:val="28"/>
        </w:rPr>
        <w:t>针对学情设计贴合学生</w:t>
      </w:r>
      <w:r>
        <w:rPr>
          <w:rFonts w:hint="eastAsia" w:ascii="黑体" w:hAnsi="黑体" w:eastAsia="黑体" w:cs="Tahoma"/>
          <w:color w:val="000000"/>
          <w:kern w:val="0"/>
          <w:sz w:val="28"/>
          <w:szCs w:val="28"/>
          <w:lang w:eastAsia="zh-CN"/>
        </w:rPr>
        <w:t>学习</w:t>
      </w:r>
      <w:r>
        <w:rPr>
          <w:rFonts w:hint="eastAsia" w:ascii="黑体" w:hAnsi="黑体" w:eastAsia="黑体" w:cs="Tahoma"/>
          <w:color w:val="000000"/>
          <w:kern w:val="0"/>
          <w:sz w:val="28"/>
          <w:szCs w:val="28"/>
        </w:rPr>
        <w:t>的教学设计，扎实开展网络</w:t>
      </w:r>
      <w:r>
        <w:rPr>
          <w:rFonts w:hint="eastAsia" w:ascii="黑体" w:hAnsi="黑体" w:eastAsia="黑体" w:cs="Tahoma"/>
          <w:color w:val="000000"/>
          <w:kern w:val="0"/>
          <w:sz w:val="28"/>
          <w:szCs w:val="28"/>
          <w:lang w:eastAsia="zh-CN"/>
        </w:rPr>
        <w:t>学习</w:t>
      </w:r>
      <w:r>
        <w:rPr>
          <w:rFonts w:hint="eastAsia" w:ascii="黑体" w:hAnsi="黑体" w:eastAsia="黑体" w:cs="Tahoma"/>
          <w:color w:val="000000"/>
          <w:kern w:val="0"/>
          <w:sz w:val="28"/>
          <w:szCs w:val="28"/>
        </w:rPr>
        <w:t>空间</w:t>
      </w:r>
      <w:r>
        <w:rPr>
          <w:rFonts w:hint="eastAsia" w:ascii="黑体" w:hAnsi="黑体" w:eastAsia="黑体" w:cs="Tahoma"/>
          <w:color w:val="000000"/>
          <w:kern w:val="0"/>
          <w:sz w:val="28"/>
          <w:szCs w:val="28"/>
          <w:lang w:eastAsia="zh-CN"/>
        </w:rPr>
        <w:t>的</w:t>
      </w:r>
      <w:r>
        <w:rPr>
          <w:rFonts w:hint="eastAsia" w:ascii="黑体" w:hAnsi="黑体" w:eastAsia="黑体" w:cs="Tahoma"/>
          <w:color w:val="000000"/>
          <w:kern w:val="0"/>
          <w:sz w:val="28"/>
          <w:szCs w:val="28"/>
        </w:rPr>
        <w:t>辅助学习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认真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进行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网络学习空间应用现状的调查、分析，研究设计个性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的网络测试问卷，更能准确测试学生学情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能力，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摸清学生对网络学习空间的认识程度，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使教师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教学设计能根据学情及时调整，更利于学生乐学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，从而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提高教学效率。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在每一教学模块学习前，做关于学情的网上调查分析，尝试调整教学设计，以便在实施过程中更贴合学生学习，促进学生保持学习兴趣、产生创意构想。通过撰写信息化教学设计、做研究展示课及课件、说课及说课课件，微课，丰富学校的网络教学资源库；尝试利用网络学习空间与学生及家长互动，观察监控网络学习的效果等。运用其中的“布置作业、批改作业”、班级管理中的“我的帖子”、资源管理等模块，与学生进行课下学习、操作技能技巧的沟通交流与切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  <w:t>（一）进一步加强小组合作学习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  <w:szCs w:val="21"/>
        </w:rPr>
        <w:t>结合我校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“五环导学”</w:t>
      </w:r>
      <w:r>
        <w:rPr>
          <w:rFonts w:hint="eastAsia" w:ascii="宋体" w:hAnsi="宋体" w:cs="Tahoma"/>
          <w:color w:val="000000"/>
          <w:kern w:val="0"/>
          <w:szCs w:val="21"/>
        </w:rPr>
        <w:t>小组合作学习为主的教学模式，利用网络学习空间，依托现有的人人通网络学习空间平台，有意识地从学生入学开始，培养学生自主学习的意识，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创意思维及创新能力，</w:t>
      </w:r>
      <w:r>
        <w:rPr>
          <w:rFonts w:hint="eastAsia" w:ascii="宋体" w:hAnsi="宋体" w:cs="Tahoma"/>
          <w:color w:val="000000"/>
          <w:kern w:val="0"/>
          <w:szCs w:val="21"/>
        </w:rPr>
        <w:t>遇到问题会自己查找资料解决；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课上</w:t>
      </w:r>
      <w:r>
        <w:rPr>
          <w:rFonts w:hint="eastAsia" w:ascii="宋体" w:hAnsi="宋体" w:cs="Tahoma"/>
          <w:color w:val="000000"/>
          <w:kern w:val="0"/>
          <w:szCs w:val="21"/>
        </w:rPr>
        <w:t>布置的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练习</w:t>
      </w:r>
      <w:r>
        <w:rPr>
          <w:rFonts w:hint="eastAsia" w:ascii="宋体" w:hAnsi="宋体" w:cs="Tahoma"/>
          <w:color w:val="000000"/>
          <w:kern w:val="0"/>
          <w:szCs w:val="21"/>
        </w:rPr>
        <w:t>也经常需要将学生分成独立的小组合作完成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根据建构主义的观点，学生学习过程中的交流应该是多向性的，教学过程不仅包括师生之间的互动，还应包括学生与其他学生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甚至家长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之间的互动。所以，我们在网上教学资源中的“合作探究”部分呈现一些针对教学重难点设计的相对有难度的问题，一些学生很难独自解决的问题，一些诱导性的问题，由小组讨论共同解决。学生先进行自主思考，接着小组集体讨论探究，群策群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排疑解惑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。此时教师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eastAsia="zh-CN"/>
        </w:rPr>
        <w:t>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参与到学生中间，适时追问指导，帮助引导学生思考和讨论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，培养学生的计算思维、工程思维能力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。然后学生以小组为单位阐述本小组的观点，其他小组做补充或更正。教师就重难点问题做进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一步的点拨。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强化“以导促学”，从多视角来审视分析劳技项目的教学内容，从单纯的手工制作、完成单一作品，尽可能向多方面组合体渗透，充分发掘作品内涵，最大化地实现劳技教学的思维训练功能。采用“3+1”训练方法， 即每三次单一作品加一次综合实践训练课的形式，在学生的交流操作过程中，敏锐地发现思维问题，分析、判断问题是共性还是个性的，是预设还是生成的。对个性的、生成的问题，引导学生利用网络学习空间展开互动，研讨其创意要素、亮点，并及时进行自评互评，给予正确的价值指向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培养学生主动参与及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交流有创意的想法，通过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合作学习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将构想体现在作品中的创新能力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  <w:t>（二）促使课上教学高效、课下学习延伸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网络学习空间应用于教学实践的优势在于：教师由知识的传播者转变为学科课程资源的开发者、学生素养的培养者、生涯规划的指导者。为学生发现问题创设情境，搜集信息提供平台，分析推理引导方向；交流合作促进思维分享，形成观念及时评价反馈。网络学习空间使学生在活动中体验，在体验中生成。一个“探究”、分组实验，节时增效，实现全员参与、全程参与、有效参与，在提升学生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创新能力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的同时，达成教学目标。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基于建构主义的理念，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课上教学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效果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最终要看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学生学的如何，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教师讲授的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知识必须通过学生的主动建构才能获得。因此在课堂中，充分利用网络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学习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空间上教学资源的“导学”作用，把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相关教学内容设计在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不同的问题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之中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，在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自主学习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环节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呈现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具体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要求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学生根据自学要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研读课件，结合项目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作品主题、图片等完成基础知识的学习。教师巡回指导、纠正学生自学行为中的问题。自学完成后，由学生交流自己在学习、思考、建构后对这些问题的理解，以检查学生的自学情况，构建新知。优化了课堂教学，提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学生的创意思维。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摄影项目所产生的作品，大多数就是以数字图片的方式呈现，需要有大量的相册存储空间，便于分类整理及学生查找和自我评价。通过对人人通，易学派，蓝墨云等一系列网络学习空间功能对比筛选，最终还是选定了QQ群这一网络学习空间，特别是利用QQ群自带的相册功能。目前参与项目的学生全部加入了自建的摄影QQ群。通过该群，完成课前预习、学情调查；课下小组讨论、在线网上作业提交等。目前效果能明显看到，不同班级的学生之间、师生之间可以利用网络比较熟练方便地进行沟通，相互熟悉，相互讨论摄影方面的问题，也有利于教师课下对学生自主学习期间出现的疑惑进行正确引导，促进课后学习的不断深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劳技学科其他项目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教学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中均使用了人人通网络学习空间、“绿色滨中”APP等上传课程资源、布置作业习题等，实现课上与课下、线上与线下的结合，学生、家长与教师互动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。有些课上不善于回答问题的学生，也积极参与到网络学习的讨论中，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共同研讨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拓展作业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中的问题，进行优秀作品的交流展示评价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。提升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了学生动脑动手能力，培养了学生的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创新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能力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形成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健康的心理及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健全的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人格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。同时结合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校开展的“教学设计再研究”的教学主题活动，将教学设计拓展到课下的教学指导即网络学习空间的运用，设计中体现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强化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学生思维能力、动手动脑能力及创新能力等核心素养，从而构建有效的学科教学。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cs="Tahoma"/>
          <w:b/>
          <w:color w:val="000000"/>
          <w:kern w:val="0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  <w:t>（三）促进教师的专业发展，达到教学相长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采用“将网络学习空间应用于教学实践”模式进行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劳技学科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教学，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更新了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教师的教学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理念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，促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使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教师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潜心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研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读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教材、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精心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设计教学程序，加强对学生学法的研究。每周五学科组成员充分利用组内的集体备课和学科活动，在“天津市基础教育网络教研平台”开展的网络教研，对本学科应如何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更好地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将网络学习空间方式运用于教学实践进行研讨和交流。通过教学观摩、研究课、论坛、互助听课等多种形式，反复研究与实践，每月底进行学情数据汇总的总结交流，对多次搜集的数据汇总分析，从相关理论学习到课堂教学实践中取得的成绩和存在的问题，进行广泛交流与反思，不断调整教学设计思路；积极参加市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区教研活动，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不断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拓展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教学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思路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、拓宽专业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视野，使学科教学模式更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趋于成熟。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此外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，教师努力将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前沿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教育思想内化为自己的教育教学理念，转变教育行为，升华为自己的教育教学特色。在促进学生创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意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思维发展、提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高创新能力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的同时，教师自身的专业素养也得到了发展。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搜集、开发针对于学生个性化学习的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数字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化教学资源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根据教学内容以文字、图片或视频等创建具体数字资源，逐步在课前上传到相关网络学习空间，为学生自主学习提供充分条件。激发学生的兴趣、好奇心和求知欲，开发创意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思维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潜质，使学生能够迅速地进入最佳学习状态，为学生建构知识体系奠定基础。实现了线上线下教学的深度融合，为培养学生的创意思维搭建了重要基础而关键的平台；在网络学习空间提出相关问题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引导学生创意思维并突破难点。利用人人通班内消息、微信或QQ等方式提醒学生去预习网上已备好的资源，让学生在明确目标的基础上进入本节课的学习。（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目前尝试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网络学习空间：绿色滨中APP、人人通平台、QQ群、蓝墨云班课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练习巩固，应用新知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，培养创新能力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知识的应用是教学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效果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反应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促使学生将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知识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内化于心、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强化思维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训练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关键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环节。应用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新知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在劳动中体验技能技巧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，培养学生分析和解决问题的能力、创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意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思维的能力。教学中运用“全脑开发”理论，根据本节学习内容精心设计不同层次的练习要求，并督促学生在规定时间内尝试完成。运用创意思维训练的“六六讨论法”：即把每班学生分为约六人一组，课下在网络学习空间每组只进行六分钟的小组讨论，每人一分钟，然后再回到班级大群中分享并做最终的评估，评选出班级的“劳技之星”，同时将评价良好的、有创意的作品及时反馈给家长，取得了家长的支持与配合；学生将自己的作品以图片的形式上传到网络学习空间，相互切磋，激发创意，体验成功。通过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在网络学习空间交流互动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，不仅可以验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应用新知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效果，而且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在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预设的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多种情境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，能拓宽学生思维，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生成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多种解决问题的方法和技巧，打开学生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创意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思维，促进学生全面发展，核心素养得以提升。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总结反思，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优化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自我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，教学相长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教学中，通过让学生回答网络学习空间预设及自学的的问题，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所涉及的教学知识内容就基本呈现出来了，但由于是针对不同的问题，所以知识点分布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会比较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分散，因此需要对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所学内容进行梳理总结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对知识进行整合。应用建构主义原理，可由学生归纳总结知识要点，如果存在难度也可由教师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引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领学生进行归纳总结，可以通过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构建知识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框架、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列表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等形式呈现，也可利用学案的填写整理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反思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知识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。这样不仅可以强化知识概念，引导学生自主建构知识，更能让其在反思中进一步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查找不足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拾遗补缺，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优化自我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，达到教学相长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（如：劳动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技术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中国结第一单元归纳，将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基本结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体现在作品中）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460"/>
        <w:gridCol w:w="4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基本结形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结形及寓意</w:t>
            </w:r>
          </w:p>
        </w:tc>
        <w:tc>
          <w:tcPr>
            <w:tcW w:w="431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操作要点口诀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单向平结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自然旋转</w:t>
            </w:r>
          </w:p>
        </w:tc>
        <w:tc>
          <w:tcPr>
            <w:tcW w:w="431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压、挑、上穿、下穿的理解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双向平结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平直</w:t>
            </w:r>
          </w:p>
        </w:tc>
        <w:tc>
          <w:tcPr>
            <w:tcW w:w="431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压挑变化、与单向平结的区别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单线纽扣结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纽扣两端为一条线</w:t>
            </w:r>
          </w:p>
        </w:tc>
        <w:tc>
          <w:tcPr>
            <w:tcW w:w="431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顺绕、逆绕，手与圆圈的位置关系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双线纽扣结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纽扣两端为两条线</w:t>
            </w:r>
          </w:p>
        </w:tc>
        <w:tc>
          <w:tcPr>
            <w:tcW w:w="431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提、压、反、按，绕柱穿、整形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双联结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两环相扣相包呈“X”</w:t>
            </w:r>
          </w:p>
        </w:tc>
        <w:tc>
          <w:tcPr>
            <w:tcW w:w="431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对折、顺绕、下穿、同穿的理解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手链作品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双联、平结、纽扣</w:t>
            </w:r>
          </w:p>
        </w:tc>
        <w:tc>
          <w:tcPr>
            <w:tcW w:w="431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将上述五种结形凝结在一个作品中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黑体" w:hAnsi="黑体" w:eastAsia="黑体" w:cs="Tahoma"/>
          <w:color w:val="FF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黑体" w:hAnsi="黑体" w:eastAsia="黑体" w:cs="Tahoma"/>
          <w:color w:val="FF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Tahoma"/>
          <w:color w:val="auto"/>
          <w:kern w:val="0"/>
          <w:sz w:val="28"/>
          <w:szCs w:val="28"/>
          <w:lang w:val="en-US" w:eastAsia="zh-CN"/>
        </w:rPr>
        <w:t>三、结论与思考：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网络学习空间注入劳技学科教学，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使劳技教育突破技能培训的束缚，将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劳技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课程的目标提升为培养和提高学生的（思维）技术素养，为学生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养成良好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劳动习惯、增强自信和团队合作意识搭建了平台。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网络学习空间实现了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学习者交流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互动，优质数字教育资源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得以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共享，学生“想学、乐学”将成为教育教学新局面，对创意思维的培养、学生核心素养的提升、学习型教育和终生教育都有着重大意义。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网络学习空间不断挖掘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学生的潜能，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开发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学生的思维，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促使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学生发展创新能力。学生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在完成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劳技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项目过程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中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体验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学习的乐趣，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不断优化自我，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增强了追求成功的信心，创意思维得到了发展。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经过教学实践，采用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网络学习空间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“问题导学”模式进行教学，充分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体现了以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主体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的教学理念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，培养了学生的问题意识，提高了学生分析问题和解决问题以及建构知识的创新能力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，为劳技学科中创新能力的培养助力，使我们的学科教学更加适应新时代教育教学发展的要求，更加充满活力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wordWrap w:val="0"/>
        <w:spacing w:line="420" w:lineRule="atLeast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color w:val="auto"/>
          <w:sz w:val="24"/>
          <w:szCs w:val="24"/>
        </w:rPr>
        <w:t>参考文献</w:t>
      </w:r>
    </w:p>
    <w:p>
      <w:pPr>
        <w:pStyle w:val="4"/>
        <w:keepNext w:val="0"/>
        <w:keepLines w:val="0"/>
        <w:widowControl/>
        <w:suppressLineNumbers w:val="0"/>
        <w:wordWrap w:val="0"/>
        <w:spacing w:line="420" w:lineRule="atLeast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[1]张义兵．美国的“21世纪技能”内涵解读——兼析对我国基础教育改革的启示[J]．比较教育研究，2012，(5)．</w:t>
      </w:r>
    </w:p>
    <w:p>
      <w:pPr>
        <w:pStyle w:val="4"/>
        <w:keepNext w:val="0"/>
        <w:keepLines w:val="0"/>
        <w:widowControl/>
        <w:suppressLineNumbers w:val="0"/>
        <w:wordWrap w:val="0"/>
        <w:spacing w:line="420" w:lineRule="atLeast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[2]裴新宁，刘新阳．为21世纪重建教育——欧盟“核心素养”框架的确立[J]．全球教育展望，2013，(12)．</w:t>
      </w:r>
    </w:p>
    <w:p>
      <w:pPr>
        <w:pStyle w:val="4"/>
        <w:keepNext w:val="0"/>
        <w:keepLines w:val="0"/>
        <w:widowControl/>
        <w:suppressLineNumbers w:val="0"/>
        <w:wordWrap w:val="0"/>
        <w:spacing w:line="420" w:lineRule="atLeast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[3]贺斌;薛耀锋.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instrText xml:space="preserve"> HYPERLINK "http://www.cnki.com.cn/Article/CJFDTOTAL-JFJJ201304014.htm                          " </w:instrTex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网络学习空间的建构——教育信息化思维与实践的变革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end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[J];开放教育研究;2013年04期</w:t>
      </w:r>
    </w:p>
    <w:p>
      <w:pPr>
        <w:pStyle w:val="4"/>
        <w:keepNext w:val="0"/>
        <w:keepLines w:val="0"/>
        <w:widowControl/>
        <w:suppressLineNumbers w:val="0"/>
        <w:wordWrap w:val="0"/>
        <w:spacing w:line="420" w:lineRule="atLeast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[4]刘洪宇.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instrText xml:space="preserve"> HYPERLINK "http://www.cnki.com.cn/Article/CJFDTOTAL-JYXX201314025.htm                          " </w:instrTex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在学习空间与教学深度融合中创新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end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[J];中国教育信息化;2013年14期</w:t>
      </w:r>
    </w:p>
    <w:p>
      <w:pPr>
        <w:pStyle w:val="4"/>
        <w:keepNext w:val="0"/>
        <w:keepLines w:val="0"/>
        <w:widowControl/>
        <w:suppressLineNumbers w:val="0"/>
        <w:wordWrap w:val="0"/>
        <w:spacing w:line="420" w:lineRule="atLeast"/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[5]卫才友.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instrText xml:space="preserve"> HYPERLINK "http://www.cnki.com.cn/Article/CJFDTOTAL-ZXJA201305020.htm                          " </w:instrTex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我心目中的“网络学习空间人人通”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end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[J];中小学信息技术教育；2013年05期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140CE"/>
    <w:rsid w:val="07A40D9B"/>
    <w:rsid w:val="0BA864D4"/>
    <w:rsid w:val="0BC61630"/>
    <w:rsid w:val="0BE91BB2"/>
    <w:rsid w:val="10A0345E"/>
    <w:rsid w:val="11F24091"/>
    <w:rsid w:val="13FA41EA"/>
    <w:rsid w:val="165952B3"/>
    <w:rsid w:val="19D82101"/>
    <w:rsid w:val="1B37084D"/>
    <w:rsid w:val="2AF140CE"/>
    <w:rsid w:val="2F0D4CBC"/>
    <w:rsid w:val="31186FF0"/>
    <w:rsid w:val="31EC3D7E"/>
    <w:rsid w:val="40F91875"/>
    <w:rsid w:val="47730B78"/>
    <w:rsid w:val="5756468D"/>
    <w:rsid w:val="594330A9"/>
    <w:rsid w:val="59B76378"/>
    <w:rsid w:val="6FD10B5A"/>
    <w:rsid w:val="73B06E1B"/>
    <w:rsid w:val="75840E41"/>
    <w:rsid w:val="78A6352F"/>
    <w:rsid w:val="78C24068"/>
    <w:rsid w:val="7B3C1F29"/>
    <w:rsid w:val="7ECF3F69"/>
    <w:rsid w:val="7F312AA1"/>
    <w:rsid w:val="7FB33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2019-03-28T02:35:00Z</dcterms:created>
  <dc:creator>dell</dc:creator>
  <cp:lastModifiedBy>艳艳</cp:lastModifiedBy>
  <dcterms:modified xsi:type="dcterms:W3CDTF">2019-04-03T02:10:43Z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