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CF" w:rsidRPr="000E32CF" w:rsidRDefault="000E32CF" w:rsidP="000E32CF">
      <w:pPr>
        <w:widowControl/>
        <w:spacing w:line="360" w:lineRule="auto"/>
        <w:jc w:val="center"/>
        <w:rPr>
          <w:rFonts w:ascii="宋体" w:hAnsi="宋体" w:cs="宋体" w:hint="eastAsia"/>
          <w:color w:val="333333"/>
          <w:kern w:val="0"/>
          <w:sz w:val="52"/>
          <w:szCs w:val="52"/>
        </w:rPr>
      </w:pPr>
      <w:r w:rsidRPr="000E32CF">
        <w:rPr>
          <w:rFonts w:ascii="宋体" w:hAnsi="宋体" w:cs="宋体" w:hint="eastAsia"/>
          <w:color w:val="333333"/>
          <w:kern w:val="0"/>
          <w:sz w:val="52"/>
          <w:szCs w:val="52"/>
        </w:rPr>
        <w:t>工作报告</w:t>
      </w:r>
    </w:p>
    <w:p w:rsidR="008F5C15" w:rsidRDefault="008F5C15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一、课题研究的主要过程</w:t>
      </w:r>
    </w:p>
    <w:p w:rsidR="005311D0" w:rsidRDefault="005311D0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 xml:space="preserve">利用信息技术，建构与创新“助学课堂”教学模式,建立多项交流的生动活泼的课堂教学模式，以此提高学生的核心素养。 </w:t>
      </w:r>
    </w:p>
    <w:p w:rsidR="005311D0" w:rsidRDefault="005311D0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①在语文课堂教学中借助网络媒体，营造情境，激发学生主动学习的欲望，从而提高核心素养。</w:t>
      </w:r>
    </w:p>
    <w:p w:rsidR="005311D0" w:rsidRDefault="005311D0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②运用信息技术创设更生动、直观的信息源，转变课堂教学模式，培养学生核心素养。</w:t>
      </w:r>
    </w:p>
    <w:p w:rsidR="005311D0" w:rsidRDefault="005311D0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③ 运用信息技术，开展主题研究活动，创建平台，提高学生核心素养。</w:t>
      </w:r>
    </w:p>
    <w:p w:rsidR="008F5C15" w:rsidRDefault="008F5C15" w:rsidP="008F5C15">
      <w:pPr>
        <w:spacing w:line="360" w:lineRule="auto"/>
        <w:rPr>
          <w:rFonts w:ascii="宋体" w:hAnsi="宋体"/>
          <w:sz w:val="32"/>
          <w:szCs w:val="30"/>
        </w:rPr>
      </w:pPr>
      <w:r>
        <w:rPr>
          <w:rFonts w:ascii="宋体" w:hAnsi="宋体" w:hint="eastAsia"/>
          <w:sz w:val="32"/>
          <w:szCs w:val="30"/>
        </w:rPr>
        <w:t>二、研究方法</w:t>
      </w:r>
    </w:p>
    <w:p w:rsidR="008F5C15" w:rsidRDefault="008F5C15" w:rsidP="008F5C15">
      <w:pPr>
        <w:spacing w:line="360" w:lineRule="auto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1.调查研究、个案分析法：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拟采用重点、抽样和个案调查相结合的办法调查随着教育信息化进程的不断深入，影响教育信息化健康、稳步、持续快速、和谐发展的因素及其关系。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2.文献研究法：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充分利用现代信息技术手段和文献资料，及时掌握最新研究成果，探索课题研究的理论依据以及可资借鉴的先进经验。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3.行动研究法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构建学科信息化可持续发展体系，并应用于本地教育信息化实践，在实践中及时反思、调整，通过计划、实践、观察、</w:t>
      </w:r>
      <w:r>
        <w:rPr>
          <w:rFonts w:ascii="宋体" w:hAnsi="宋体" w:cs="宋体" w:hint="eastAsia"/>
          <w:color w:val="333333"/>
          <w:kern w:val="0"/>
          <w:sz w:val="32"/>
          <w:szCs w:val="28"/>
        </w:rPr>
        <w:lastRenderedPageBreak/>
        <w:t>反思四个步骤不断充实、完善，寻找得失原因，制定出对策，以便指导下一阶段的实践，借此检验课题研究成果的实践价值。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4．经验总结法</w:t>
      </w:r>
    </w:p>
    <w:p w:rsidR="008F5C15" w:rsidRDefault="008F5C15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对课题研究过程中产生良好效果的经验、方法和做法进行分析判断、梳理总结。将好的经验和方法提炼，并使之上升到教育理论的高度，以便更好地指导新的课题研究活动。</w:t>
      </w:r>
    </w:p>
    <w:p w:rsidR="00FD4530" w:rsidRDefault="00FD4530" w:rsidP="008F5C15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  <w:r>
        <w:rPr>
          <w:rFonts w:ascii="宋体" w:hAnsi="宋体" w:cs="宋体" w:hint="eastAsia"/>
          <w:color w:val="333333"/>
          <w:kern w:val="0"/>
          <w:sz w:val="32"/>
          <w:szCs w:val="28"/>
        </w:rPr>
        <w:t>三、课题实施情况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1、课题组教师按实施计划进行课题研究。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（1）弄清目前存在问题的原因。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（2）寻找方法等策略。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（3）思考：如何利用信息技术高效培养学生的核心素养。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（4）在课题研究过程中进行不断反思总结。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2、课题组成员理论学习，召开课题组成员会议。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3、召开课题研讨会，组织课题专题研讨活动，进行教学设计，教学案例，教学论文交流。</w:t>
      </w:r>
    </w:p>
    <w:p w:rsidR="00FD4530" w:rsidRDefault="00FD4530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4、总结研究执行情况，做好结题工作；撰写科研报告，全面展示研究成果；研究论文、案例、体会汇编成册；请专家进行评估验收。</w:t>
      </w:r>
    </w:p>
    <w:p w:rsidR="008F560B" w:rsidRDefault="008F560B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四、研究成果</w:t>
      </w:r>
    </w:p>
    <w:p w:rsidR="008F560B" w:rsidRDefault="008F560B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刘萍老师的论文《初中生物教学中信息技术的应用》获得区级创新论文三等奖。</w:t>
      </w:r>
    </w:p>
    <w:p w:rsidR="008F560B" w:rsidRDefault="008F560B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lastRenderedPageBreak/>
        <w:t>陈子良老师的论文《历史教学中的创新素质培养》获得区级创新论文二等奖。</w:t>
      </w:r>
    </w:p>
    <w:p w:rsidR="008F560B" w:rsidRPr="008F560B" w:rsidRDefault="008F560B" w:rsidP="00FD4530">
      <w:pPr>
        <w:widowControl/>
        <w:spacing w:line="360" w:lineRule="auto"/>
        <w:jc w:val="left"/>
        <w:rPr>
          <w:rFonts w:ascii="宋体" w:hAnsi="宋体" w:cs="宋体"/>
          <w:kern w:val="0"/>
          <w:sz w:val="32"/>
          <w:szCs w:val="28"/>
        </w:rPr>
      </w:pPr>
      <w:r>
        <w:rPr>
          <w:rFonts w:ascii="宋体" w:hAnsi="宋体" w:cs="宋体" w:hint="eastAsia"/>
          <w:kern w:val="0"/>
          <w:sz w:val="32"/>
          <w:szCs w:val="28"/>
        </w:rPr>
        <w:t>朱兴博老师的论文《初中语文核心素养下审美能力创新培养策略》获得区级创新论文三等奖。</w:t>
      </w:r>
    </w:p>
    <w:p w:rsidR="008F5C15" w:rsidRPr="00FD4530" w:rsidRDefault="008F5C15" w:rsidP="005311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32"/>
          <w:szCs w:val="28"/>
        </w:rPr>
      </w:pPr>
    </w:p>
    <w:p w:rsidR="00190682" w:rsidRPr="005311D0" w:rsidRDefault="00190682"/>
    <w:sectPr w:rsidR="00190682" w:rsidRPr="005311D0" w:rsidSect="0065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1D0"/>
    <w:rsid w:val="000E32CF"/>
    <w:rsid w:val="00115B4C"/>
    <w:rsid w:val="00190682"/>
    <w:rsid w:val="005311D0"/>
    <w:rsid w:val="00652901"/>
    <w:rsid w:val="008F560B"/>
    <w:rsid w:val="008F5C15"/>
    <w:rsid w:val="00B73BD6"/>
    <w:rsid w:val="00FD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1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2020-05-15T02:36:00Z</dcterms:created>
  <dcterms:modified xsi:type="dcterms:W3CDTF">2020-05-15T02:45:00Z</dcterms:modified>
</cp:coreProperties>
</file>