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3F" w:rsidRDefault="00BC703F" w:rsidP="00BC703F">
      <w:pPr>
        <w:snapToGrid w:val="0"/>
        <w:spacing w:line="360" w:lineRule="auto"/>
        <w:jc w:val="center"/>
        <w:rPr>
          <w:rFonts w:ascii="宋体" w:hAnsi="宋体" w:cs="Times New Roman" w:hint="eastAsia"/>
          <w:b/>
          <w:bCs/>
          <w:sz w:val="32"/>
          <w:szCs w:val="32"/>
        </w:rPr>
      </w:pPr>
      <w:r>
        <w:rPr>
          <w:rFonts w:ascii="宋体" w:hAnsi="宋体" w:cs="Times New Roman" w:hint="eastAsia"/>
          <w:b/>
          <w:bCs/>
          <w:kern w:val="0"/>
          <w:sz w:val="32"/>
          <w:szCs w:val="32"/>
        </w:rPr>
        <w:t>工作</w:t>
      </w:r>
      <w:r>
        <w:rPr>
          <w:rFonts w:ascii="宋体" w:hAnsi="宋体" w:cs="Times New Roman" w:hint="eastAsia"/>
          <w:b/>
          <w:bCs/>
          <w:sz w:val="32"/>
          <w:szCs w:val="32"/>
        </w:rPr>
        <w:t>报告</w:t>
      </w:r>
    </w:p>
    <w:p w:rsidR="00724BD3" w:rsidRDefault="00724BD3" w:rsidP="00BC703F">
      <w:pPr>
        <w:snapToGrid w:val="0"/>
        <w:spacing w:line="360" w:lineRule="auto"/>
        <w:jc w:val="center"/>
        <w:rPr>
          <w:rFonts w:ascii="宋体" w:cs="Times New Roman"/>
          <w:b/>
          <w:bCs/>
          <w:sz w:val="32"/>
          <w:szCs w:val="32"/>
        </w:rPr>
      </w:pPr>
      <w:r>
        <w:rPr>
          <w:rFonts w:ascii="宋体" w:hAnsi="宋体" w:cs="Times New Roman" w:hint="eastAsia"/>
          <w:b/>
          <w:bCs/>
          <w:sz w:val="32"/>
          <w:szCs w:val="32"/>
        </w:rPr>
        <w:t>执笔人：郭艳梅</w:t>
      </w:r>
    </w:p>
    <w:p w:rsidR="00BC703F" w:rsidRDefault="00BC703F" w:rsidP="00BC703F">
      <w:pPr>
        <w:pStyle w:val="ListParagraph"/>
        <w:numPr>
          <w:ilvl w:val="0"/>
          <w:numId w:val="1"/>
        </w:numPr>
        <w:spacing w:line="360" w:lineRule="auto"/>
        <w:ind w:firstLineChars="0"/>
        <w:rPr>
          <w:rFonts w:ascii="楷体_GB2312" w:eastAsia="楷体_GB2312" w:hint="eastAsia"/>
          <w:sz w:val="24"/>
          <w:szCs w:val="24"/>
        </w:rPr>
      </w:pPr>
      <w:r>
        <w:rPr>
          <w:rFonts w:ascii="楷体_GB2312" w:eastAsia="楷体_GB2312" w:hAnsi="宋体" w:hint="eastAsia"/>
          <w:sz w:val="24"/>
          <w:szCs w:val="24"/>
        </w:rPr>
        <w:t>课题的提出与申报</w:t>
      </w:r>
    </w:p>
    <w:p w:rsidR="00BC703F" w:rsidRDefault="00BC703F" w:rsidP="00BC703F">
      <w:pPr>
        <w:spacing w:line="360" w:lineRule="auto"/>
        <w:ind w:firstLineChars="300" w:firstLine="720"/>
        <w:rPr>
          <w:rFonts w:ascii="楷体_GB2312" w:eastAsia="楷体_GB2312" w:cs="Times New Roman" w:hint="eastAsia"/>
          <w:sz w:val="24"/>
          <w:szCs w:val="24"/>
        </w:rPr>
      </w:pPr>
      <w:r>
        <w:rPr>
          <w:rFonts w:ascii="楷体_GB2312" w:eastAsia="楷体_GB2312" w:hAnsi="宋体" w:cs="Times New Roman" w:hint="eastAsia"/>
          <w:sz w:val="24"/>
          <w:szCs w:val="24"/>
        </w:rPr>
        <w:t>2011年6月申请课题《</w:t>
      </w:r>
      <w:r>
        <w:rPr>
          <w:rFonts w:ascii="楷体_GB2312" w:eastAsia="楷体_GB2312" w:cs="Times New Roman" w:hint="eastAsia"/>
          <w:sz w:val="24"/>
          <w:szCs w:val="24"/>
        </w:rPr>
        <w:t>初中英语教学内容整合方案的研究</w:t>
      </w:r>
      <w:r>
        <w:rPr>
          <w:rFonts w:ascii="楷体_GB2312" w:eastAsia="楷体_GB2312" w:hAnsi="宋体" w:cs="Times New Roman" w:hint="eastAsia"/>
          <w:sz w:val="24"/>
          <w:szCs w:val="24"/>
        </w:rPr>
        <w:t>》</w:t>
      </w:r>
    </w:p>
    <w:p w:rsidR="00BC703F" w:rsidRDefault="00BC703F" w:rsidP="00BC703F">
      <w:pPr>
        <w:pStyle w:val="ListParagraph"/>
        <w:numPr>
          <w:ilvl w:val="0"/>
          <w:numId w:val="1"/>
        </w:numPr>
        <w:spacing w:line="360" w:lineRule="auto"/>
        <w:ind w:firstLineChars="0"/>
        <w:rPr>
          <w:rFonts w:ascii="楷体_GB2312" w:eastAsia="楷体_GB2312" w:hint="eastAsia"/>
          <w:sz w:val="24"/>
          <w:szCs w:val="24"/>
        </w:rPr>
      </w:pPr>
      <w:r>
        <w:rPr>
          <w:rFonts w:ascii="楷体_GB2312" w:eastAsia="楷体_GB2312" w:hAnsi="宋体" w:hint="eastAsia"/>
          <w:sz w:val="24"/>
          <w:szCs w:val="24"/>
        </w:rPr>
        <w:t>批准立项时间、级别</w:t>
      </w:r>
    </w:p>
    <w:p w:rsidR="00BC703F" w:rsidRDefault="00BC703F" w:rsidP="00BC703F">
      <w:pPr>
        <w:spacing w:line="360" w:lineRule="auto"/>
        <w:ind w:firstLineChars="300" w:firstLine="720"/>
        <w:rPr>
          <w:rFonts w:ascii="楷体_GB2312" w:eastAsia="楷体_GB2312" w:cs="Times New Roman" w:hint="eastAsia"/>
          <w:sz w:val="24"/>
          <w:szCs w:val="24"/>
        </w:rPr>
      </w:pPr>
      <w:r>
        <w:rPr>
          <w:rFonts w:ascii="楷体_GB2312" w:eastAsia="楷体_GB2312" w:hAnsi="宋体" w:cs="Times New Roman" w:hint="eastAsia"/>
          <w:sz w:val="24"/>
          <w:szCs w:val="24"/>
        </w:rPr>
        <w:t>2017年9月经天津市电化教育馆专家组论证，批准立项为天津市教育信息技术</w:t>
      </w:r>
      <w:r w:rsidR="000619B8">
        <w:rPr>
          <w:rFonts w:ascii="楷体_GB2312" w:eastAsia="楷体_GB2312" w:hAnsi="宋体" w:cs="Times New Roman" w:hint="eastAsia"/>
          <w:sz w:val="24"/>
          <w:szCs w:val="24"/>
        </w:rPr>
        <w:t>研究课题</w:t>
      </w:r>
      <w:r>
        <w:rPr>
          <w:rFonts w:ascii="楷体_GB2312" w:eastAsia="楷体_GB2312" w:hAnsi="宋体" w:cs="Times New Roman" w:hint="eastAsia"/>
          <w:sz w:val="24"/>
          <w:szCs w:val="24"/>
        </w:rPr>
        <w:t>。</w:t>
      </w:r>
    </w:p>
    <w:p w:rsidR="00BC703F" w:rsidRDefault="00BC703F" w:rsidP="00BC703F">
      <w:pPr>
        <w:pStyle w:val="ListParagraph"/>
        <w:numPr>
          <w:ilvl w:val="0"/>
          <w:numId w:val="1"/>
        </w:numPr>
        <w:spacing w:line="360" w:lineRule="auto"/>
        <w:ind w:firstLineChars="0"/>
        <w:rPr>
          <w:rFonts w:ascii="楷体_GB2312" w:eastAsia="楷体_GB2312" w:hint="eastAsia"/>
          <w:sz w:val="24"/>
          <w:szCs w:val="24"/>
        </w:rPr>
      </w:pPr>
      <w:r>
        <w:rPr>
          <w:rFonts w:ascii="楷体_GB2312" w:eastAsia="楷体_GB2312" w:hAnsi="宋体" w:hint="eastAsia"/>
          <w:sz w:val="24"/>
          <w:szCs w:val="24"/>
        </w:rPr>
        <w:t>课题组人员组成，组长、成员</w:t>
      </w:r>
    </w:p>
    <w:p w:rsidR="00BC703F" w:rsidRDefault="00BC703F" w:rsidP="00BC703F">
      <w:pPr>
        <w:pStyle w:val="ListParagraph"/>
        <w:spacing w:line="360" w:lineRule="auto"/>
        <w:ind w:left="765" w:firstLineChars="0" w:firstLine="0"/>
        <w:rPr>
          <w:rFonts w:ascii="楷体_GB2312" w:eastAsia="楷体_GB2312" w:hint="eastAsia"/>
          <w:sz w:val="24"/>
          <w:szCs w:val="24"/>
        </w:rPr>
      </w:pPr>
      <w:r>
        <w:rPr>
          <w:rFonts w:ascii="楷体_GB2312" w:eastAsia="楷体_GB2312" w:hAnsi="宋体" w:hint="eastAsia"/>
          <w:sz w:val="24"/>
          <w:szCs w:val="24"/>
        </w:rPr>
        <w:t>课题组组长：</w:t>
      </w:r>
      <w:r w:rsidR="000619B8">
        <w:rPr>
          <w:rFonts w:ascii="楷体_GB2312" w:eastAsia="楷体_GB2312" w:hAnsi="宋体" w:hint="eastAsia"/>
          <w:sz w:val="24"/>
          <w:szCs w:val="24"/>
        </w:rPr>
        <w:t>郭艳梅</w:t>
      </w:r>
    </w:p>
    <w:p w:rsidR="00BC703F" w:rsidRDefault="00BC703F" w:rsidP="00BC703F">
      <w:pPr>
        <w:pStyle w:val="ListParagraph"/>
        <w:spacing w:line="360" w:lineRule="auto"/>
        <w:ind w:left="765" w:firstLineChars="300" w:firstLine="720"/>
        <w:rPr>
          <w:rFonts w:ascii="楷体_GB2312" w:eastAsia="楷体_GB2312" w:hint="eastAsia"/>
          <w:sz w:val="24"/>
          <w:szCs w:val="24"/>
        </w:rPr>
      </w:pPr>
      <w:r>
        <w:rPr>
          <w:rFonts w:ascii="楷体_GB2312" w:eastAsia="楷体_GB2312" w:hAnsi="宋体" w:hint="eastAsia"/>
          <w:sz w:val="24"/>
          <w:szCs w:val="24"/>
        </w:rPr>
        <w:t>成员：</w:t>
      </w:r>
      <w:r w:rsidR="000619B8">
        <w:rPr>
          <w:rFonts w:ascii="楷体_GB2312" w:eastAsia="楷体_GB2312" w:hAnsi="宋体" w:hint="eastAsia"/>
          <w:sz w:val="24"/>
          <w:szCs w:val="24"/>
        </w:rPr>
        <w:t>吉志薇</w:t>
      </w:r>
      <w:r>
        <w:rPr>
          <w:rFonts w:ascii="楷体_GB2312" w:eastAsia="楷体_GB2312" w:hAnsi="宋体" w:hint="eastAsia"/>
          <w:sz w:val="24"/>
          <w:szCs w:val="24"/>
        </w:rPr>
        <w:t xml:space="preserve">  </w:t>
      </w:r>
      <w:r w:rsidR="000619B8">
        <w:rPr>
          <w:rFonts w:ascii="楷体_GB2312" w:eastAsia="楷体_GB2312" w:hAnsi="宋体" w:hint="eastAsia"/>
          <w:sz w:val="24"/>
          <w:szCs w:val="24"/>
        </w:rPr>
        <w:t>王晓龙</w:t>
      </w:r>
      <w:r>
        <w:rPr>
          <w:rFonts w:ascii="楷体_GB2312" w:eastAsia="楷体_GB2312" w:hAnsi="宋体" w:hint="eastAsia"/>
          <w:sz w:val="24"/>
          <w:szCs w:val="24"/>
        </w:rPr>
        <w:t xml:space="preserve">  </w:t>
      </w:r>
      <w:proofErr w:type="gramStart"/>
      <w:r w:rsidR="000619B8">
        <w:rPr>
          <w:rFonts w:ascii="楷体_GB2312" w:eastAsia="楷体_GB2312" w:hAnsi="宋体" w:hint="eastAsia"/>
          <w:sz w:val="24"/>
          <w:szCs w:val="24"/>
        </w:rPr>
        <w:t>高佳萍</w:t>
      </w:r>
      <w:proofErr w:type="gramEnd"/>
      <w:r w:rsidR="000619B8">
        <w:rPr>
          <w:rFonts w:ascii="楷体_GB2312" w:eastAsia="楷体_GB2312" w:hAnsi="宋体" w:hint="eastAsia"/>
          <w:sz w:val="24"/>
          <w:szCs w:val="24"/>
        </w:rPr>
        <w:t xml:space="preserve"> 董晓慧  孔凡红 杨柳  常爱春 高丽</w:t>
      </w:r>
      <w:proofErr w:type="gramStart"/>
      <w:r w:rsidR="000619B8">
        <w:rPr>
          <w:rFonts w:ascii="楷体_GB2312" w:eastAsia="楷体_GB2312" w:hAnsi="宋体" w:hint="eastAsia"/>
          <w:sz w:val="24"/>
          <w:szCs w:val="24"/>
        </w:rPr>
        <w:t>娜</w:t>
      </w:r>
      <w:proofErr w:type="gramEnd"/>
      <w:r w:rsidR="000619B8">
        <w:rPr>
          <w:rFonts w:ascii="楷体_GB2312" w:eastAsia="楷体_GB2312" w:hAnsi="宋体" w:hint="eastAsia"/>
          <w:sz w:val="24"/>
          <w:szCs w:val="24"/>
        </w:rPr>
        <w:t xml:space="preserve"> 毛颖  孟庆敏</w:t>
      </w:r>
    </w:p>
    <w:p w:rsidR="00BC703F" w:rsidRDefault="00BC703F" w:rsidP="00BC703F">
      <w:pPr>
        <w:pStyle w:val="ListParagraph"/>
        <w:numPr>
          <w:ilvl w:val="0"/>
          <w:numId w:val="1"/>
        </w:numPr>
        <w:spacing w:line="360" w:lineRule="auto"/>
        <w:ind w:firstLineChars="0"/>
        <w:rPr>
          <w:rFonts w:ascii="楷体_GB2312" w:eastAsia="楷体_GB2312" w:hint="eastAsia"/>
          <w:sz w:val="24"/>
          <w:szCs w:val="24"/>
        </w:rPr>
      </w:pPr>
      <w:r>
        <w:rPr>
          <w:rFonts w:ascii="楷体_GB2312" w:eastAsia="楷体_GB2312" w:hAnsi="宋体" w:hint="eastAsia"/>
          <w:sz w:val="24"/>
          <w:szCs w:val="24"/>
        </w:rPr>
        <w:t>开题工作</w:t>
      </w:r>
    </w:p>
    <w:p w:rsidR="00BC703F" w:rsidRPr="00E15521" w:rsidRDefault="00BC703F" w:rsidP="00BC703F">
      <w:pPr>
        <w:pStyle w:val="ListParagraph"/>
        <w:spacing w:line="360" w:lineRule="auto"/>
        <w:ind w:left="765" w:firstLineChars="0" w:firstLine="0"/>
        <w:rPr>
          <w:rFonts w:ascii="楷体_GB2312" w:eastAsia="楷体_GB2312" w:hAnsi="宋体" w:cs="宋体" w:hint="eastAsia"/>
          <w:sz w:val="24"/>
          <w:szCs w:val="24"/>
        </w:rPr>
      </w:pPr>
      <w:r>
        <w:rPr>
          <w:rFonts w:ascii="楷体_GB2312" w:eastAsia="楷体_GB2312" w:hAnsi="宋体" w:hint="eastAsia"/>
          <w:sz w:val="24"/>
          <w:szCs w:val="24"/>
        </w:rPr>
        <w:t>201</w:t>
      </w:r>
      <w:r w:rsidR="00E15521">
        <w:rPr>
          <w:rFonts w:ascii="楷体_GB2312" w:eastAsia="楷体_GB2312" w:hAnsi="宋体" w:hint="eastAsia"/>
          <w:sz w:val="24"/>
          <w:szCs w:val="24"/>
        </w:rPr>
        <w:t>8</w:t>
      </w:r>
      <w:r>
        <w:rPr>
          <w:rFonts w:ascii="楷体_GB2312" w:eastAsia="楷体_GB2312" w:hAnsi="宋体" w:hint="eastAsia"/>
          <w:sz w:val="24"/>
          <w:szCs w:val="24"/>
        </w:rPr>
        <w:t>年1月</w:t>
      </w:r>
      <w:r w:rsidR="00E15521">
        <w:rPr>
          <w:rFonts w:ascii="楷体_GB2312" w:eastAsia="楷体_GB2312" w:hAnsi="宋体" w:hint="eastAsia"/>
          <w:sz w:val="24"/>
          <w:szCs w:val="24"/>
        </w:rPr>
        <w:t>2</w:t>
      </w:r>
      <w:r w:rsidRPr="00E15521">
        <w:rPr>
          <w:rFonts w:ascii="楷体_GB2312" w:eastAsia="楷体_GB2312" w:hAnsi="宋体" w:cs="宋体" w:hint="eastAsia"/>
          <w:sz w:val="24"/>
          <w:szCs w:val="24"/>
        </w:rPr>
        <w:t>日课题开题</w:t>
      </w:r>
      <w:r w:rsidR="001F6C0F">
        <w:rPr>
          <w:rFonts w:ascii="楷体_GB2312" w:eastAsia="楷体_GB2312" w:hAnsi="宋体" w:cs="宋体" w:hint="eastAsia"/>
          <w:sz w:val="24"/>
          <w:szCs w:val="24"/>
        </w:rPr>
        <w:t>。</w:t>
      </w:r>
    </w:p>
    <w:p w:rsidR="00E15521" w:rsidRPr="00E15521" w:rsidRDefault="00BC703F" w:rsidP="00E15521">
      <w:pPr>
        <w:ind w:firstLineChars="250" w:firstLine="600"/>
        <w:rPr>
          <w:rFonts w:ascii="楷体_GB2312" w:eastAsia="楷体_GB2312" w:hAnsi="宋体"/>
          <w:sz w:val="24"/>
          <w:szCs w:val="24"/>
        </w:rPr>
      </w:pPr>
      <w:r>
        <w:rPr>
          <w:rFonts w:ascii="楷体_GB2312" w:eastAsia="楷体_GB2312" w:hAnsi="宋体" w:hint="eastAsia"/>
          <w:sz w:val="24"/>
          <w:szCs w:val="24"/>
        </w:rPr>
        <w:t>出席</w:t>
      </w:r>
      <w:r w:rsidR="00E15521">
        <w:rPr>
          <w:rFonts w:ascii="楷体_GB2312" w:eastAsia="楷体_GB2312" w:hAnsi="宋体" w:hint="eastAsia"/>
          <w:sz w:val="24"/>
          <w:szCs w:val="24"/>
        </w:rPr>
        <w:t>会议人员</w:t>
      </w:r>
      <w:r>
        <w:rPr>
          <w:rFonts w:ascii="楷体_GB2312" w:eastAsia="楷体_GB2312" w:hAnsi="宋体" w:hint="eastAsia"/>
          <w:sz w:val="24"/>
          <w:szCs w:val="24"/>
        </w:rPr>
        <w:t>：</w:t>
      </w:r>
      <w:r w:rsidR="00E15521" w:rsidRPr="00E15521">
        <w:rPr>
          <w:rFonts w:ascii="楷体_GB2312" w:eastAsia="楷体_GB2312" w:hAnsi="宋体" w:hint="eastAsia"/>
          <w:sz w:val="24"/>
          <w:szCs w:val="24"/>
        </w:rPr>
        <w:t>各学科、备课组长，学校领导及所有课题负责人</w:t>
      </w:r>
    </w:p>
    <w:p w:rsidR="00BC703F" w:rsidRDefault="00BC703F" w:rsidP="00BC703F">
      <w:pPr>
        <w:pStyle w:val="ListParagraph"/>
        <w:numPr>
          <w:ilvl w:val="0"/>
          <w:numId w:val="1"/>
        </w:numPr>
        <w:spacing w:line="360" w:lineRule="auto"/>
        <w:ind w:firstLineChars="0"/>
        <w:rPr>
          <w:rFonts w:ascii="楷体_GB2312" w:eastAsia="楷体_GB2312" w:hint="eastAsia"/>
          <w:sz w:val="24"/>
          <w:szCs w:val="24"/>
        </w:rPr>
      </w:pPr>
      <w:r>
        <w:rPr>
          <w:rFonts w:ascii="楷体_GB2312" w:eastAsia="楷体_GB2312" w:hAnsi="宋体" w:hint="eastAsia"/>
          <w:sz w:val="24"/>
          <w:szCs w:val="24"/>
        </w:rPr>
        <w:t>研究过程</w:t>
      </w:r>
    </w:p>
    <w:p w:rsidR="00FE3B6D" w:rsidRPr="00FE3B6D" w:rsidRDefault="00BC703F" w:rsidP="00FE3B6D">
      <w:pPr>
        <w:pStyle w:val="ListParagraph"/>
        <w:snapToGrid w:val="0"/>
        <w:spacing w:line="360" w:lineRule="auto"/>
        <w:ind w:left="765" w:firstLineChars="0" w:firstLine="0"/>
        <w:rPr>
          <w:rFonts w:ascii="楷体_GB2312" w:eastAsia="楷体_GB2312" w:hAnsi="宋体"/>
          <w:sz w:val="24"/>
          <w:szCs w:val="24"/>
        </w:rPr>
      </w:pPr>
      <w:r>
        <w:rPr>
          <w:rFonts w:ascii="楷体_GB2312" w:eastAsia="楷体_GB2312" w:hAnsi="宋体" w:hint="eastAsia"/>
          <w:sz w:val="24"/>
          <w:szCs w:val="24"/>
        </w:rPr>
        <w:t>第一阶段：研究准备阶段</w:t>
      </w:r>
      <w:r w:rsidR="00FE3B6D" w:rsidRPr="00FE3B6D">
        <w:rPr>
          <w:rFonts w:ascii="楷体_GB2312" w:eastAsia="楷体_GB2312" w:hAnsi="宋体" w:hint="eastAsia"/>
          <w:sz w:val="24"/>
          <w:szCs w:val="24"/>
        </w:rPr>
        <w:t>（2017年3月——7月）</w:t>
      </w:r>
    </w:p>
    <w:p w:rsidR="00FE3B6D" w:rsidRPr="00FE3B6D" w:rsidRDefault="00FE3B6D" w:rsidP="00FE3B6D">
      <w:pPr>
        <w:pStyle w:val="ListParagraph"/>
        <w:snapToGrid w:val="0"/>
        <w:spacing w:line="360" w:lineRule="auto"/>
        <w:ind w:left="765" w:firstLineChars="0" w:firstLine="0"/>
        <w:rPr>
          <w:rFonts w:ascii="楷体_GB2312" w:eastAsia="楷体_GB2312" w:hAnsi="宋体" w:hint="eastAsia"/>
          <w:sz w:val="24"/>
          <w:szCs w:val="24"/>
        </w:rPr>
      </w:pPr>
      <w:r w:rsidRPr="00FE3B6D">
        <w:rPr>
          <w:rFonts w:ascii="楷体_GB2312" w:eastAsia="楷体_GB2312" w:hAnsi="宋体" w:hint="eastAsia"/>
          <w:sz w:val="24"/>
          <w:szCs w:val="24"/>
        </w:rPr>
        <w:t>1.筹建课题组，明确成员分工</w:t>
      </w:r>
    </w:p>
    <w:p w:rsidR="00FE3B6D" w:rsidRPr="00FE3B6D" w:rsidRDefault="00FE3B6D" w:rsidP="001F6C0F">
      <w:pPr>
        <w:pStyle w:val="ListParagraph"/>
        <w:snapToGrid w:val="0"/>
        <w:spacing w:line="360" w:lineRule="auto"/>
        <w:ind w:left="142" w:firstLineChars="0" w:firstLine="0"/>
        <w:rPr>
          <w:rFonts w:ascii="楷体_GB2312" w:eastAsia="楷体_GB2312" w:hAnsi="宋体" w:hint="eastAsia"/>
          <w:sz w:val="24"/>
          <w:szCs w:val="24"/>
        </w:rPr>
      </w:pPr>
      <w:r w:rsidRPr="00FE3B6D">
        <w:rPr>
          <w:rFonts w:ascii="楷体_GB2312" w:eastAsia="楷体_GB2312" w:hAnsi="宋体" w:hint="eastAsia"/>
          <w:sz w:val="24"/>
          <w:szCs w:val="24"/>
        </w:rPr>
        <w:t xml:space="preserve">   </w:t>
      </w:r>
      <w:r w:rsidR="001F6C0F">
        <w:rPr>
          <w:rFonts w:ascii="楷体_GB2312" w:eastAsia="楷体_GB2312" w:hAnsi="宋体" w:hint="eastAsia"/>
          <w:sz w:val="24"/>
          <w:szCs w:val="24"/>
        </w:rPr>
        <w:t xml:space="preserve"> </w:t>
      </w:r>
      <w:r w:rsidRPr="00FE3B6D">
        <w:rPr>
          <w:rFonts w:ascii="楷体_GB2312" w:eastAsia="楷体_GB2312" w:hAnsi="宋体" w:hint="eastAsia"/>
          <w:sz w:val="24"/>
          <w:szCs w:val="24"/>
        </w:rPr>
        <w:t>根据课题研究需要组织筹建“</w:t>
      </w:r>
      <w:r w:rsidRPr="00FE3B6D">
        <w:rPr>
          <w:rFonts w:ascii="楷体_GB2312" w:eastAsia="楷体_GB2312" w:hint="eastAsia"/>
          <w:sz w:val="24"/>
          <w:szCs w:val="24"/>
        </w:rPr>
        <w:t>滨湖中学基于信息技术环境下学科教学模式的创新研究</w:t>
      </w:r>
      <w:r w:rsidRPr="00FE3B6D">
        <w:rPr>
          <w:rFonts w:ascii="楷体_GB2312" w:eastAsia="楷体_GB2312" w:hAnsi="宋体" w:hint="eastAsia"/>
          <w:sz w:val="24"/>
          <w:szCs w:val="24"/>
        </w:rPr>
        <w:t>”课题组，并根据课题组成员的意愿和研究专长进行分工和协调。对课题的目标进行初步研究，拟定课题研究方案。</w:t>
      </w:r>
    </w:p>
    <w:p w:rsidR="00FE3B6D" w:rsidRPr="00FE3B6D" w:rsidRDefault="00FE3B6D" w:rsidP="001F6C0F">
      <w:pPr>
        <w:pStyle w:val="ListParagraph"/>
        <w:snapToGrid w:val="0"/>
        <w:spacing w:line="360" w:lineRule="auto"/>
        <w:ind w:left="142" w:firstLine="480"/>
        <w:rPr>
          <w:rFonts w:ascii="楷体_GB2312" w:eastAsia="楷体_GB2312" w:hAnsi="宋体" w:hint="eastAsia"/>
          <w:sz w:val="24"/>
          <w:szCs w:val="24"/>
        </w:rPr>
      </w:pPr>
      <w:r w:rsidRPr="00FE3B6D">
        <w:rPr>
          <w:rFonts w:ascii="楷体_GB2312" w:eastAsia="楷体_GB2312" w:hAnsi="宋体" w:hint="eastAsia"/>
          <w:sz w:val="24"/>
          <w:szCs w:val="24"/>
        </w:rPr>
        <w:t>2.组织课题组成员进行理论学习</w:t>
      </w:r>
    </w:p>
    <w:p w:rsidR="00FE3B6D" w:rsidRPr="00FE3B6D" w:rsidRDefault="00FE3B6D" w:rsidP="001F6C0F">
      <w:pPr>
        <w:pStyle w:val="ListParagraph"/>
        <w:snapToGrid w:val="0"/>
        <w:spacing w:line="360" w:lineRule="auto"/>
        <w:ind w:left="142" w:firstLineChars="0" w:firstLine="0"/>
        <w:rPr>
          <w:rFonts w:ascii="楷体_GB2312" w:eastAsia="楷体_GB2312" w:hAnsi="宋体" w:hint="eastAsia"/>
          <w:sz w:val="24"/>
          <w:szCs w:val="24"/>
        </w:rPr>
      </w:pPr>
      <w:r w:rsidRPr="00FE3B6D">
        <w:rPr>
          <w:rFonts w:ascii="楷体_GB2312" w:eastAsia="楷体_GB2312" w:hAnsi="宋体" w:hint="eastAsia"/>
          <w:sz w:val="24"/>
          <w:szCs w:val="24"/>
        </w:rPr>
        <w:t>搜集有关文献资料，开展教育理论、信息技术的相关培训，并搜集整理相关期刊文献资料，进一步明确本课题研究的目标和思路。</w:t>
      </w:r>
    </w:p>
    <w:p w:rsidR="00FE3B6D" w:rsidRPr="00FE3B6D" w:rsidRDefault="00FE3B6D" w:rsidP="001F6C0F">
      <w:pPr>
        <w:pStyle w:val="ListParagraph"/>
        <w:snapToGrid w:val="0"/>
        <w:spacing w:line="360" w:lineRule="auto"/>
        <w:ind w:left="142" w:firstLineChars="0" w:firstLine="0"/>
        <w:rPr>
          <w:rFonts w:ascii="楷体_GB2312" w:eastAsia="楷体_GB2312" w:hAnsi="宋体" w:hint="eastAsia"/>
          <w:sz w:val="24"/>
          <w:szCs w:val="24"/>
        </w:rPr>
      </w:pPr>
      <w:r w:rsidRPr="00FE3B6D">
        <w:rPr>
          <w:rFonts w:ascii="楷体_GB2312" w:eastAsia="楷体_GB2312" w:hAnsi="宋体" w:hint="eastAsia"/>
          <w:sz w:val="24"/>
          <w:szCs w:val="24"/>
        </w:rPr>
        <w:t xml:space="preserve">    3.优化校园信息环境，丰富资源库为课题实施做好准备。</w:t>
      </w:r>
    </w:p>
    <w:p w:rsidR="00FE3B6D" w:rsidRPr="00FE3B6D" w:rsidRDefault="00F22BD1" w:rsidP="001F6C0F">
      <w:pPr>
        <w:pStyle w:val="ListParagraph"/>
        <w:snapToGrid w:val="0"/>
        <w:spacing w:line="360" w:lineRule="auto"/>
        <w:ind w:left="142" w:firstLine="480"/>
        <w:rPr>
          <w:rFonts w:ascii="楷体_GB2312" w:eastAsia="楷体_GB2312" w:hAnsi="宋体" w:hint="eastAsia"/>
          <w:sz w:val="24"/>
          <w:szCs w:val="24"/>
        </w:rPr>
      </w:pPr>
      <w:r>
        <w:rPr>
          <w:rFonts w:ascii="楷体_GB2312" w:eastAsia="楷体_GB2312" w:hAnsi="宋体" w:hint="eastAsia"/>
          <w:sz w:val="24"/>
          <w:szCs w:val="24"/>
        </w:rPr>
        <w:t>第二</w:t>
      </w:r>
      <w:r w:rsidR="00FE3B6D" w:rsidRPr="00FE3B6D">
        <w:rPr>
          <w:rFonts w:ascii="楷体_GB2312" w:eastAsia="楷体_GB2312" w:hAnsi="宋体" w:hint="eastAsia"/>
          <w:sz w:val="24"/>
          <w:szCs w:val="24"/>
        </w:rPr>
        <w:t>实施阶段</w:t>
      </w:r>
      <w:r>
        <w:rPr>
          <w:rFonts w:ascii="楷体_GB2312" w:eastAsia="楷体_GB2312" w:hAnsi="宋体" w:hint="eastAsia"/>
          <w:sz w:val="24"/>
          <w:szCs w:val="24"/>
        </w:rPr>
        <w:t>：</w:t>
      </w:r>
      <w:r w:rsidR="00FE3B6D" w:rsidRPr="00FE3B6D">
        <w:rPr>
          <w:rFonts w:ascii="楷体_GB2312" w:eastAsia="楷体_GB2312" w:hAnsi="宋体" w:hint="eastAsia"/>
          <w:sz w:val="24"/>
          <w:szCs w:val="24"/>
        </w:rPr>
        <w:t xml:space="preserve">（2017年9月——2020年1月） </w:t>
      </w:r>
    </w:p>
    <w:p w:rsidR="00FE3B6D" w:rsidRPr="00FE3B6D" w:rsidRDefault="00FE3B6D" w:rsidP="001F6C0F">
      <w:pPr>
        <w:pStyle w:val="ListParagraph"/>
        <w:snapToGrid w:val="0"/>
        <w:spacing w:line="360" w:lineRule="auto"/>
        <w:ind w:left="142" w:firstLine="480"/>
        <w:rPr>
          <w:rFonts w:ascii="楷体_GB2312" w:eastAsia="楷体_GB2312" w:hAnsi="宋体" w:hint="eastAsia"/>
          <w:sz w:val="24"/>
          <w:szCs w:val="24"/>
        </w:rPr>
      </w:pPr>
      <w:r w:rsidRPr="00FE3B6D">
        <w:rPr>
          <w:rFonts w:ascii="楷体_GB2312" w:eastAsia="楷体_GB2312" w:hAnsi="宋体" w:hint="eastAsia"/>
          <w:sz w:val="24"/>
          <w:szCs w:val="24"/>
        </w:rPr>
        <w:t xml:space="preserve">确定以语文、数学、英语、物理、化学、政治、地理等学科为实验重点学科，制订具体的研究计划，并具体实施研究；定期组织实验教师分学科进行课题研讨交流；将科研、教研、教师培训有机结合探索新的校本教研模式。 </w:t>
      </w:r>
    </w:p>
    <w:p w:rsidR="00FE3B6D" w:rsidRPr="00FE3B6D" w:rsidRDefault="00F22BD1" w:rsidP="001F6C0F">
      <w:pPr>
        <w:pStyle w:val="ListParagraph"/>
        <w:snapToGrid w:val="0"/>
        <w:spacing w:line="360" w:lineRule="auto"/>
        <w:ind w:left="142" w:firstLine="480"/>
        <w:rPr>
          <w:rFonts w:ascii="楷体_GB2312" w:eastAsia="楷体_GB2312" w:hAnsi="宋体" w:hint="eastAsia"/>
          <w:sz w:val="24"/>
          <w:szCs w:val="24"/>
        </w:rPr>
      </w:pPr>
      <w:r>
        <w:rPr>
          <w:rFonts w:ascii="楷体_GB2312" w:eastAsia="楷体_GB2312" w:hAnsi="宋体" w:hint="eastAsia"/>
          <w:sz w:val="24"/>
          <w:szCs w:val="24"/>
        </w:rPr>
        <w:t>第三</w:t>
      </w:r>
      <w:r w:rsidR="00FE3B6D" w:rsidRPr="00FE3B6D">
        <w:rPr>
          <w:rFonts w:ascii="楷体_GB2312" w:eastAsia="楷体_GB2312" w:hAnsi="宋体" w:hint="eastAsia"/>
          <w:sz w:val="24"/>
          <w:szCs w:val="24"/>
        </w:rPr>
        <w:t>总结阶段</w:t>
      </w:r>
      <w:r>
        <w:rPr>
          <w:rFonts w:ascii="楷体_GB2312" w:eastAsia="楷体_GB2312" w:hAnsi="宋体" w:hint="eastAsia"/>
          <w:sz w:val="24"/>
          <w:szCs w:val="24"/>
        </w:rPr>
        <w:t>：</w:t>
      </w:r>
      <w:r w:rsidR="00FE3B6D" w:rsidRPr="00FE3B6D">
        <w:rPr>
          <w:rFonts w:ascii="楷体_GB2312" w:eastAsia="楷体_GB2312" w:hAnsi="宋体" w:hint="eastAsia"/>
          <w:sz w:val="24"/>
          <w:szCs w:val="24"/>
        </w:rPr>
        <w:t>（2020年2月——2020年12月）</w:t>
      </w:r>
    </w:p>
    <w:p w:rsidR="00FE3B6D" w:rsidRPr="00FE3B6D" w:rsidRDefault="001F6C0F" w:rsidP="001F6C0F">
      <w:pPr>
        <w:pStyle w:val="ListParagraph"/>
        <w:snapToGrid w:val="0"/>
        <w:spacing w:line="360" w:lineRule="auto"/>
        <w:ind w:left="142" w:firstLine="480"/>
        <w:rPr>
          <w:rFonts w:ascii="楷体_GB2312" w:eastAsia="楷体_GB2312" w:hAnsi="宋体" w:hint="eastAsia"/>
          <w:sz w:val="24"/>
          <w:szCs w:val="24"/>
        </w:rPr>
      </w:pPr>
      <w:r>
        <w:rPr>
          <w:rFonts w:ascii="楷体_GB2312" w:eastAsia="楷体_GB2312" w:hAnsi="宋体" w:hint="eastAsia"/>
          <w:sz w:val="24"/>
          <w:szCs w:val="24"/>
        </w:rPr>
        <w:lastRenderedPageBreak/>
        <w:t xml:space="preserve"> </w:t>
      </w:r>
      <w:r w:rsidR="00FE3B6D" w:rsidRPr="00FE3B6D">
        <w:rPr>
          <w:rFonts w:ascii="楷体_GB2312" w:eastAsia="楷体_GB2312" w:hAnsi="宋体" w:hint="eastAsia"/>
          <w:sz w:val="24"/>
          <w:szCs w:val="24"/>
        </w:rPr>
        <w:t>撰写课</w:t>
      </w:r>
      <w:r>
        <w:rPr>
          <w:rFonts w:ascii="楷体_GB2312" w:eastAsia="楷体_GB2312" w:hAnsi="宋体" w:hint="eastAsia"/>
          <w:sz w:val="24"/>
          <w:szCs w:val="24"/>
        </w:rPr>
        <w:t>题研究报告和结题报告；整理教师论文、教学案例、教学设计及资源等</w:t>
      </w:r>
      <w:r w:rsidR="00FE3B6D" w:rsidRPr="00FE3B6D">
        <w:rPr>
          <w:rFonts w:ascii="楷体_GB2312" w:eastAsia="楷体_GB2312" w:hAnsi="宋体" w:hint="eastAsia"/>
          <w:sz w:val="24"/>
          <w:szCs w:val="24"/>
        </w:rPr>
        <w:t>。</w:t>
      </w:r>
    </w:p>
    <w:p w:rsidR="00BC703F" w:rsidRPr="001F6C0F" w:rsidRDefault="00BC703F" w:rsidP="00F22BD1">
      <w:pPr>
        <w:pStyle w:val="ListParagraph"/>
        <w:snapToGrid w:val="0"/>
        <w:spacing w:line="360" w:lineRule="auto"/>
        <w:ind w:firstLineChars="0" w:firstLine="0"/>
        <w:rPr>
          <w:rFonts w:ascii="楷体_GB2312" w:eastAsia="楷体_GB2312" w:hAnsi="宋体" w:hint="eastAsia"/>
          <w:sz w:val="24"/>
          <w:szCs w:val="24"/>
        </w:rPr>
      </w:pPr>
      <w:r>
        <w:rPr>
          <w:rFonts w:ascii="楷体_GB2312" w:eastAsia="楷体_GB2312" w:hAnsi="宋体" w:hint="eastAsia"/>
          <w:sz w:val="24"/>
          <w:szCs w:val="24"/>
        </w:rPr>
        <w:t>（六）研究成果与效果</w:t>
      </w:r>
    </w:p>
    <w:p w:rsidR="001F34BB" w:rsidRPr="001F34BB" w:rsidRDefault="001F34BB" w:rsidP="001F34BB">
      <w:pPr>
        <w:pStyle w:val="ListParagraph"/>
        <w:snapToGrid w:val="0"/>
        <w:spacing w:line="360" w:lineRule="auto"/>
        <w:ind w:left="142" w:firstLine="480"/>
        <w:rPr>
          <w:rFonts w:ascii="楷体_GB2312" w:eastAsia="楷体_GB2312" w:hAnsi="宋体"/>
          <w:sz w:val="24"/>
          <w:szCs w:val="24"/>
        </w:rPr>
      </w:pPr>
      <w:r w:rsidRPr="001F34BB">
        <w:rPr>
          <w:rFonts w:ascii="楷体_GB2312" w:eastAsia="楷体_GB2312" w:hAnsi="宋体" w:hint="eastAsia"/>
          <w:sz w:val="24"/>
          <w:szCs w:val="24"/>
        </w:rPr>
        <w:t>1.目前已经课题组教师已经建立了很多个班课，发布资源几百个多个。白板教学课件已按学期进行制作。形成了符合学科特点的教学模式。</w:t>
      </w:r>
    </w:p>
    <w:p w:rsidR="001F34BB" w:rsidRPr="001F34BB" w:rsidRDefault="001F34BB" w:rsidP="001F34BB">
      <w:pPr>
        <w:pStyle w:val="ListParagraph"/>
        <w:snapToGrid w:val="0"/>
        <w:spacing w:line="360" w:lineRule="auto"/>
        <w:ind w:left="142" w:firstLine="480"/>
        <w:rPr>
          <w:rFonts w:ascii="楷体_GB2312" w:eastAsia="楷体_GB2312" w:hAnsi="宋体" w:hint="eastAsia"/>
          <w:sz w:val="24"/>
          <w:szCs w:val="24"/>
        </w:rPr>
      </w:pPr>
      <w:r w:rsidRPr="001F34BB">
        <w:rPr>
          <w:rFonts w:ascii="楷体_GB2312" w:eastAsia="楷体_GB2312" w:hAnsi="宋体" w:hint="eastAsia"/>
          <w:sz w:val="24"/>
          <w:szCs w:val="24"/>
        </w:rPr>
        <w:t>2.在滨中“五环导学”基础上，形成各学科信息技术环境下的，与</w:t>
      </w:r>
      <w:proofErr w:type="gramStart"/>
      <w:r w:rsidRPr="001F34BB">
        <w:rPr>
          <w:rFonts w:ascii="楷体_GB2312" w:eastAsia="楷体_GB2312" w:hAnsi="宋体" w:hint="eastAsia"/>
          <w:sz w:val="24"/>
          <w:szCs w:val="24"/>
        </w:rPr>
        <w:t>教学案</w:t>
      </w:r>
      <w:proofErr w:type="gramEnd"/>
      <w:r w:rsidRPr="001F34BB">
        <w:rPr>
          <w:rFonts w:ascii="楷体_GB2312" w:eastAsia="楷体_GB2312" w:hAnsi="宋体" w:hint="eastAsia"/>
          <w:sz w:val="24"/>
          <w:szCs w:val="24"/>
        </w:rPr>
        <w:t xml:space="preserve">相融合的各学科教学模式。（部分学科教学模式图表） </w:t>
      </w:r>
    </w:p>
    <w:tbl>
      <w:tblPr>
        <w:tblStyle w:val="a4"/>
        <w:tblW w:w="8472" w:type="dxa"/>
        <w:tblInd w:w="0" w:type="dxa"/>
        <w:tblLook w:val="04A0"/>
      </w:tblPr>
      <w:tblGrid>
        <w:gridCol w:w="959"/>
        <w:gridCol w:w="1417"/>
        <w:gridCol w:w="6096"/>
      </w:tblGrid>
      <w:tr w:rsidR="001F34BB" w:rsidRPr="001F34BB" w:rsidTr="00372DC9">
        <w:trPr>
          <w:trHeight w:val="442"/>
        </w:trPr>
        <w:tc>
          <w:tcPr>
            <w:tcW w:w="959"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学科</w:t>
            </w:r>
          </w:p>
        </w:tc>
        <w:tc>
          <w:tcPr>
            <w:tcW w:w="1417"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模式</w:t>
            </w:r>
          </w:p>
        </w:tc>
        <w:tc>
          <w:tcPr>
            <w:tcW w:w="6096"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图式</w:t>
            </w:r>
          </w:p>
        </w:tc>
      </w:tr>
      <w:tr w:rsidR="001F34BB" w:rsidRPr="001F34BB" w:rsidTr="00372DC9">
        <w:trPr>
          <w:trHeight w:val="442"/>
        </w:trPr>
        <w:tc>
          <w:tcPr>
            <w:tcW w:w="959"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数学</w:t>
            </w:r>
          </w:p>
        </w:tc>
        <w:tc>
          <w:tcPr>
            <w:tcW w:w="1417"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五环导学</w:t>
            </w:r>
          </w:p>
        </w:tc>
        <w:tc>
          <w:tcPr>
            <w:tcW w:w="6096"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预习导学、合作探究、课堂训练、当堂检测、应用拓展</w:t>
            </w:r>
          </w:p>
        </w:tc>
      </w:tr>
      <w:tr w:rsidR="001F34BB" w:rsidRPr="001F34BB" w:rsidTr="00372DC9">
        <w:trPr>
          <w:trHeight w:val="442"/>
        </w:trPr>
        <w:tc>
          <w:tcPr>
            <w:tcW w:w="959"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语文</w:t>
            </w:r>
          </w:p>
        </w:tc>
        <w:tc>
          <w:tcPr>
            <w:tcW w:w="1417"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五环导学</w:t>
            </w:r>
          </w:p>
        </w:tc>
        <w:tc>
          <w:tcPr>
            <w:tcW w:w="6096"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预习导学、整体感悟、品读探究、拓展感悟、当堂检测</w:t>
            </w:r>
          </w:p>
        </w:tc>
      </w:tr>
      <w:tr w:rsidR="001F34BB" w:rsidRPr="001F34BB" w:rsidTr="00372DC9">
        <w:trPr>
          <w:trHeight w:val="442"/>
        </w:trPr>
        <w:tc>
          <w:tcPr>
            <w:tcW w:w="959"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英语</w:t>
            </w:r>
          </w:p>
        </w:tc>
        <w:tc>
          <w:tcPr>
            <w:tcW w:w="1417"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五环导学</w:t>
            </w:r>
          </w:p>
        </w:tc>
        <w:tc>
          <w:tcPr>
            <w:tcW w:w="6096"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预习导学、合作探究、课堂练习、拓展延伸、当堂检测</w:t>
            </w:r>
          </w:p>
        </w:tc>
      </w:tr>
      <w:tr w:rsidR="001F34BB" w:rsidRPr="001F34BB" w:rsidTr="00372DC9">
        <w:trPr>
          <w:trHeight w:val="883"/>
        </w:trPr>
        <w:tc>
          <w:tcPr>
            <w:tcW w:w="959"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化学</w:t>
            </w:r>
          </w:p>
        </w:tc>
        <w:tc>
          <w:tcPr>
            <w:tcW w:w="1417"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探究式教学</w:t>
            </w:r>
          </w:p>
        </w:tc>
        <w:tc>
          <w:tcPr>
            <w:tcW w:w="6096"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创设情境、展示目标，分析质疑、假设方案</w:t>
            </w:r>
            <w:r w:rsidR="00372DC9">
              <w:rPr>
                <w:rFonts w:ascii="楷体_GB2312" w:eastAsia="楷体_GB2312" w:hAnsi="宋体" w:hint="eastAsia"/>
                <w:kern w:val="2"/>
                <w:sz w:val="24"/>
                <w:szCs w:val="24"/>
              </w:rPr>
              <w:t>、</w:t>
            </w:r>
            <w:r w:rsidRPr="001F34BB">
              <w:rPr>
                <w:rFonts w:ascii="楷体_GB2312" w:eastAsia="楷体_GB2312" w:hAnsi="宋体" w:hint="eastAsia"/>
                <w:kern w:val="2"/>
                <w:sz w:val="24"/>
                <w:szCs w:val="24"/>
              </w:rPr>
              <w:t>动手实验、验证探究，讨论交流、拓展思维</w:t>
            </w:r>
          </w:p>
        </w:tc>
      </w:tr>
      <w:tr w:rsidR="001F34BB" w:rsidRPr="001F34BB" w:rsidTr="00372DC9">
        <w:trPr>
          <w:trHeight w:val="442"/>
        </w:trPr>
        <w:tc>
          <w:tcPr>
            <w:tcW w:w="959"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地理</w:t>
            </w:r>
          </w:p>
        </w:tc>
        <w:tc>
          <w:tcPr>
            <w:tcW w:w="1417"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问题探究式</w:t>
            </w:r>
          </w:p>
        </w:tc>
        <w:tc>
          <w:tcPr>
            <w:tcW w:w="6096"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left="142"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明确目标、预习导学、提出问题，合作探究、解决问题</w:t>
            </w:r>
          </w:p>
        </w:tc>
      </w:tr>
      <w:tr w:rsidR="001F34BB" w:rsidRPr="001F34BB" w:rsidTr="00372DC9">
        <w:trPr>
          <w:trHeight w:val="442"/>
        </w:trPr>
        <w:tc>
          <w:tcPr>
            <w:tcW w:w="959"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政治</w:t>
            </w:r>
          </w:p>
        </w:tc>
        <w:tc>
          <w:tcPr>
            <w:tcW w:w="1417"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感悟导行</w:t>
            </w:r>
          </w:p>
        </w:tc>
        <w:tc>
          <w:tcPr>
            <w:tcW w:w="6096" w:type="dxa"/>
            <w:tcBorders>
              <w:top w:val="single" w:sz="4" w:space="0" w:color="auto"/>
              <w:left w:val="nil"/>
              <w:bottom w:val="single" w:sz="4" w:space="0" w:color="auto"/>
              <w:right w:val="single" w:sz="4" w:space="0" w:color="auto"/>
            </w:tcBorders>
            <w:vAlign w:val="center"/>
            <w:hideMark/>
          </w:tcPr>
          <w:p w:rsidR="001F34BB" w:rsidRPr="001F34BB" w:rsidRDefault="001F34BB" w:rsidP="00372DC9">
            <w:pPr>
              <w:pStyle w:val="ListParagraph"/>
              <w:snapToGrid w:val="0"/>
              <w:spacing w:line="360" w:lineRule="auto"/>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感知材料、领悟道理、内化于行</w:t>
            </w:r>
          </w:p>
        </w:tc>
      </w:tr>
    </w:tbl>
    <w:p w:rsidR="00F22BD1" w:rsidRDefault="001F34BB" w:rsidP="00372DC9">
      <w:pPr>
        <w:pStyle w:val="ListParagraph"/>
        <w:snapToGrid w:val="0"/>
        <w:spacing w:line="360" w:lineRule="auto"/>
        <w:ind w:left="142" w:firstLine="480"/>
        <w:rPr>
          <w:rFonts w:ascii="楷体_GB2312" w:eastAsia="楷体_GB2312" w:hAnsi="宋体" w:hint="eastAsia"/>
          <w:sz w:val="24"/>
          <w:szCs w:val="24"/>
        </w:rPr>
      </w:pPr>
      <w:r w:rsidRPr="001F34BB">
        <w:rPr>
          <w:rFonts w:ascii="楷体_GB2312" w:eastAsia="楷体_GB2312" w:hAnsi="宋体" w:hint="eastAsia"/>
          <w:sz w:val="24"/>
          <w:szCs w:val="24"/>
        </w:rPr>
        <w:t xml:space="preserve"> </w:t>
      </w:r>
    </w:p>
    <w:p w:rsidR="00724BD3" w:rsidRDefault="00724BD3" w:rsidP="00372DC9">
      <w:pPr>
        <w:pStyle w:val="ListParagraph"/>
        <w:snapToGrid w:val="0"/>
        <w:spacing w:line="360" w:lineRule="auto"/>
        <w:ind w:left="142" w:firstLine="480"/>
        <w:rPr>
          <w:rFonts w:ascii="楷体_GB2312" w:eastAsia="楷体_GB2312" w:hAnsi="宋体" w:hint="eastAsia"/>
          <w:sz w:val="24"/>
          <w:szCs w:val="24"/>
        </w:rPr>
      </w:pPr>
    </w:p>
    <w:p w:rsidR="001F34BB" w:rsidRPr="001F34BB" w:rsidRDefault="001F34BB" w:rsidP="00372DC9">
      <w:pPr>
        <w:pStyle w:val="ListParagraph"/>
        <w:snapToGrid w:val="0"/>
        <w:spacing w:line="360" w:lineRule="auto"/>
        <w:ind w:left="142" w:firstLine="480"/>
        <w:rPr>
          <w:rFonts w:ascii="楷体_GB2312" w:eastAsia="楷体_GB2312" w:hAnsi="宋体" w:hint="eastAsia"/>
          <w:sz w:val="24"/>
          <w:szCs w:val="24"/>
        </w:rPr>
      </w:pPr>
      <w:r w:rsidRPr="001F34BB">
        <w:rPr>
          <w:rFonts w:ascii="楷体_GB2312" w:eastAsia="楷体_GB2312" w:hAnsi="宋体" w:hint="eastAsia"/>
          <w:sz w:val="24"/>
          <w:szCs w:val="24"/>
        </w:rPr>
        <w:t>3.获奖情况</w:t>
      </w:r>
    </w:p>
    <w:tbl>
      <w:tblPr>
        <w:tblStyle w:val="a4"/>
        <w:tblW w:w="0" w:type="auto"/>
        <w:tblInd w:w="0" w:type="dxa"/>
        <w:tblLayout w:type="fixed"/>
        <w:tblLook w:val="04A0"/>
      </w:tblPr>
      <w:tblGrid>
        <w:gridCol w:w="1516"/>
        <w:gridCol w:w="2471"/>
        <w:gridCol w:w="974"/>
        <w:gridCol w:w="3561"/>
      </w:tblGrid>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时间</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成果名称</w:t>
            </w: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left="142"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作者</w:t>
            </w:r>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出版或发表的时间及书刊名称</w:t>
            </w:r>
          </w:p>
        </w:tc>
      </w:tr>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2018年1月</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left="142"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形容词的比较级</w:t>
            </w: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proofErr w:type="gramStart"/>
            <w:r w:rsidRPr="001F34BB">
              <w:rPr>
                <w:rFonts w:ascii="楷体_GB2312" w:eastAsia="楷体_GB2312" w:hAnsi="宋体" w:hint="eastAsia"/>
                <w:kern w:val="2"/>
                <w:sz w:val="24"/>
                <w:szCs w:val="24"/>
              </w:rPr>
              <w:t>高佳萍</w:t>
            </w:r>
            <w:proofErr w:type="gramEnd"/>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在河西区第十五届“建树杯”教职工技能竞赛暨2017-2018年度河西区现代教育技术大赛</w:t>
            </w:r>
            <w:proofErr w:type="gramStart"/>
            <w:r w:rsidRPr="001F34BB">
              <w:rPr>
                <w:rFonts w:ascii="楷体_GB2312" w:eastAsia="楷体_GB2312" w:hAnsi="宋体" w:hint="eastAsia"/>
                <w:kern w:val="2"/>
                <w:sz w:val="24"/>
                <w:szCs w:val="24"/>
              </w:rPr>
              <w:t>—微课</w:t>
            </w:r>
            <w:proofErr w:type="gramEnd"/>
            <w:r w:rsidRPr="001F34BB">
              <w:rPr>
                <w:rFonts w:ascii="楷体_GB2312" w:eastAsia="楷体_GB2312" w:hAnsi="宋体" w:hint="eastAsia"/>
                <w:kern w:val="2"/>
                <w:sz w:val="24"/>
                <w:szCs w:val="24"/>
              </w:rPr>
              <w:t>评比活动中荣获二等奖.（河西区教育局）</w:t>
            </w:r>
          </w:p>
        </w:tc>
      </w:tr>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2018年2月</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《绿色植物与生物圈的循环》</w:t>
            </w: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proofErr w:type="gramStart"/>
            <w:r w:rsidRPr="001F34BB">
              <w:rPr>
                <w:rFonts w:ascii="楷体_GB2312" w:eastAsia="楷体_GB2312" w:hAnsi="宋体" w:hint="eastAsia"/>
                <w:kern w:val="2"/>
                <w:sz w:val="24"/>
                <w:szCs w:val="24"/>
              </w:rPr>
              <w:t>孟庆敏</w:t>
            </w:r>
            <w:proofErr w:type="gramEnd"/>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2018年天津市基础教育信息化建设成果案例评比三等奖（天津市中小学教育研究室）</w:t>
            </w:r>
          </w:p>
        </w:tc>
      </w:tr>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2018年3月</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《以蓝墨云班课为平台探索中学英语实施有效翻转课堂教学模式的创新研究》</w:t>
            </w: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proofErr w:type="gramStart"/>
            <w:r w:rsidRPr="001F34BB">
              <w:rPr>
                <w:rFonts w:ascii="楷体_GB2312" w:eastAsia="楷体_GB2312" w:hAnsi="宋体" w:hint="eastAsia"/>
                <w:kern w:val="2"/>
                <w:sz w:val="24"/>
                <w:szCs w:val="24"/>
              </w:rPr>
              <w:t>高佳萍</w:t>
            </w:r>
            <w:proofErr w:type="gramEnd"/>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天津市基础教育2018年“教育创新”论文评选市级三等奖（天津市教育学会）</w:t>
            </w:r>
          </w:p>
        </w:tc>
      </w:tr>
      <w:tr w:rsidR="001F34BB" w:rsidRPr="001F34BB" w:rsidTr="00737F6C">
        <w:trPr>
          <w:trHeight w:val="1079"/>
        </w:trPr>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2018年</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22 愚公移山/《</w:t>
            </w:r>
            <w:proofErr w:type="gramStart"/>
            <w:r w:rsidRPr="001F34BB">
              <w:rPr>
                <w:rFonts w:ascii="楷体_GB2312" w:eastAsia="楷体_GB2312" w:hAnsi="宋体" w:hint="eastAsia"/>
                <w:kern w:val="2"/>
                <w:sz w:val="24"/>
                <w:szCs w:val="24"/>
              </w:rPr>
              <w:t>列子</w:t>
            </w:r>
            <w:proofErr w:type="gramEnd"/>
            <w:r w:rsidRPr="001F34BB">
              <w:rPr>
                <w:rFonts w:ascii="楷体_GB2312" w:eastAsia="楷体_GB2312" w:hAnsi="宋体" w:hint="eastAsia"/>
                <w:kern w:val="2"/>
                <w:sz w:val="24"/>
                <w:szCs w:val="24"/>
              </w:rPr>
              <w:t>》</w:t>
            </w: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吉志薇</w:t>
            </w:r>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天津市中小学2018年度“一师</w:t>
            </w:r>
            <w:proofErr w:type="gramStart"/>
            <w:r w:rsidRPr="001F34BB">
              <w:rPr>
                <w:rFonts w:ascii="楷体_GB2312" w:eastAsia="楷体_GB2312" w:hAnsi="宋体" w:hint="eastAsia"/>
                <w:kern w:val="2"/>
                <w:sz w:val="24"/>
                <w:szCs w:val="24"/>
              </w:rPr>
              <w:t>一</w:t>
            </w:r>
            <w:proofErr w:type="gramEnd"/>
            <w:r w:rsidRPr="001F34BB">
              <w:rPr>
                <w:rFonts w:ascii="楷体_GB2312" w:eastAsia="楷体_GB2312" w:hAnsi="宋体" w:hint="eastAsia"/>
                <w:kern w:val="2"/>
                <w:sz w:val="24"/>
                <w:szCs w:val="24"/>
              </w:rPr>
              <w:t>优课、一课</w:t>
            </w:r>
            <w:proofErr w:type="gramStart"/>
            <w:r w:rsidRPr="001F34BB">
              <w:rPr>
                <w:rFonts w:ascii="楷体_GB2312" w:eastAsia="楷体_GB2312" w:hAnsi="宋体" w:hint="eastAsia"/>
                <w:kern w:val="2"/>
                <w:sz w:val="24"/>
                <w:szCs w:val="24"/>
              </w:rPr>
              <w:t>一</w:t>
            </w:r>
            <w:proofErr w:type="gramEnd"/>
            <w:r w:rsidRPr="001F34BB">
              <w:rPr>
                <w:rFonts w:ascii="楷体_GB2312" w:eastAsia="楷体_GB2312" w:hAnsi="宋体" w:hint="eastAsia"/>
                <w:kern w:val="2"/>
                <w:sz w:val="24"/>
                <w:szCs w:val="24"/>
              </w:rPr>
              <w:t>名师”活动“优课”（天津市电化教育馆、天津市中小学教育教学研究室）</w:t>
            </w:r>
          </w:p>
        </w:tc>
      </w:tr>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lastRenderedPageBreak/>
              <w:t>2018年9月</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细胞学说</w:t>
            </w: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proofErr w:type="gramStart"/>
            <w:r w:rsidRPr="001F34BB">
              <w:rPr>
                <w:rFonts w:ascii="楷体_GB2312" w:eastAsia="楷体_GB2312" w:hAnsi="宋体" w:hint="eastAsia"/>
                <w:kern w:val="2"/>
                <w:sz w:val="24"/>
                <w:szCs w:val="24"/>
              </w:rPr>
              <w:t>孟庆敏</w:t>
            </w:r>
            <w:proofErr w:type="gramEnd"/>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天津市第二十二届教育教学信息化大奖赛课件项目一等奖（天津市电化教育馆）</w:t>
            </w:r>
          </w:p>
        </w:tc>
      </w:tr>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2018年10月</w:t>
            </w:r>
          </w:p>
        </w:tc>
        <w:tc>
          <w:tcPr>
            <w:tcW w:w="2471" w:type="dxa"/>
            <w:tcBorders>
              <w:top w:val="single" w:sz="4" w:space="0" w:color="auto"/>
              <w:left w:val="nil"/>
              <w:bottom w:val="single" w:sz="4" w:space="0" w:color="auto"/>
              <w:right w:val="single" w:sz="4" w:space="0" w:color="auto"/>
            </w:tcBorders>
            <w:vAlign w:val="center"/>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现代信息技术助力初中生物教学</w:t>
            </w:r>
          </w:p>
          <w:p w:rsidR="001F34BB" w:rsidRPr="001F34BB" w:rsidRDefault="001F34BB" w:rsidP="001F34BB">
            <w:pPr>
              <w:pStyle w:val="ListParagraph"/>
              <w:adjustRightInd w:val="0"/>
              <w:snapToGrid w:val="0"/>
              <w:ind w:left="142" w:firstLine="480"/>
              <w:jc w:val="center"/>
              <w:rPr>
                <w:rFonts w:ascii="楷体_GB2312" w:eastAsia="楷体_GB2312" w:hAnsi="宋体"/>
                <w:kern w:val="2"/>
                <w:sz w:val="24"/>
                <w:szCs w:val="24"/>
              </w:rPr>
            </w:pP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proofErr w:type="gramStart"/>
            <w:r w:rsidRPr="001F34BB">
              <w:rPr>
                <w:rFonts w:ascii="楷体_GB2312" w:eastAsia="楷体_GB2312" w:hAnsi="宋体" w:hint="eastAsia"/>
                <w:kern w:val="2"/>
                <w:sz w:val="24"/>
                <w:szCs w:val="24"/>
              </w:rPr>
              <w:t>孟庆敏</w:t>
            </w:r>
            <w:proofErr w:type="gramEnd"/>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在第九届“中国移动‘和教育’杯”全国教育技术论文（天津区域）活动中荣获一等奖（天津市电化教育馆）</w:t>
            </w:r>
          </w:p>
        </w:tc>
      </w:tr>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2018年12月</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第二单元 生物体的结构层次-第一章 细胞是生命活动的基本单位-科学家的故事是</w:t>
            </w:r>
            <w:proofErr w:type="gramStart"/>
            <w:r w:rsidRPr="001F34BB">
              <w:rPr>
                <w:rFonts w:ascii="楷体_GB2312" w:eastAsia="楷体_GB2312" w:hAnsi="宋体" w:hint="eastAsia"/>
                <w:kern w:val="2"/>
                <w:sz w:val="24"/>
                <w:szCs w:val="24"/>
              </w:rPr>
              <w:t>莱</w:t>
            </w:r>
            <w:proofErr w:type="gramEnd"/>
            <w:r w:rsidRPr="001F34BB">
              <w:rPr>
                <w:rFonts w:ascii="楷体_GB2312" w:eastAsia="楷体_GB2312" w:hAnsi="宋体" w:hint="eastAsia"/>
                <w:kern w:val="2"/>
                <w:sz w:val="24"/>
                <w:szCs w:val="24"/>
              </w:rPr>
              <w:t>登、施旺与细胞学说</w:t>
            </w: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proofErr w:type="gramStart"/>
            <w:r w:rsidRPr="001F34BB">
              <w:rPr>
                <w:rFonts w:ascii="楷体_GB2312" w:eastAsia="楷体_GB2312" w:hAnsi="宋体" w:hint="eastAsia"/>
                <w:kern w:val="2"/>
                <w:sz w:val="24"/>
                <w:szCs w:val="24"/>
              </w:rPr>
              <w:t>孟庆敏</w:t>
            </w:r>
            <w:proofErr w:type="gramEnd"/>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教育部2018年度“一师</w:t>
            </w:r>
            <w:proofErr w:type="gramStart"/>
            <w:r w:rsidRPr="001F34BB">
              <w:rPr>
                <w:rFonts w:ascii="楷体_GB2312" w:eastAsia="楷体_GB2312" w:hAnsi="宋体" w:hint="eastAsia"/>
                <w:kern w:val="2"/>
                <w:sz w:val="24"/>
                <w:szCs w:val="24"/>
              </w:rPr>
              <w:t>一</w:t>
            </w:r>
            <w:proofErr w:type="gramEnd"/>
            <w:r w:rsidRPr="001F34BB">
              <w:rPr>
                <w:rFonts w:ascii="楷体_GB2312" w:eastAsia="楷体_GB2312" w:hAnsi="宋体" w:hint="eastAsia"/>
                <w:kern w:val="2"/>
                <w:sz w:val="24"/>
                <w:szCs w:val="24"/>
              </w:rPr>
              <w:t>优课、一课</w:t>
            </w:r>
            <w:proofErr w:type="gramStart"/>
            <w:r w:rsidRPr="001F34BB">
              <w:rPr>
                <w:rFonts w:ascii="楷体_GB2312" w:eastAsia="楷体_GB2312" w:hAnsi="宋体" w:hint="eastAsia"/>
                <w:kern w:val="2"/>
                <w:sz w:val="24"/>
                <w:szCs w:val="24"/>
              </w:rPr>
              <w:t>一</w:t>
            </w:r>
            <w:proofErr w:type="gramEnd"/>
            <w:r w:rsidRPr="001F34BB">
              <w:rPr>
                <w:rFonts w:ascii="楷体_GB2312" w:eastAsia="楷体_GB2312" w:hAnsi="宋体" w:hint="eastAsia"/>
                <w:kern w:val="2"/>
                <w:sz w:val="24"/>
                <w:szCs w:val="24"/>
              </w:rPr>
              <w:t>名师”活动“优课”（中央电化教育馆</w:t>
            </w:r>
          </w:p>
        </w:tc>
      </w:tr>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2019年3月</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proofErr w:type="gramStart"/>
            <w:r w:rsidRPr="001F34BB">
              <w:rPr>
                <w:rFonts w:ascii="楷体_GB2312" w:eastAsia="楷体_GB2312" w:hAnsi="宋体" w:hint="eastAsia"/>
                <w:kern w:val="2"/>
                <w:sz w:val="24"/>
                <w:szCs w:val="24"/>
              </w:rPr>
              <w:t>教学因</w:t>
            </w:r>
            <w:proofErr w:type="gramEnd"/>
            <w:r w:rsidRPr="001F34BB">
              <w:rPr>
                <w:rFonts w:ascii="楷体_GB2312" w:eastAsia="楷体_GB2312" w:hAnsi="宋体" w:hint="eastAsia"/>
                <w:kern w:val="2"/>
                <w:sz w:val="24"/>
                <w:szCs w:val="24"/>
              </w:rPr>
              <w:t>科技更精彩</w:t>
            </w: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孔凡红</w:t>
            </w:r>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天津市河西区基础教育2019年“教育创新”论文评选一等奖（天津市河西区教育科学研究所）</w:t>
            </w:r>
          </w:p>
        </w:tc>
      </w:tr>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2019年4月</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认识显微镜</w:t>
            </w: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proofErr w:type="gramStart"/>
            <w:r w:rsidRPr="001F34BB">
              <w:rPr>
                <w:rFonts w:ascii="楷体_GB2312" w:eastAsia="楷体_GB2312" w:hAnsi="宋体" w:hint="eastAsia"/>
                <w:kern w:val="2"/>
                <w:sz w:val="24"/>
                <w:szCs w:val="24"/>
              </w:rPr>
              <w:t>孟庆敏</w:t>
            </w:r>
            <w:proofErr w:type="gramEnd"/>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2019年天津市河西区现代教育技术大赛</w:t>
            </w:r>
            <w:proofErr w:type="gramStart"/>
            <w:r w:rsidRPr="001F34BB">
              <w:rPr>
                <w:rFonts w:ascii="楷体_GB2312" w:eastAsia="楷体_GB2312" w:hAnsi="宋体" w:hint="eastAsia"/>
                <w:kern w:val="2"/>
                <w:sz w:val="24"/>
                <w:szCs w:val="24"/>
              </w:rPr>
              <w:t>中学微课评比</w:t>
            </w:r>
            <w:proofErr w:type="gramEnd"/>
            <w:r w:rsidRPr="001F34BB">
              <w:rPr>
                <w:rFonts w:ascii="楷体_GB2312" w:eastAsia="楷体_GB2312" w:hAnsi="宋体" w:hint="eastAsia"/>
                <w:kern w:val="2"/>
                <w:sz w:val="24"/>
                <w:szCs w:val="24"/>
              </w:rPr>
              <w:t>一等奖（天津河西区教育中心）</w:t>
            </w:r>
          </w:p>
        </w:tc>
      </w:tr>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2019年5月</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蓝墨</w:t>
            </w:r>
            <w:proofErr w:type="gramStart"/>
            <w:r w:rsidRPr="001F34BB">
              <w:rPr>
                <w:rFonts w:ascii="楷体_GB2312" w:eastAsia="楷体_GB2312" w:hAnsi="宋体" w:hint="eastAsia"/>
                <w:kern w:val="2"/>
                <w:sz w:val="24"/>
                <w:szCs w:val="24"/>
              </w:rPr>
              <w:t>云班课</w:t>
            </w:r>
            <w:proofErr w:type="gramEnd"/>
            <w:r w:rsidRPr="001F34BB">
              <w:rPr>
                <w:rFonts w:ascii="楷体_GB2312" w:eastAsia="楷体_GB2312" w:hAnsi="宋体" w:hint="eastAsia"/>
                <w:kern w:val="2"/>
                <w:sz w:val="24"/>
                <w:szCs w:val="24"/>
              </w:rPr>
              <w:t>助力课堂教学</w:t>
            </w: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郭艳梅</w:t>
            </w:r>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第二学期地理学科教研活动中作专题讲座（和田地区第二中学）</w:t>
            </w:r>
          </w:p>
        </w:tc>
      </w:tr>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2019年7月</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proofErr w:type="gramStart"/>
            <w:r w:rsidRPr="001F34BB">
              <w:rPr>
                <w:rFonts w:ascii="楷体_GB2312" w:eastAsia="楷体_GB2312" w:hAnsi="宋体" w:hint="eastAsia"/>
                <w:kern w:val="2"/>
                <w:sz w:val="24"/>
                <w:szCs w:val="24"/>
              </w:rPr>
              <w:t>《</w:t>
            </w:r>
            <w:proofErr w:type="spellStart"/>
            <w:proofErr w:type="gramEnd"/>
            <w:r w:rsidRPr="001F34BB">
              <w:rPr>
                <w:rFonts w:ascii="楷体_GB2312" w:eastAsia="楷体_GB2312" w:hAnsi="宋体" w:hint="eastAsia"/>
                <w:kern w:val="2"/>
                <w:sz w:val="24"/>
                <w:szCs w:val="24"/>
              </w:rPr>
              <w:t>Danming</w:t>
            </w:r>
            <w:proofErr w:type="spellEnd"/>
            <w:r w:rsidRPr="001F34BB">
              <w:rPr>
                <w:rFonts w:ascii="楷体_GB2312" w:eastAsia="楷体_GB2312" w:hAnsi="宋体" w:hint="eastAsia"/>
                <w:kern w:val="2"/>
                <w:sz w:val="24"/>
                <w:szCs w:val="24"/>
              </w:rPr>
              <w:t xml:space="preserve"> </w:t>
            </w:r>
            <w:proofErr w:type="spellStart"/>
            <w:r w:rsidRPr="001F34BB">
              <w:rPr>
                <w:rFonts w:ascii="楷体_GB2312" w:eastAsia="楷体_GB2312" w:hAnsi="宋体" w:hint="eastAsia"/>
                <w:kern w:val="2"/>
                <w:sz w:val="24"/>
                <w:szCs w:val="24"/>
              </w:rPr>
              <w:t>wasn</w:t>
            </w:r>
            <w:proofErr w:type="spellEnd"/>
            <w:r>
              <w:rPr>
                <w:rFonts w:ascii="楷体_GB2312" w:eastAsia="楷体_GB2312" w:hAnsi="宋体" w:hint="eastAsia"/>
                <w:kern w:val="2"/>
                <w:sz w:val="24"/>
                <w:szCs w:val="24"/>
              </w:rPr>
              <w:t>’</w:t>
            </w:r>
            <w:r w:rsidRPr="001F34BB">
              <w:rPr>
                <w:rFonts w:ascii="楷体_GB2312" w:eastAsia="楷体_GB2312" w:hAnsi="宋体" w:hint="eastAsia"/>
                <w:kern w:val="2"/>
                <w:sz w:val="24"/>
                <w:szCs w:val="24"/>
              </w:rPr>
              <w:t>t</w:t>
            </w:r>
          </w:p>
          <w:p w:rsidR="001F34BB" w:rsidRPr="001F34BB" w:rsidRDefault="001F34BB" w:rsidP="001F34BB">
            <w:pPr>
              <w:pStyle w:val="ListParagraph"/>
              <w:adjustRightInd w:val="0"/>
              <w:snapToGrid w:val="0"/>
              <w:ind w:left="142" w:firstLine="480"/>
              <w:jc w:val="center"/>
              <w:rPr>
                <w:rFonts w:ascii="楷体_GB2312" w:eastAsia="楷体_GB2312" w:hAnsi="宋体"/>
                <w:kern w:val="2"/>
                <w:sz w:val="24"/>
                <w:szCs w:val="24"/>
              </w:rPr>
            </w:pPr>
            <w:r w:rsidRPr="001F34BB">
              <w:rPr>
                <w:rFonts w:ascii="楷体_GB2312" w:eastAsia="楷体_GB2312" w:hAnsi="宋体" w:hint="eastAsia"/>
                <w:kern w:val="2"/>
                <w:sz w:val="24"/>
                <w:szCs w:val="24"/>
              </w:rPr>
              <w:t>chosen for the team last time</w:t>
            </w:r>
            <w:proofErr w:type="gramStart"/>
            <w:r w:rsidRPr="001F34BB">
              <w:rPr>
                <w:rFonts w:ascii="楷体_GB2312" w:eastAsia="楷体_GB2312" w:hAnsi="宋体" w:hint="eastAsia"/>
                <w:kern w:val="2"/>
                <w:sz w:val="24"/>
                <w:szCs w:val="24"/>
              </w:rPr>
              <w:t>》</w:t>
            </w:r>
            <w:proofErr w:type="gramEnd"/>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proofErr w:type="gramStart"/>
            <w:r w:rsidRPr="001F34BB">
              <w:rPr>
                <w:rFonts w:ascii="楷体_GB2312" w:eastAsia="楷体_GB2312" w:hAnsi="宋体" w:hint="eastAsia"/>
                <w:kern w:val="2"/>
                <w:sz w:val="24"/>
                <w:szCs w:val="24"/>
              </w:rPr>
              <w:t>高佳萍</w:t>
            </w:r>
            <w:proofErr w:type="gramEnd"/>
          </w:p>
        </w:tc>
        <w:tc>
          <w:tcPr>
            <w:tcW w:w="3561" w:type="dxa"/>
            <w:tcBorders>
              <w:top w:val="single" w:sz="4" w:space="0" w:color="auto"/>
              <w:left w:val="nil"/>
              <w:bottom w:val="single" w:sz="4" w:space="0" w:color="auto"/>
              <w:right w:val="single" w:sz="4" w:space="0" w:color="auto"/>
            </w:tcBorders>
            <w:vAlign w:val="center"/>
          </w:tcPr>
          <w:p w:rsidR="001F34BB" w:rsidRPr="001F34BB" w:rsidRDefault="001F34BB" w:rsidP="00737F6C">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在2019年天津市中小学信息技术与教学深度融合优秀课评比活动中荣获市级三等奖（天津市电化教育馆）</w:t>
            </w:r>
          </w:p>
        </w:tc>
      </w:tr>
      <w:tr w:rsidR="001F34BB" w:rsidRPr="001F34BB" w:rsidTr="00737F6C">
        <w:tc>
          <w:tcPr>
            <w:tcW w:w="1516" w:type="dxa"/>
            <w:tcBorders>
              <w:top w:val="single" w:sz="4" w:space="0" w:color="auto"/>
              <w:left w:val="single" w:sz="4" w:space="0" w:color="auto"/>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2019年7月</w:t>
            </w:r>
          </w:p>
        </w:tc>
        <w:tc>
          <w:tcPr>
            <w:tcW w:w="247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《第二节</w:t>
            </w:r>
            <w:r w:rsidRPr="001F34BB">
              <w:rPr>
                <w:rFonts w:ascii="楷体_GB2312" w:eastAsia="楷体_GB2312" w:hAnsi="宋体" w:hint="eastAsia"/>
                <w:kern w:val="2"/>
                <w:sz w:val="24"/>
                <w:szCs w:val="24"/>
              </w:rPr>
              <w:t> </w:t>
            </w:r>
            <w:r w:rsidRPr="001F34BB">
              <w:rPr>
                <w:rFonts w:ascii="楷体_GB2312" w:eastAsia="楷体_GB2312" w:hAnsi="宋体" w:hint="eastAsia"/>
                <w:kern w:val="2"/>
                <w:sz w:val="24"/>
                <w:szCs w:val="24"/>
              </w:rPr>
              <w:t>先天性行为和学习行为》</w:t>
            </w:r>
          </w:p>
        </w:tc>
        <w:tc>
          <w:tcPr>
            <w:tcW w:w="974"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proofErr w:type="gramStart"/>
            <w:r w:rsidRPr="001F34BB">
              <w:rPr>
                <w:rFonts w:ascii="楷体_GB2312" w:eastAsia="楷体_GB2312" w:hAnsi="宋体" w:hint="eastAsia"/>
                <w:kern w:val="2"/>
                <w:sz w:val="24"/>
                <w:szCs w:val="24"/>
              </w:rPr>
              <w:t>孟庆敏</w:t>
            </w:r>
            <w:proofErr w:type="gramEnd"/>
          </w:p>
        </w:tc>
        <w:tc>
          <w:tcPr>
            <w:tcW w:w="3561" w:type="dxa"/>
            <w:tcBorders>
              <w:top w:val="single" w:sz="4" w:space="0" w:color="auto"/>
              <w:left w:val="nil"/>
              <w:bottom w:val="single" w:sz="4" w:space="0" w:color="auto"/>
              <w:right w:val="single" w:sz="4" w:space="0" w:color="auto"/>
            </w:tcBorders>
            <w:vAlign w:val="center"/>
            <w:hideMark/>
          </w:tcPr>
          <w:p w:rsidR="001F34BB" w:rsidRPr="001F34BB" w:rsidRDefault="001F34BB" w:rsidP="001F34BB">
            <w:pPr>
              <w:pStyle w:val="ListParagraph"/>
              <w:adjustRightInd w:val="0"/>
              <w:snapToGrid w:val="0"/>
              <w:ind w:firstLineChars="0" w:firstLine="0"/>
              <w:jc w:val="center"/>
              <w:rPr>
                <w:rFonts w:ascii="楷体_GB2312" w:eastAsia="楷体_GB2312" w:hAnsi="宋体"/>
                <w:kern w:val="2"/>
                <w:sz w:val="24"/>
                <w:szCs w:val="24"/>
              </w:rPr>
            </w:pPr>
            <w:r w:rsidRPr="001F34BB">
              <w:rPr>
                <w:rFonts w:ascii="楷体_GB2312" w:eastAsia="楷体_GB2312" w:hAnsi="宋体" w:hint="eastAsia"/>
                <w:kern w:val="2"/>
                <w:sz w:val="24"/>
                <w:szCs w:val="24"/>
              </w:rPr>
              <w:t>“2018年天津市中小学教师备授课系统精品课例征集活动”荣获一等奖</w:t>
            </w:r>
          </w:p>
        </w:tc>
      </w:tr>
      <w:tr w:rsidR="00372DC9" w:rsidRPr="001F34BB" w:rsidTr="00E9454A">
        <w:tc>
          <w:tcPr>
            <w:tcW w:w="1516" w:type="dxa"/>
            <w:tcBorders>
              <w:top w:val="single" w:sz="4" w:space="0" w:color="auto"/>
              <w:left w:val="single" w:sz="4" w:space="0" w:color="auto"/>
              <w:bottom w:val="single" w:sz="4" w:space="0" w:color="auto"/>
              <w:right w:val="single" w:sz="4" w:space="0" w:color="auto"/>
            </w:tcBorders>
            <w:hideMark/>
          </w:tcPr>
          <w:p w:rsidR="00372DC9" w:rsidRPr="00737F6C" w:rsidRDefault="00372DC9" w:rsidP="00470426">
            <w:pPr>
              <w:pStyle w:val="ListParagraph"/>
              <w:adjustRightInd w:val="0"/>
              <w:snapToGrid w:val="0"/>
              <w:ind w:firstLineChars="0" w:firstLine="0"/>
              <w:jc w:val="center"/>
              <w:rPr>
                <w:rFonts w:ascii="楷体_GB2312" w:eastAsia="楷体_GB2312" w:hAnsi="宋体"/>
                <w:kern w:val="2"/>
                <w:sz w:val="24"/>
                <w:szCs w:val="24"/>
              </w:rPr>
            </w:pPr>
            <w:r w:rsidRPr="00737F6C">
              <w:rPr>
                <w:rFonts w:ascii="楷体_GB2312" w:eastAsia="楷体_GB2312" w:hAnsi="宋体" w:hint="eastAsia"/>
                <w:kern w:val="2"/>
                <w:sz w:val="24"/>
                <w:szCs w:val="24"/>
              </w:rPr>
              <w:t>2019年12月</w:t>
            </w:r>
          </w:p>
        </w:tc>
        <w:tc>
          <w:tcPr>
            <w:tcW w:w="2471" w:type="dxa"/>
            <w:tcBorders>
              <w:top w:val="single" w:sz="4" w:space="0" w:color="auto"/>
              <w:left w:val="nil"/>
              <w:bottom w:val="single" w:sz="4" w:space="0" w:color="auto"/>
              <w:right w:val="single" w:sz="4" w:space="0" w:color="auto"/>
            </w:tcBorders>
            <w:hideMark/>
          </w:tcPr>
          <w:p w:rsidR="00372DC9" w:rsidRPr="00737F6C" w:rsidRDefault="00372DC9" w:rsidP="00470426">
            <w:pPr>
              <w:pStyle w:val="ListParagraph"/>
              <w:adjustRightInd w:val="0"/>
              <w:snapToGrid w:val="0"/>
              <w:ind w:firstLineChars="0" w:firstLine="0"/>
              <w:jc w:val="center"/>
              <w:rPr>
                <w:rFonts w:ascii="楷体_GB2312" w:eastAsia="楷体_GB2312" w:hAnsi="宋体"/>
                <w:kern w:val="2"/>
                <w:sz w:val="24"/>
                <w:szCs w:val="24"/>
              </w:rPr>
            </w:pPr>
            <w:r w:rsidRPr="00737F6C">
              <w:rPr>
                <w:rFonts w:ascii="楷体_GB2312" w:eastAsia="楷体_GB2312" w:hAnsi="宋体" w:hint="eastAsia"/>
                <w:kern w:val="2"/>
                <w:sz w:val="24"/>
                <w:szCs w:val="24"/>
              </w:rPr>
              <w:t>基于ok智慧课堂平台探索中学英语写作课的课堂教学模式创新研究</w:t>
            </w:r>
          </w:p>
        </w:tc>
        <w:tc>
          <w:tcPr>
            <w:tcW w:w="974" w:type="dxa"/>
            <w:tcBorders>
              <w:top w:val="single" w:sz="4" w:space="0" w:color="auto"/>
              <w:left w:val="nil"/>
              <w:bottom w:val="single" w:sz="4" w:space="0" w:color="auto"/>
              <w:right w:val="single" w:sz="4" w:space="0" w:color="auto"/>
            </w:tcBorders>
            <w:hideMark/>
          </w:tcPr>
          <w:p w:rsidR="00372DC9" w:rsidRPr="00737F6C" w:rsidRDefault="00372DC9" w:rsidP="00470426">
            <w:pPr>
              <w:pStyle w:val="ListParagraph"/>
              <w:adjustRightInd w:val="0"/>
              <w:snapToGrid w:val="0"/>
              <w:ind w:firstLineChars="0" w:firstLine="0"/>
              <w:jc w:val="center"/>
              <w:rPr>
                <w:rFonts w:ascii="楷体_GB2312" w:eastAsia="楷体_GB2312" w:hAnsi="宋体"/>
                <w:kern w:val="2"/>
                <w:sz w:val="24"/>
                <w:szCs w:val="24"/>
              </w:rPr>
            </w:pPr>
            <w:proofErr w:type="gramStart"/>
            <w:r w:rsidRPr="00737F6C">
              <w:rPr>
                <w:rFonts w:ascii="楷体_GB2312" w:eastAsia="楷体_GB2312" w:hAnsi="宋体" w:hint="eastAsia"/>
                <w:kern w:val="2"/>
                <w:sz w:val="24"/>
                <w:szCs w:val="24"/>
              </w:rPr>
              <w:t>高佳萍</w:t>
            </w:r>
            <w:proofErr w:type="gramEnd"/>
          </w:p>
        </w:tc>
        <w:tc>
          <w:tcPr>
            <w:tcW w:w="3561" w:type="dxa"/>
            <w:tcBorders>
              <w:top w:val="single" w:sz="4" w:space="0" w:color="auto"/>
              <w:left w:val="nil"/>
              <w:bottom w:val="single" w:sz="4" w:space="0" w:color="auto"/>
              <w:right w:val="single" w:sz="4" w:space="0" w:color="auto"/>
            </w:tcBorders>
            <w:hideMark/>
          </w:tcPr>
          <w:p w:rsidR="00372DC9" w:rsidRPr="00737F6C" w:rsidRDefault="00372DC9" w:rsidP="00470426">
            <w:pPr>
              <w:pStyle w:val="ListParagraph"/>
              <w:adjustRightInd w:val="0"/>
              <w:snapToGrid w:val="0"/>
              <w:ind w:firstLineChars="0" w:firstLine="0"/>
              <w:jc w:val="center"/>
              <w:rPr>
                <w:rFonts w:ascii="楷体_GB2312" w:eastAsia="楷体_GB2312" w:hAnsi="宋体"/>
                <w:kern w:val="2"/>
                <w:sz w:val="24"/>
                <w:szCs w:val="24"/>
              </w:rPr>
            </w:pPr>
            <w:r w:rsidRPr="00737F6C">
              <w:rPr>
                <w:rFonts w:ascii="楷体_GB2312" w:eastAsia="楷体_GB2312" w:hAnsi="宋体" w:hint="eastAsia"/>
                <w:kern w:val="2"/>
                <w:sz w:val="24"/>
                <w:szCs w:val="24"/>
              </w:rPr>
              <w:t>荣获天津市中小学第十七届教研教改成果三等奖（天津市中小学教育教学研究室）</w:t>
            </w:r>
          </w:p>
        </w:tc>
      </w:tr>
      <w:tr w:rsidR="00372DC9" w:rsidRPr="001F34BB" w:rsidTr="001D5D82">
        <w:tc>
          <w:tcPr>
            <w:tcW w:w="1516" w:type="dxa"/>
            <w:tcBorders>
              <w:top w:val="single" w:sz="4" w:space="0" w:color="auto"/>
              <w:left w:val="single" w:sz="4" w:space="0" w:color="auto"/>
              <w:bottom w:val="single" w:sz="4" w:space="0" w:color="auto"/>
              <w:right w:val="single" w:sz="4" w:space="0" w:color="auto"/>
            </w:tcBorders>
            <w:hideMark/>
          </w:tcPr>
          <w:p w:rsidR="00372DC9" w:rsidRPr="00737F6C" w:rsidRDefault="00372DC9" w:rsidP="0019568F">
            <w:pPr>
              <w:pStyle w:val="ListParagraph"/>
              <w:adjustRightInd w:val="0"/>
              <w:snapToGrid w:val="0"/>
              <w:ind w:firstLineChars="0" w:firstLine="0"/>
              <w:jc w:val="center"/>
              <w:rPr>
                <w:rFonts w:ascii="楷体_GB2312" w:eastAsia="楷体_GB2312" w:hAnsi="宋体"/>
                <w:kern w:val="2"/>
                <w:sz w:val="24"/>
                <w:szCs w:val="24"/>
              </w:rPr>
            </w:pPr>
            <w:r w:rsidRPr="00737F6C">
              <w:rPr>
                <w:rFonts w:ascii="楷体_GB2312" w:eastAsia="楷体_GB2312" w:hAnsi="宋体" w:hint="eastAsia"/>
                <w:kern w:val="2"/>
                <w:sz w:val="24"/>
                <w:szCs w:val="24"/>
              </w:rPr>
              <w:t>2020年9月</w:t>
            </w:r>
          </w:p>
        </w:tc>
        <w:tc>
          <w:tcPr>
            <w:tcW w:w="2471" w:type="dxa"/>
            <w:tcBorders>
              <w:top w:val="single" w:sz="4" w:space="0" w:color="auto"/>
              <w:left w:val="nil"/>
              <w:bottom w:val="single" w:sz="4" w:space="0" w:color="auto"/>
              <w:right w:val="single" w:sz="4" w:space="0" w:color="auto"/>
            </w:tcBorders>
            <w:hideMark/>
          </w:tcPr>
          <w:p w:rsidR="00372DC9" w:rsidRPr="00737F6C" w:rsidRDefault="00372DC9" w:rsidP="0019568F">
            <w:pPr>
              <w:pStyle w:val="ListParagraph"/>
              <w:adjustRightInd w:val="0"/>
              <w:snapToGrid w:val="0"/>
              <w:ind w:firstLineChars="0" w:firstLine="0"/>
              <w:jc w:val="center"/>
              <w:rPr>
                <w:rFonts w:ascii="楷体_GB2312" w:eastAsia="楷体_GB2312" w:hAnsi="宋体"/>
                <w:kern w:val="2"/>
                <w:sz w:val="24"/>
                <w:szCs w:val="24"/>
              </w:rPr>
            </w:pPr>
            <w:r w:rsidRPr="00737F6C">
              <w:rPr>
                <w:rFonts w:ascii="楷体_GB2312" w:eastAsia="楷体_GB2312" w:hAnsi="宋体" w:hint="eastAsia"/>
                <w:kern w:val="2"/>
                <w:sz w:val="24"/>
                <w:szCs w:val="24"/>
              </w:rPr>
              <w:t>“云班课”</w:t>
            </w:r>
            <w:proofErr w:type="gramStart"/>
            <w:r w:rsidRPr="00737F6C">
              <w:rPr>
                <w:rFonts w:ascii="楷体_GB2312" w:eastAsia="楷体_GB2312" w:hAnsi="宋体" w:hint="eastAsia"/>
                <w:kern w:val="2"/>
                <w:sz w:val="24"/>
                <w:szCs w:val="24"/>
              </w:rPr>
              <w:t>助力线</w:t>
            </w:r>
            <w:proofErr w:type="gramEnd"/>
            <w:r w:rsidRPr="00737F6C">
              <w:rPr>
                <w:rFonts w:ascii="楷体_GB2312" w:eastAsia="楷体_GB2312" w:hAnsi="宋体" w:hint="eastAsia"/>
                <w:kern w:val="2"/>
                <w:sz w:val="24"/>
                <w:szCs w:val="24"/>
              </w:rPr>
              <w:t>上线下教学</w:t>
            </w:r>
          </w:p>
        </w:tc>
        <w:tc>
          <w:tcPr>
            <w:tcW w:w="974" w:type="dxa"/>
            <w:tcBorders>
              <w:top w:val="single" w:sz="4" w:space="0" w:color="auto"/>
              <w:left w:val="nil"/>
              <w:bottom w:val="single" w:sz="4" w:space="0" w:color="auto"/>
              <w:right w:val="single" w:sz="4" w:space="0" w:color="auto"/>
            </w:tcBorders>
            <w:hideMark/>
          </w:tcPr>
          <w:p w:rsidR="00372DC9" w:rsidRPr="00737F6C" w:rsidRDefault="00372DC9" w:rsidP="0019568F">
            <w:pPr>
              <w:pStyle w:val="ListParagraph"/>
              <w:adjustRightInd w:val="0"/>
              <w:snapToGrid w:val="0"/>
              <w:ind w:firstLineChars="0" w:firstLine="0"/>
              <w:jc w:val="center"/>
              <w:rPr>
                <w:rFonts w:ascii="楷体_GB2312" w:eastAsia="楷体_GB2312" w:hAnsi="宋体"/>
                <w:kern w:val="2"/>
                <w:sz w:val="24"/>
                <w:szCs w:val="24"/>
              </w:rPr>
            </w:pPr>
            <w:r w:rsidRPr="00737F6C">
              <w:rPr>
                <w:rFonts w:ascii="楷体_GB2312" w:eastAsia="楷体_GB2312" w:hAnsi="宋体" w:hint="eastAsia"/>
                <w:kern w:val="2"/>
                <w:sz w:val="24"/>
                <w:szCs w:val="24"/>
              </w:rPr>
              <w:t>郭艳梅</w:t>
            </w:r>
          </w:p>
        </w:tc>
        <w:tc>
          <w:tcPr>
            <w:tcW w:w="3561" w:type="dxa"/>
            <w:tcBorders>
              <w:top w:val="single" w:sz="4" w:space="0" w:color="auto"/>
              <w:left w:val="nil"/>
              <w:bottom w:val="single" w:sz="4" w:space="0" w:color="auto"/>
              <w:right w:val="single" w:sz="4" w:space="0" w:color="auto"/>
            </w:tcBorders>
            <w:hideMark/>
          </w:tcPr>
          <w:p w:rsidR="00372DC9" w:rsidRPr="00737F6C" w:rsidRDefault="00372DC9" w:rsidP="0019568F">
            <w:pPr>
              <w:pStyle w:val="ListParagraph"/>
              <w:adjustRightInd w:val="0"/>
              <w:snapToGrid w:val="0"/>
              <w:ind w:firstLineChars="0" w:firstLine="0"/>
              <w:jc w:val="center"/>
              <w:rPr>
                <w:rFonts w:ascii="楷体_GB2312" w:eastAsia="楷体_GB2312" w:hAnsi="宋体"/>
                <w:kern w:val="2"/>
                <w:sz w:val="24"/>
                <w:szCs w:val="24"/>
              </w:rPr>
            </w:pPr>
            <w:r w:rsidRPr="00737F6C">
              <w:rPr>
                <w:rFonts w:ascii="楷体_GB2312" w:eastAsia="楷体_GB2312" w:hAnsi="宋体" w:hint="eastAsia"/>
                <w:kern w:val="2"/>
                <w:sz w:val="24"/>
                <w:szCs w:val="24"/>
              </w:rPr>
              <w:t>2020-2021学年度滨湖中学“第十届教学质量宣传月”活动中经验分享（（天津市滨湖中学）</w:t>
            </w:r>
          </w:p>
        </w:tc>
      </w:tr>
    </w:tbl>
    <w:p w:rsidR="00095C87" w:rsidRPr="00737F6C" w:rsidRDefault="00095C87" w:rsidP="00737F6C">
      <w:pPr>
        <w:pStyle w:val="ListParagraph"/>
        <w:adjustRightInd w:val="0"/>
        <w:snapToGrid w:val="0"/>
        <w:ind w:firstLineChars="0" w:firstLine="0"/>
        <w:jc w:val="center"/>
        <w:rPr>
          <w:rFonts w:ascii="楷体_GB2312" w:eastAsia="楷体_GB2312" w:hAnsi="宋体"/>
          <w:sz w:val="24"/>
          <w:szCs w:val="24"/>
        </w:rPr>
      </w:pPr>
    </w:p>
    <w:sectPr w:rsidR="00095C87" w:rsidRPr="00737F6C" w:rsidSect="00095C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altName w:val="Euclid"/>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A00002BF" w:usb1="79DF7CFA" w:usb2="00000016" w:usb3="00000000" w:csb0="001E019D"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72C5"/>
    <w:multiLevelType w:val="multilevel"/>
    <w:tmpl w:val="ADC873D4"/>
    <w:lvl w:ilvl="0">
      <w:start w:val="1"/>
      <w:numFmt w:val="japaneseCounting"/>
      <w:lvlText w:val="（%1）"/>
      <w:lvlJc w:val="left"/>
      <w:pPr>
        <w:ind w:left="765" w:hanging="765"/>
      </w:pPr>
      <w:rPr>
        <w:rFonts w:ascii="Times New Roman" w:hAnsi="Times New Roman" w:hint="default"/>
      </w:rPr>
    </w:lvl>
    <w:lvl w:ilvl="1">
      <w:start w:val="1"/>
      <w:numFmt w:val="lowerLetter"/>
      <w:lvlText w:val="%2)"/>
      <w:lvlJc w:val="left"/>
      <w:pPr>
        <w:ind w:left="840" w:hanging="420"/>
      </w:pPr>
      <w:rPr>
        <w:rFonts w:ascii="Times New Roman" w:hAnsi="Times New Roman" w:hint="default"/>
      </w:rPr>
    </w:lvl>
    <w:lvl w:ilvl="2">
      <w:start w:val="1"/>
      <w:numFmt w:val="lowerRoman"/>
      <w:lvlText w:val="%3."/>
      <w:lvlJc w:val="right"/>
      <w:pPr>
        <w:ind w:left="1260" w:hanging="420"/>
      </w:pPr>
      <w:rPr>
        <w:rFonts w:ascii="Times New Roman" w:hAnsi="Times New Roman" w:hint="default"/>
      </w:rPr>
    </w:lvl>
    <w:lvl w:ilvl="3">
      <w:start w:val="1"/>
      <w:numFmt w:val="decimal"/>
      <w:lvlText w:val="%4."/>
      <w:lvlJc w:val="left"/>
      <w:pPr>
        <w:ind w:left="1680" w:hanging="420"/>
      </w:pPr>
      <w:rPr>
        <w:rFonts w:ascii="Times New Roman" w:hAnsi="Times New Roman" w:hint="default"/>
      </w:rPr>
    </w:lvl>
    <w:lvl w:ilvl="4">
      <w:start w:val="1"/>
      <w:numFmt w:val="lowerLetter"/>
      <w:lvlText w:val="%5)"/>
      <w:lvlJc w:val="left"/>
      <w:pPr>
        <w:ind w:left="2100" w:hanging="420"/>
      </w:pPr>
      <w:rPr>
        <w:rFonts w:ascii="Times New Roman" w:hAnsi="Times New Roman" w:hint="default"/>
      </w:rPr>
    </w:lvl>
    <w:lvl w:ilvl="5">
      <w:start w:val="1"/>
      <w:numFmt w:val="lowerRoman"/>
      <w:lvlText w:val="%6."/>
      <w:lvlJc w:val="right"/>
      <w:pPr>
        <w:ind w:left="2520" w:hanging="420"/>
      </w:pPr>
      <w:rPr>
        <w:rFonts w:ascii="Times New Roman" w:hAnsi="Times New Roman" w:hint="default"/>
      </w:rPr>
    </w:lvl>
    <w:lvl w:ilvl="6">
      <w:start w:val="1"/>
      <w:numFmt w:val="decimal"/>
      <w:lvlText w:val="%7."/>
      <w:lvlJc w:val="left"/>
      <w:pPr>
        <w:ind w:left="2940" w:hanging="420"/>
      </w:pPr>
      <w:rPr>
        <w:rFonts w:ascii="Times New Roman" w:hAnsi="Times New Roman" w:hint="default"/>
      </w:rPr>
    </w:lvl>
    <w:lvl w:ilvl="7">
      <w:start w:val="1"/>
      <w:numFmt w:val="lowerLetter"/>
      <w:lvlText w:val="%8)"/>
      <w:lvlJc w:val="left"/>
      <w:pPr>
        <w:ind w:left="3360" w:hanging="420"/>
      </w:pPr>
      <w:rPr>
        <w:rFonts w:ascii="Times New Roman" w:hAnsi="Times New Roman" w:hint="default"/>
      </w:rPr>
    </w:lvl>
    <w:lvl w:ilvl="8">
      <w:start w:val="1"/>
      <w:numFmt w:val="lowerRoman"/>
      <w:lvlText w:val="%9."/>
      <w:lvlJc w:val="right"/>
      <w:pPr>
        <w:ind w:left="3780" w:hanging="420"/>
      </w:pPr>
      <w:rPr>
        <w:rFonts w:ascii="Times New Roman" w:hAnsi="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03F"/>
    <w:rsid w:val="000619B8"/>
    <w:rsid w:val="00095C87"/>
    <w:rsid w:val="001F34BB"/>
    <w:rsid w:val="001F6C0F"/>
    <w:rsid w:val="00372DC9"/>
    <w:rsid w:val="00724BD3"/>
    <w:rsid w:val="00737F6C"/>
    <w:rsid w:val="00975EEB"/>
    <w:rsid w:val="00BC703F"/>
    <w:rsid w:val="00E15521"/>
    <w:rsid w:val="00F22BD1"/>
    <w:rsid w:val="00FE3B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03F"/>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BC703F"/>
    <w:pPr>
      <w:ind w:firstLineChars="200" w:firstLine="420"/>
    </w:pPr>
    <w:rPr>
      <w:rFonts w:ascii="Calibri" w:hAnsi="Calibri" w:cs="Times New Roman"/>
    </w:rPr>
  </w:style>
  <w:style w:type="paragraph" w:styleId="a3">
    <w:name w:val="Normal (Web)"/>
    <w:basedOn w:val="a"/>
    <w:uiPriority w:val="99"/>
    <w:semiHidden/>
    <w:unhideWhenUsed/>
    <w:rsid w:val="00FE3B6D"/>
    <w:pPr>
      <w:widowControl/>
      <w:spacing w:before="100" w:beforeAutospacing="1" w:after="100" w:afterAutospacing="1"/>
      <w:jc w:val="left"/>
    </w:pPr>
    <w:rPr>
      <w:rFonts w:ascii="宋体" w:hAnsi="宋体"/>
      <w:kern w:val="0"/>
      <w:sz w:val="24"/>
      <w:szCs w:val="24"/>
    </w:rPr>
  </w:style>
  <w:style w:type="character" w:customStyle="1" w:styleId="15">
    <w:name w:val="15"/>
    <w:basedOn w:val="a0"/>
    <w:rsid w:val="00FE3B6D"/>
    <w:rPr>
      <w:rFonts w:ascii="Times New Roman" w:hAnsi="Times New Roman" w:hint="default"/>
      <w:sz w:val="21"/>
      <w:szCs w:val="21"/>
    </w:rPr>
  </w:style>
  <w:style w:type="table" w:styleId="a4">
    <w:name w:val="Table Grid"/>
    <w:basedOn w:val="a1"/>
    <w:uiPriority w:val="99"/>
    <w:unhideWhenUsed/>
    <w:rsid w:val="001F34BB"/>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60750">
      <w:bodyDiv w:val="1"/>
      <w:marLeft w:val="0"/>
      <w:marRight w:val="0"/>
      <w:marTop w:val="0"/>
      <w:marBottom w:val="0"/>
      <w:divBdr>
        <w:top w:val="none" w:sz="0" w:space="0" w:color="auto"/>
        <w:left w:val="none" w:sz="0" w:space="0" w:color="auto"/>
        <w:bottom w:val="none" w:sz="0" w:space="0" w:color="auto"/>
        <w:right w:val="none" w:sz="0" w:space="0" w:color="auto"/>
      </w:divBdr>
    </w:div>
    <w:div w:id="359555718">
      <w:bodyDiv w:val="1"/>
      <w:marLeft w:val="0"/>
      <w:marRight w:val="0"/>
      <w:marTop w:val="0"/>
      <w:marBottom w:val="0"/>
      <w:divBdr>
        <w:top w:val="none" w:sz="0" w:space="0" w:color="auto"/>
        <w:left w:val="none" w:sz="0" w:space="0" w:color="auto"/>
        <w:bottom w:val="none" w:sz="0" w:space="0" w:color="auto"/>
        <w:right w:val="none" w:sz="0" w:space="0" w:color="auto"/>
      </w:divBdr>
    </w:div>
    <w:div w:id="1024748501">
      <w:bodyDiv w:val="1"/>
      <w:marLeft w:val="0"/>
      <w:marRight w:val="0"/>
      <w:marTop w:val="0"/>
      <w:marBottom w:val="0"/>
      <w:divBdr>
        <w:top w:val="none" w:sz="0" w:space="0" w:color="auto"/>
        <w:left w:val="none" w:sz="0" w:space="0" w:color="auto"/>
        <w:bottom w:val="none" w:sz="0" w:space="0" w:color="auto"/>
        <w:right w:val="none" w:sz="0" w:space="0" w:color="auto"/>
      </w:divBdr>
    </w:div>
    <w:div w:id="1186478494">
      <w:bodyDiv w:val="1"/>
      <w:marLeft w:val="0"/>
      <w:marRight w:val="0"/>
      <w:marTop w:val="0"/>
      <w:marBottom w:val="0"/>
      <w:divBdr>
        <w:top w:val="none" w:sz="0" w:space="0" w:color="auto"/>
        <w:left w:val="none" w:sz="0" w:space="0" w:color="auto"/>
        <w:bottom w:val="none" w:sz="0" w:space="0" w:color="auto"/>
        <w:right w:val="none" w:sz="0" w:space="0" w:color="auto"/>
      </w:divBdr>
    </w:div>
    <w:div w:id="1697806629">
      <w:bodyDiv w:val="1"/>
      <w:marLeft w:val="0"/>
      <w:marRight w:val="0"/>
      <w:marTop w:val="0"/>
      <w:marBottom w:val="0"/>
      <w:divBdr>
        <w:top w:val="none" w:sz="0" w:space="0" w:color="auto"/>
        <w:left w:val="none" w:sz="0" w:space="0" w:color="auto"/>
        <w:bottom w:val="none" w:sz="0" w:space="0" w:color="auto"/>
        <w:right w:val="none" w:sz="0" w:space="0" w:color="auto"/>
      </w:divBdr>
    </w:div>
    <w:div w:id="1894927435">
      <w:bodyDiv w:val="1"/>
      <w:marLeft w:val="0"/>
      <w:marRight w:val="0"/>
      <w:marTop w:val="0"/>
      <w:marBottom w:val="0"/>
      <w:divBdr>
        <w:top w:val="none" w:sz="0" w:space="0" w:color="auto"/>
        <w:left w:val="none" w:sz="0" w:space="0" w:color="auto"/>
        <w:bottom w:val="none" w:sz="0" w:space="0" w:color="auto"/>
        <w:right w:val="none" w:sz="0" w:space="0" w:color="auto"/>
      </w:divBdr>
    </w:div>
    <w:div w:id="19658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314</Words>
  <Characters>1792</Characters>
  <Application>Microsoft Office Word</Application>
  <DocSecurity>0</DocSecurity>
  <Lines>14</Lines>
  <Paragraphs>4</Paragraphs>
  <ScaleCrop>false</ScaleCrop>
  <Company>China</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2020-11-14T12:07:00Z</dcterms:created>
  <dcterms:modified xsi:type="dcterms:W3CDTF">2020-11-14T12:44:00Z</dcterms:modified>
</cp:coreProperties>
</file>