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260BC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sz w:val="52"/>
          <w:szCs w:val="52"/>
          <w:specVanish w:val="0"/>
        </w:rPr>
        <w:t>信息技术支撑下以学习者为中心的高中课堂教学设计与实践探究</w:t>
      </w:r>
    </w:p>
    <w:p w:rsidR="00260BC4" w:rsidRDefault="00260BC4" w:rsidP="00AD7364">
      <w:pPr>
        <w:jc w:val="center"/>
        <w:rPr>
          <w:rStyle w:val="sort-cont1"/>
          <w:rFonts w:ascii="黑体" w:eastAsia="黑体" w:hAnsi="黑体"/>
          <w:sz w:val="44"/>
          <w:szCs w:val="44"/>
        </w:rPr>
      </w:pPr>
    </w:p>
    <w:p w:rsidR="00AD7364" w:rsidRPr="00260BC4" w:rsidRDefault="00AD7364" w:rsidP="00AD7364">
      <w:pPr>
        <w:jc w:val="center"/>
        <w:rPr>
          <w:rStyle w:val="sort-cont1"/>
          <w:rFonts w:ascii="黑体" w:eastAsia="黑体" w:hAnsi="黑体"/>
          <w:sz w:val="52"/>
          <w:szCs w:val="52"/>
        </w:rPr>
      </w:pPr>
      <w:r w:rsidRPr="00260BC4">
        <w:rPr>
          <w:rStyle w:val="sort-cont1"/>
          <w:rFonts w:ascii="黑体" w:eastAsia="黑体" w:hAnsi="黑体" w:hint="eastAsia"/>
          <w:sz w:val="52"/>
          <w:szCs w:val="52"/>
          <w:specVanish w:val="0"/>
        </w:rPr>
        <w:t>课题开题报告</w:t>
      </w:r>
    </w:p>
    <w:p w:rsidR="00AD7364" w:rsidRP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Default="00AD7364" w:rsidP="00542852">
      <w:pPr>
        <w:jc w:val="center"/>
        <w:rPr>
          <w:rStyle w:val="sort-cont1"/>
          <w:sz w:val="44"/>
          <w:szCs w:val="44"/>
        </w:rPr>
      </w:pPr>
    </w:p>
    <w:p w:rsidR="00AD7364" w:rsidRPr="00260BC4" w:rsidRDefault="00AD7364" w:rsidP="00542852">
      <w:pPr>
        <w:jc w:val="center"/>
        <w:rPr>
          <w:rStyle w:val="sort-cont1"/>
          <w:sz w:val="44"/>
          <w:szCs w:val="44"/>
        </w:rPr>
      </w:pPr>
      <w:r w:rsidRPr="00260BC4">
        <w:rPr>
          <w:rStyle w:val="sort-cont1"/>
          <w:rFonts w:hint="eastAsia"/>
          <w:sz w:val="44"/>
          <w:szCs w:val="44"/>
          <w:specVanish w:val="0"/>
        </w:rPr>
        <w:t>武清区职工中学</w:t>
      </w:r>
    </w:p>
    <w:p w:rsidR="00260BC4" w:rsidRPr="00260BC4" w:rsidRDefault="00260BC4" w:rsidP="00542852">
      <w:pPr>
        <w:jc w:val="center"/>
        <w:rPr>
          <w:rStyle w:val="sort-cont1"/>
          <w:sz w:val="44"/>
          <w:szCs w:val="44"/>
        </w:rPr>
      </w:pPr>
    </w:p>
    <w:p w:rsidR="00AD7364" w:rsidRPr="00260BC4" w:rsidRDefault="00AD7364" w:rsidP="00542852">
      <w:pPr>
        <w:jc w:val="center"/>
        <w:rPr>
          <w:rStyle w:val="sort-cont1"/>
          <w:sz w:val="44"/>
          <w:szCs w:val="44"/>
        </w:rPr>
      </w:pPr>
      <w:r w:rsidRPr="00260BC4">
        <w:rPr>
          <w:rStyle w:val="sort-cont1"/>
          <w:rFonts w:hint="eastAsia"/>
          <w:sz w:val="44"/>
          <w:szCs w:val="44"/>
          <w:specVanish w:val="0"/>
        </w:rPr>
        <w:t>2017</w:t>
      </w:r>
      <w:r w:rsidRPr="00260BC4">
        <w:rPr>
          <w:rStyle w:val="sort-cont1"/>
          <w:rFonts w:hint="eastAsia"/>
          <w:sz w:val="44"/>
          <w:szCs w:val="44"/>
          <w:specVanish w:val="0"/>
        </w:rPr>
        <w:t>年</w:t>
      </w:r>
      <w:r w:rsidRPr="00260BC4">
        <w:rPr>
          <w:rStyle w:val="sort-cont1"/>
          <w:rFonts w:hint="eastAsia"/>
          <w:sz w:val="44"/>
          <w:szCs w:val="44"/>
          <w:specVanish w:val="0"/>
        </w:rPr>
        <w:t>9</w:t>
      </w:r>
      <w:r w:rsidRPr="00260BC4">
        <w:rPr>
          <w:rStyle w:val="sort-cont1"/>
          <w:rFonts w:hint="eastAsia"/>
          <w:sz w:val="44"/>
          <w:szCs w:val="44"/>
          <w:specVanish w:val="0"/>
        </w:rPr>
        <w:t>月</w:t>
      </w:r>
      <w:r w:rsidRPr="00260BC4">
        <w:rPr>
          <w:rStyle w:val="sort-cont1"/>
          <w:rFonts w:hint="eastAsia"/>
          <w:sz w:val="44"/>
          <w:szCs w:val="44"/>
          <w:specVanish w:val="0"/>
        </w:rPr>
        <w:t>25</w:t>
      </w:r>
      <w:r w:rsidRPr="00260BC4">
        <w:rPr>
          <w:rStyle w:val="sort-cont1"/>
          <w:rFonts w:hint="eastAsia"/>
          <w:sz w:val="44"/>
          <w:szCs w:val="44"/>
          <w:specVanish w:val="0"/>
        </w:rPr>
        <w:t>日</w:t>
      </w:r>
    </w:p>
    <w:p w:rsidR="00AD7364" w:rsidRDefault="00AD7364" w:rsidP="00542852">
      <w:pPr>
        <w:jc w:val="center"/>
        <w:rPr>
          <w:rStyle w:val="sort-cont1"/>
          <w:sz w:val="44"/>
          <w:szCs w:val="44"/>
        </w:rPr>
      </w:pPr>
    </w:p>
    <w:p w:rsidR="00260BC4" w:rsidRDefault="00260BC4" w:rsidP="00542852">
      <w:pPr>
        <w:jc w:val="center"/>
        <w:rPr>
          <w:rStyle w:val="sort-cont1"/>
          <w:sz w:val="44"/>
          <w:szCs w:val="44"/>
        </w:rPr>
      </w:pPr>
    </w:p>
    <w:p w:rsidR="00BA4698" w:rsidRPr="00AD7364" w:rsidRDefault="00542852" w:rsidP="00542852">
      <w:pPr>
        <w:jc w:val="center"/>
        <w:rPr>
          <w:rStyle w:val="sort-cont1"/>
          <w:rFonts w:ascii="黑体" w:eastAsia="黑体" w:hAnsi="黑体"/>
          <w:sz w:val="44"/>
          <w:szCs w:val="44"/>
        </w:rPr>
      </w:pPr>
      <w:r w:rsidRPr="00AD7364">
        <w:rPr>
          <w:rStyle w:val="sort-cont1"/>
          <w:rFonts w:ascii="黑体" w:eastAsia="黑体" w:hAnsi="黑体" w:hint="eastAsia"/>
          <w:sz w:val="44"/>
          <w:szCs w:val="44"/>
          <w:specVanish w:val="0"/>
        </w:rPr>
        <w:lastRenderedPageBreak/>
        <w:t>《</w:t>
      </w:r>
      <w:r w:rsidRPr="00AD7364">
        <w:rPr>
          <w:rStyle w:val="sort-cont1"/>
          <w:rFonts w:ascii="黑体" w:eastAsia="黑体" w:hAnsi="黑体"/>
          <w:sz w:val="44"/>
          <w:szCs w:val="44"/>
          <w:specVanish w:val="0"/>
        </w:rPr>
        <w:t>信息技术支撑下以学习者为中心的高中课堂教学设计与实践探究</w:t>
      </w:r>
      <w:r w:rsidRPr="00AD7364">
        <w:rPr>
          <w:rStyle w:val="sort-cont1"/>
          <w:rFonts w:ascii="黑体" w:eastAsia="黑体" w:hAnsi="黑体" w:hint="eastAsia"/>
          <w:sz w:val="44"/>
          <w:szCs w:val="44"/>
          <w:specVanish w:val="0"/>
        </w:rPr>
        <w:t>》课题开题报告</w:t>
      </w:r>
    </w:p>
    <w:p w:rsidR="00542852" w:rsidRDefault="00542852"/>
    <w:p w:rsidR="00542852" w:rsidRDefault="00542852"/>
    <w:p w:rsidR="00542852" w:rsidRPr="00CC71BE" w:rsidRDefault="00542852" w:rsidP="00CC71BE">
      <w:pPr>
        <w:ind w:firstLineChars="200" w:firstLine="562"/>
        <w:rPr>
          <w:b/>
          <w:sz w:val="28"/>
          <w:szCs w:val="28"/>
        </w:rPr>
      </w:pPr>
      <w:r w:rsidRPr="00CC71BE">
        <w:rPr>
          <w:rFonts w:hint="eastAsia"/>
          <w:b/>
          <w:sz w:val="28"/>
          <w:szCs w:val="28"/>
        </w:rPr>
        <w:t>一、选题意义</w:t>
      </w:r>
    </w:p>
    <w:p w:rsidR="00542852" w:rsidRPr="00051F43" w:rsidRDefault="00542852" w:rsidP="00051F43">
      <w:pPr>
        <w:ind w:firstLineChars="200" w:firstLine="560"/>
        <w:rPr>
          <w:sz w:val="28"/>
          <w:szCs w:val="28"/>
        </w:rPr>
      </w:pPr>
      <w:r w:rsidRPr="00051F43">
        <w:rPr>
          <w:rFonts w:hint="eastAsia"/>
          <w:sz w:val="28"/>
          <w:szCs w:val="28"/>
        </w:rPr>
        <w:t>《教育信息化十年发展规划（</w:t>
      </w:r>
      <w:r w:rsidRPr="00051F43">
        <w:rPr>
          <w:rFonts w:hint="eastAsia"/>
          <w:sz w:val="28"/>
          <w:szCs w:val="28"/>
        </w:rPr>
        <w:t>2011-2020</w:t>
      </w:r>
      <w:r w:rsidRPr="00051F43">
        <w:rPr>
          <w:rFonts w:hint="eastAsia"/>
          <w:sz w:val="28"/>
          <w:szCs w:val="28"/>
        </w:rPr>
        <w:t>年）》指出，教育信息化的发展要以教育理念创新为先导，以优质教育资源和信息化学习环境建设为基础，以学习方式和教育模式创新为核心。在信息化的学习环境中，坚持以学习者为中心，构建出个性化协作式的学习方式，有助于形成新型的学习文化。</w:t>
      </w:r>
    </w:p>
    <w:p w:rsidR="00542852" w:rsidRPr="00051F43" w:rsidRDefault="00542852" w:rsidP="00051F43">
      <w:pPr>
        <w:ind w:firstLineChars="200" w:firstLine="560"/>
        <w:rPr>
          <w:sz w:val="28"/>
          <w:szCs w:val="28"/>
        </w:rPr>
      </w:pPr>
      <w:r w:rsidRPr="00051F43">
        <w:rPr>
          <w:rFonts w:hint="eastAsia"/>
          <w:sz w:val="28"/>
          <w:szCs w:val="28"/>
        </w:rPr>
        <w:t>在我国，课程改革实验使</w:t>
      </w:r>
      <w:r w:rsidRPr="00051F43">
        <w:rPr>
          <w:rFonts w:hint="eastAsia"/>
          <w:sz w:val="28"/>
          <w:szCs w:val="28"/>
        </w:rPr>
        <w:t xml:space="preserve"> </w:t>
      </w:r>
      <w:r w:rsidRPr="00051F43">
        <w:rPr>
          <w:rFonts w:hint="eastAsia"/>
          <w:sz w:val="28"/>
          <w:szCs w:val="28"/>
        </w:rPr>
        <w:t>“自主、合作、探究”的核心理念深入人心，各级各类学校的现代化教学设施建设水平不断提高，师生运用信息技术解决实际问题的能力不断提升，但在如何发挥信息技术的强大支持作用，切实推动以学习者为中心的教学模式取得预期效果方面还存在着着观念上、操作上的问题，且相关研究多集中在语言类课程教学范围内。为此，我们瞄准“信息技术支撑下以学习者为中心的高中课程教学设计与实践”这一研究方向，目的是探讨在</w:t>
      </w:r>
      <w:r w:rsidR="00E4497F">
        <w:rPr>
          <w:rFonts w:hint="eastAsia"/>
          <w:sz w:val="28"/>
          <w:szCs w:val="28"/>
        </w:rPr>
        <w:t>信息化环境下，以学习者为中心的教学案例的开发与应用。通过对传统</w:t>
      </w:r>
      <w:r w:rsidRPr="00051F43">
        <w:rPr>
          <w:rFonts w:hint="eastAsia"/>
          <w:sz w:val="28"/>
          <w:szCs w:val="28"/>
        </w:rPr>
        <w:t>教学</w:t>
      </w:r>
      <w:r w:rsidR="00E4497F">
        <w:rPr>
          <w:rFonts w:hint="eastAsia"/>
          <w:sz w:val="28"/>
          <w:szCs w:val="28"/>
        </w:rPr>
        <w:t>模式利与弊</w:t>
      </w:r>
      <w:r w:rsidRPr="00051F43">
        <w:rPr>
          <w:rFonts w:hint="eastAsia"/>
          <w:sz w:val="28"/>
          <w:szCs w:val="28"/>
        </w:rPr>
        <w:t>的分析，</w:t>
      </w:r>
      <w:r w:rsidR="00E4497F">
        <w:rPr>
          <w:rFonts w:hint="eastAsia"/>
          <w:sz w:val="28"/>
          <w:szCs w:val="28"/>
        </w:rPr>
        <w:t>通过课程教学</w:t>
      </w:r>
      <w:r w:rsidRPr="00051F43">
        <w:rPr>
          <w:rFonts w:hint="eastAsia"/>
          <w:sz w:val="28"/>
          <w:szCs w:val="28"/>
        </w:rPr>
        <w:t>实践，进一步验证信息化环境下以学习者为中心的教学模式的实际效果。</w:t>
      </w:r>
    </w:p>
    <w:p w:rsidR="00542852" w:rsidRPr="00CC71BE" w:rsidRDefault="00542852" w:rsidP="00CC71BE">
      <w:pPr>
        <w:ind w:firstLineChars="200" w:firstLine="562"/>
        <w:rPr>
          <w:b/>
          <w:sz w:val="28"/>
          <w:szCs w:val="28"/>
        </w:rPr>
      </w:pPr>
      <w:r w:rsidRPr="00CC71BE">
        <w:rPr>
          <w:rFonts w:hint="eastAsia"/>
          <w:b/>
          <w:sz w:val="28"/>
          <w:szCs w:val="28"/>
        </w:rPr>
        <w:t>二、研究价值</w:t>
      </w:r>
    </w:p>
    <w:p w:rsidR="00542852" w:rsidRPr="00051F43" w:rsidRDefault="00542852"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结合教学实践，借助于信息技术的支持，探索切合实际、行之有效的以学习者为中心的教学模式和教学方法，促进课程教学水平</w:t>
      </w:r>
      <w:r w:rsidRPr="00051F43">
        <w:rPr>
          <w:rFonts w:hint="eastAsia"/>
          <w:sz w:val="28"/>
          <w:szCs w:val="28"/>
        </w:rPr>
        <w:lastRenderedPageBreak/>
        <w:t>的有效提升，加强“学”与“用”之间的联系，引领学生的全面发展，并为课程教学创新的理论研究提供丰富的实践依据；</w:t>
      </w:r>
    </w:p>
    <w:p w:rsidR="00542852" w:rsidRPr="00051F43" w:rsidRDefault="00542852"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通过学科教学设计与实践效果的研究，总结经验教训，合理评估以学习者为中心的教学模式的实效性；</w:t>
      </w:r>
    </w:p>
    <w:p w:rsidR="00542852" w:rsidRPr="00051F43" w:rsidRDefault="00542852"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Pr="00051F43">
        <w:rPr>
          <w:rFonts w:hint="eastAsia"/>
          <w:sz w:val="28"/>
          <w:szCs w:val="28"/>
        </w:rPr>
        <w:t>推广研究成果，为课程教学与科研工作提供借鉴；</w:t>
      </w:r>
    </w:p>
    <w:p w:rsidR="00542852" w:rsidRPr="00051F43" w:rsidRDefault="00542852" w:rsidP="00051F43">
      <w:pPr>
        <w:ind w:firstLineChars="200" w:firstLine="560"/>
        <w:rPr>
          <w:sz w:val="28"/>
          <w:szCs w:val="28"/>
        </w:rPr>
      </w:pPr>
      <w:r w:rsidRPr="00051F43">
        <w:rPr>
          <w:rFonts w:hint="eastAsia"/>
          <w:sz w:val="28"/>
          <w:szCs w:val="28"/>
        </w:rPr>
        <w:t>㈣</w:t>
      </w:r>
      <w:r w:rsidRPr="00051F43">
        <w:rPr>
          <w:rFonts w:hint="eastAsia"/>
          <w:sz w:val="28"/>
          <w:szCs w:val="28"/>
        </w:rPr>
        <w:t xml:space="preserve"> </w:t>
      </w:r>
      <w:r w:rsidRPr="00051F43">
        <w:rPr>
          <w:rFonts w:hint="eastAsia"/>
          <w:sz w:val="28"/>
          <w:szCs w:val="28"/>
        </w:rPr>
        <w:t>促进课题组教师的专业成长，提高教育教学和科研能力，积蓄高水平的师资力量。</w:t>
      </w:r>
    </w:p>
    <w:p w:rsidR="00542852" w:rsidRPr="00CC71BE" w:rsidRDefault="00542852" w:rsidP="00CC71BE">
      <w:pPr>
        <w:ind w:firstLineChars="200" w:firstLine="562"/>
        <w:rPr>
          <w:b/>
          <w:sz w:val="28"/>
          <w:szCs w:val="28"/>
        </w:rPr>
      </w:pPr>
      <w:r w:rsidRPr="00CC71BE">
        <w:rPr>
          <w:rFonts w:hint="eastAsia"/>
          <w:b/>
          <w:sz w:val="28"/>
          <w:szCs w:val="28"/>
        </w:rPr>
        <w:t>三、研究现状</w:t>
      </w:r>
    </w:p>
    <w:p w:rsidR="004A6FBE" w:rsidRPr="00051F43" w:rsidRDefault="004A6FBE" w:rsidP="00051F43">
      <w:pPr>
        <w:ind w:firstLineChars="200" w:firstLine="560"/>
        <w:rPr>
          <w:sz w:val="28"/>
          <w:szCs w:val="28"/>
        </w:rPr>
      </w:pPr>
      <w:r w:rsidRPr="00051F43">
        <w:rPr>
          <w:rFonts w:hint="eastAsia"/>
          <w:sz w:val="28"/>
          <w:szCs w:val="28"/>
        </w:rPr>
        <w:t>随着信息化浪潮席卷全球，信息技术与课程教学的关系已经从界限分明转化到相互融合、不可分割。围绕在信息技术支撑下有效开展以学习者为中心进行教学实践这个命题，国内外众多专家、教师从模式构建、角色转型、实践探索等多个方面开展了细致深入的研究，积累了宝贵经验，取得了丰硕成果。</w:t>
      </w:r>
    </w:p>
    <w:p w:rsidR="004A6FBE" w:rsidRPr="00051F43" w:rsidRDefault="004A6FBE" w:rsidP="00051F43">
      <w:pPr>
        <w:ind w:firstLineChars="200" w:firstLine="560"/>
        <w:rPr>
          <w:sz w:val="28"/>
          <w:szCs w:val="28"/>
        </w:rPr>
      </w:pPr>
      <w:r w:rsidRPr="00051F43">
        <w:rPr>
          <w:rFonts w:hint="eastAsia"/>
          <w:sz w:val="28"/>
          <w:szCs w:val="28"/>
        </w:rPr>
        <w:t>以学习者为中心的教学理念已经有两千多年的历史了。对以学习者为中心的教育理论影响最深的是我国古代教育家孔子和希腊心理学家苏格拉底，他们都强调个性的重要性。</w:t>
      </w:r>
      <w:r w:rsidRPr="00051F43">
        <w:rPr>
          <w:rFonts w:hint="eastAsia"/>
          <w:sz w:val="28"/>
          <w:szCs w:val="28"/>
        </w:rPr>
        <w:t>20</w:t>
      </w:r>
      <w:r w:rsidRPr="00051F43">
        <w:rPr>
          <w:rFonts w:hint="eastAsia"/>
          <w:sz w:val="28"/>
          <w:szCs w:val="28"/>
        </w:rPr>
        <w:t>世纪</w:t>
      </w:r>
      <w:r w:rsidRPr="00051F43">
        <w:rPr>
          <w:rFonts w:hint="eastAsia"/>
          <w:sz w:val="28"/>
          <w:szCs w:val="28"/>
        </w:rPr>
        <w:t>60</w:t>
      </w:r>
      <w:r w:rsidRPr="00051F43">
        <w:rPr>
          <w:rFonts w:hint="eastAsia"/>
          <w:sz w:val="28"/>
          <w:szCs w:val="28"/>
        </w:rPr>
        <w:t>年代美国心理学家布鲁纳首次明确地提出了“以学习者为中心”的理论，他认为“学习是学生积极的创造性活动”。</w:t>
      </w:r>
      <w:r w:rsidRPr="00051F43">
        <w:rPr>
          <w:rFonts w:hint="eastAsia"/>
          <w:sz w:val="28"/>
          <w:szCs w:val="28"/>
        </w:rPr>
        <w:t>20</w:t>
      </w:r>
      <w:r w:rsidRPr="00051F43">
        <w:rPr>
          <w:rFonts w:hint="eastAsia"/>
          <w:sz w:val="28"/>
          <w:szCs w:val="28"/>
        </w:rPr>
        <w:t>世纪</w:t>
      </w:r>
      <w:r w:rsidRPr="00051F43">
        <w:rPr>
          <w:rFonts w:hint="eastAsia"/>
          <w:sz w:val="28"/>
          <w:szCs w:val="28"/>
        </w:rPr>
        <w:t>80</w:t>
      </w:r>
      <w:r w:rsidRPr="00051F43">
        <w:rPr>
          <w:rFonts w:hint="eastAsia"/>
          <w:sz w:val="28"/>
          <w:szCs w:val="28"/>
        </w:rPr>
        <w:t>年代美国心理学家卡罗尔等提出以学生为中心的认知教学法。美国学者伊莱恩·塔罗内在</w:t>
      </w:r>
      <w:r w:rsidRPr="00051F43">
        <w:rPr>
          <w:rFonts w:hint="eastAsia"/>
          <w:sz w:val="28"/>
          <w:szCs w:val="28"/>
        </w:rPr>
        <w:t>1989</w:t>
      </w:r>
      <w:r w:rsidRPr="00051F43">
        <w:rPr>
          <w:rFonts w:hint="eastAsia"/>
          <w:sz w:val="28"/>
          <w:szCs w:val="28"/>
        </w:rPr>
        <w:t>年出版了《论以学习者为中心》的专著。此后，许多专家学者进行了这方面的研究。</w:t>
      </w:r>
    </w:p>
    <w:p w:rsidR="004A6FBE" w:rsidRPr="002B61AD" w:rsidRDefault="004A6FBE" w:rsidP="002B61AD">
      <w:pPr>
        <w:pStyle w:val="a3"/>
        <w:numPr>
          <w:ilvl w:val="0"/>
          <w:numId w:val="6"/>
        </w:numPr>
        <w:ind w:firstLineChars="0"/>
        <w:rPr>
          <w:sz w:val="28"/>
          <w:szCs w:val="28"/>
        </w:rPr>
      </w:pPr>
      <w:r w:rsidRPr="002B61AD">
        <w:rPr>
          <w:rFonts w:hint="eastAsia"/>
          <w:sz w:val="28"/>
          <w:szCs w:val="28"/>
        </w:rPr>
        <w:t>模式构建方面</w:t>
      </w:r>
    </w:p>
    <w:p w:rsidR="004A6FBE" w:rsidRPr="00051F43" w:rsidRDefault="004A6FBE" w:rsidP="00051F43">
      <w:pPr>
        <w:ind w:firstLineChars="200" w:firstLine="560"/>
        <w:rPr>
          <w:sz w:val="28"/>
          <w:szCs w:val="28"/>
        </w:rPr>
      </w:pPr>
      <w:r w:rsidRPr="00051F43">
        <w:rPr>
          <w:rFonts w:hint="eastAsia"/>
          <w:sz w:val="28"/>
          <w:szCs w:val="28"/>
        </w:rPr>
        <w:lastRenderedPageBreak/>
        <w:t>国内外专家、学者、教师立足教学实践，围绕构建以学习者为中心的教学模式进行了大量的尝试与探索，为开展相关的研究工作积累了大量第一手资料。例如：河北经贸大学耿彦君教授在《浅谈“以学习者为中心”教学模式的构建》一文中从模式内涵、理念转变、完善人格、营造环境等多个方面阐述了如何构建以学习者为中心的教学模式，肯定了以学习者为中心的教育理论研究与实践探索对深化教育改革的重大促进作用。</w:t>
      </w:r>
    </w:p>
    <w:p w:rsidR="004A6FBE" w:rsidRPr="002B61AD" w:rsidRDefault="004A6FBE" w:rsidP="002B61AD">
      <w:pPr>
        <w:pStyle w:val="a3"/>
        <w:numPr>
          <w:ilvl w:val="0"/>
          <w:numId w:val="6"/>
        </w:numPr>
        <w:ind w:firstLineChars="0"/>
        <w:rPr>
          <w:sz w:val="28"/>
          <w:szCs w:val="28"/>
        </w:rPr>
      </w:pPr>
      <w:r w:rsidRPr="002B61AD">
        <w:rPr>
          <w:rFonts w:hint="eastAsia"/>
          <w:sz w:val="28"/>
          <w:szCs w:val="28"/>
        </w:rPr>
        <w:t>角色转型方面</w:t>
      </w:r>
    </w:p>
    <w:p w:rsidR="004A6FBE" w:rsidRPr="00051F43" w:rsidRDefault="004A6FBE" w:rsidP="00051F43">
      <w:pPr>
        <w:ind w:firstLineChars="200" w:firstLine="560"/>
        <w:rPr>
          <w:sz w:val="28"/>
          <w:szCs w:val="28"/>
        </w:rPr>
      </w:pPr>
      <w:r w:rsidRPr="00051F43">
        <w:rPr>
          <w:rFonts w:hint="eastAsia"/>
          <w:sz w:val="28"/>
          <w:szCs w:val="28"/>
        </w:rPr>
        <w:t>国内外研究者针对以学习者为中心的教学模式中教师角色转型的问题做出了很多有益尝试，积累了宝贵的经验。例如：安庆师范学院的何承雯教授结合精读课的教学，将以学习者为中心模式下的教师角色定位为：教学目标的参与设计者、教学活动的督促指导者、教学效果的考核评估者，指出这种教学模式对教师提出了更高的要求。</w:t>
      </w:r>
    </w:p>
    <w:p w:rsidR="004A6FBE" w:rsidRPr="002B61AD" w:rsidRDefault="004A6FBE" w:rsidP="002B61AD">
      <w:pPr>
        <w:pStyle w:val="a3"/>
        <w:numPr>
          <w:ilvl w:val="0"/>
          <w:numId w:val="6"/>
        </w:numPr>
        <w:ind w:firstLineChars="0"/>
        <w:rPr>
          <w:sz w:val="28"/>
          <w:szCs w:val="28"/>
        </w:rPr>
      </w:pPr>
      <w:r w:rsidRPr="002B61AD">
        <w:rPr>
          <w:rFonts w:hint="eastAsia"/>
          <w:sz w:val="28"/>
          <w:szCs w:val="28"/>
        </w:rPr>
        <w:t>信息技术支持方面</w:t>
      </w:r>
    </w:p>
    <w:p w:rsidR="004A6FBE" w:rsidRPr="00051F43" w:rsidRDefault="004A6FBE" w:rsidP="00051F43">
      <w:pPr>
        <w:ind w:firstLineChars="200" w:firstLine="560"/>
        <w:rPr>
          <w:sz w:val="28"/>
          <w:szCs w:val="28"/>
        </w:rPr>
      </w:pPr>
      <w:r w:rsidRPr="00051F43">
        <w:rPr>
          <w:rFonts w:hint="eastAsia"/>
          <w:sz w:val="28"/>
          <w:szCs w:val="28"/>
        </w:rPr>
        <w:t>国内外研究者普遍认识到信息技术对开展以学习者为中心的教学实践具有重要的推进作用，但对二者的有机融合方面的研究还不够深入，且视角相对狭窄，大多局限在语言类课程的范围中。</w:t>
      </w:r>
    </w:p>
    <w:p w:rsidR="00542852" w:rsidRPr="00051F43" w:rsidRDefault="004A6FBE" w:rsidP="00051F43">
      <w:pPr>
        <w:ind w:firstLineChars="200" w:firstLine="560"/>
        <w:rPr>
          <w:sz w:val="28"/>
          <w:szCs w:val="28"/>
        </w:rPr>
      </w:pPr>
      <w:r w:rsidRPr="00051F43">
        <w:rPr>
          <w:rFonts w:hint="eastAsia"/>
          <w:sz w:val="28"/>
          <w:szCs w:val="28"/>
        </w:rPr>
        <w:t>总体上看，国内外以学习者为中心的理论与实践研究开展得比较深入，但在信息技术支持下的课程教学设计与实践探究方面研究得不多、可供借鉴的材料较少。</w:t>
      </w:r>
    </w:p>
    <w:p w:rsidR="00BA4132" w:rsidRPr="00CC71BE" w:rsidRDefault="00BA4132" w:rsidP="00CC71BE">
      <w:pPr>
        <w:ind w:firstLineChars="200" w:firstLine="562"/>
        <w:rPr>
          <w:b/>
          <w:sz w:val="28"/>
          <w:szCs w:val="28"/>
        </w:rPr>
      </w:pPr>
      <w:r w:rsidRPr="00CC71BE">
        <w:rPr>
          <w:rFonts w:hint="eastAsia"/>
          <w:b/>
          <w:sz w:val="28"/>
          <w:szCs w:val="28"/>
        </w:rPr>
        <w:t>四、核心概念界定</w:t>
      </w:r>
    </w:p>
    <w:p w:rsidR="00BA4132" w:rsidRPr="00051F43" w:rsidRDefault="00DA4F98"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00BA4132" w:rsidRPr="00051F43">
        <w:rPr>
          <w:rFonts w:hint="eastAsia"/>
          <w:sz w:val="28"/>
          <w:szCs w:val="28"/>
        </w:rPr>
        <w:t>以学习者为中心</w:t>
      </w:r>
    </w:p>
    <w:p w:rsidR="00BA4132" w:rsidRPr="00051F43" w:rsidRDefault="00BA4132" w:rsidP="00051F43">
      <w:pPr>
        <w:ind w:firstLineChars="200" w:firstLine="560"/>
        <w:rPr>
          <w:sz w:val="28"/>
          <w:szCs w:val="28"/>
        </w:rPr>
      </w:pPr>
      <w:r w:rsidRPr="00051F43">
        <w:rPr>
          <w:rFonts w:hint="eastAsia"/>
          <w:sz w:val="28"/>
          <w:szCs w:val="28"/>
        </w:rPr>
        <w:lastRenderedPageBreak/>
        <w:t>一是以学习者的学习活动为中心，围绕学习者的实际需求，创设符合学习者个性化特质的学习任务与活动，</w:t>
      </w:r>
      <w:r w:rsidR="001C6D44">
        <w:rPr>
          <w:rFonts w:hint="eastAsia"/>
          <w:sz w:val="28"/>
          <w:szCs w:val="28"/>
        </w:rPr>
        <w:t>营造浓厚</w:t>
      </w:r>
      <w:r w:rsidRPr="00051F43">
        <w:rPr>
          <w:rFonts w:hint="eastAsia"/>
          <w:sz w:val="28"/>
          <w:szCs w:val="28"/>
        </w:rPr>
        <w:t>的</w:t>
      </w:r>
      <w:r w:rsidR="00CC4F5E" w:rsidRPr="00051F43">
        <w:rPr>
          <w:rFonts w:hint="eastAsia"/>
          <w:sz w:val="28"/>
          <w:szCs w:val="28"/>
        </w:rPr>
        <w:t>探究</w:t>
      </w:r>
      <w:r w:rsidR="001C6D44">
        <w:rPr>
          <w:rFonts w:hint="eastAsia"/>
          <w:sz w:val="28"/>
          <w:szCs w:val="28"/>
        </w:rPr>
        <w:t>氛围</w:t>
      </w:r>
      <w:r w:rsidRPr="00051F43">
        <w:rPr>
          <w:rFonts w:hint="eastAsia"/>
          <w:sz w:val="28"/>
          <w:szCs w:val="28"/>
        </w:rPr>
        <w:t>，引导学习过程；二是</w:t>
      </w:r>
      <w:r w:rsidR="00727AEB" w:rsidRPr="00051F43">
        <w:rPr>
          <w:rFonts w:hint="eastAsia"/>
          <w:sz w:val="28"/>
          <w:szCs w:val="28"/>
        </w:rPr>
        <w:t>提供</w:t>
      </w:r>
      <w:r w:rsidRPr="00051F43">
        <w:rPr>
          <w:rFonts w:hint="eastAsia"/>
          <w:sz w:val="28"/>
          <w:szCs w:val="28"/>
        </w:rPr>
        <w:t>充分的支撑条件，辅助和促进学习者的</w:t>
      </w:r>
      <w:r w:rsidR="00727AEB" w:rsidRPr="00051F43">
        <w:rPr>
          <w:rFonts w:hint="eastAsia"/>
          <w:sz w:val="28"/>
          <w:szCs w:val="28"/>
        </w:rPr>
        <w:t>学习</w:t>
      </w:r>
      <w:r w:rsidRPr="00051F43">
        <w:rPr>
          <w:rFonts w:hint="eastAsia"/>
          <w:sz w:val="28"/>
          <w:szCs w:val="28"/>
        </w:rPr>
        <w:t>过程；三是通过恰当的评价和反馈机制，帮助学习者</w:t>
      </w:r>
      <w:r w:rsidR="001C6D44">
        <w:rPr>
          <w:rFonts w:hint="eastAsia"/>
          <w:sz w:val="28"/>
          <w:szCs w:val="28"/>
        </w:rPr>
        <w:t>充分了解</w:t>
      </w:r>
      <w:r w:rsidRPr="00051F43">
        <w:rPr>
          <w:rFonts w:hint="eastAsia"/>
          <w:sz w:val="28"/>
          <w:szCs w:val="28"/>
        </w:rPr>
        <w:t>自己的学习</w:t>
      </w:r>
      <w:r w:rsidR="00727AEB" w:rsidRPr="00051F43">
        <w:rPr>
          <w:rFonts w:hint="eastAsia"/>
          <w:sz w:val="28"/>
          <w:szCs w:val="28"/>
        </w:rPr>
        <w:t>情况</w:t>
      </w:r>
      <w:r w:rsidRPr="00051F43">
        <w:rPr>
          <w:rFonts w:hint="eastAsia"/>
          <w:sz w:val="28"/>
          <w:szCs w:val="28"/>
        </w:rPr>
        <w:t>，</w:t>
      </w:r>
      <w:r w:rsidR="00806DB2">
        <w:rPr>
          <w:rFonts w:hint="eastAsia"/>
          <w:sz w:val="28"/>
          <w:szCs w:val="28"/>
        </w:rPr>
        <w:t>从而</w:t>
      </w:r>
      <w:r w:rsidR="001C6D44">
        <w:rPr>
          <w:rFonts w:hint="eastAsia"/>
          <w:sz w:val="28"/>
          <w:szCs w:val="28"/>
        </w:rPr>
        <w:t>达成有效学习的目标</w:t>
      </w:r>
      <w:r w:rsidRPr="00051F43">
        <w:rPr>
          <w:rFonts w:hint="eastAsia"/>
          <w:sz w:val="28"/>
          <w:szCs w:val="28"/>
        </w:rPr>
        <w:t>。</w:t>
      </w:r>
    </w:p>
    <w:p w:rsidR="00CC4F5E" w:rsidRPr="00051F43" w:rsidRDefault="00DA4F98"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00543AB2" w:rsidRPr="00051F43">
        <w:rPr>
          <w:rFonts w:hint="eastAsia"/>
          <w:sz w:val="28"/>
          <w:szCs w:val="28"/>
        </w:rPr>
        <w:t>教学设计</w:t>
      </w:r>
    </w:p>
    <w:p w:rsidR="00543AB2" w:rsidRPr="00051F43" w:rsidRDefault="00543AB2" w:rsidP="00051F43">
      <w:pPr>
        <w:ind w:firstLineChars="200" w:firstLine="560"/>
        <w:rPr>
          <w:sz w:val="28"/>
          <w:szCs w:val="28"/>
        </w:rPr>
      </w:pPr>
      <w:r w:rsidRPr="00051F43">
        <w:rPr>
          <w:sz w:val="28"/>
          <w:szCs w:val="28"/>
        </w:rPr>
        <w:t>教学设计是根据课程标准的要求和教学对象的特点，将教学诸要素有序安排，确定合适的教学方案的设想和计划。一般包括教学目标、教学重难点、教学方法、教学步骤与时间分配等环节。</w:t>
      </w:r>
    </w:p>
    <w:p w:rsidR="00DA4F98" w:rsidRPr="00CC71BE" w:rsidRDefault="00DA4F98" w:rsidP="00CC71BE">
      <w:pPr>
        <w:ind w:firstLineChars="200" w:firstLine="562"/>
        <w:rPr>
          <w:b/>
          <w:sz w:val="28"/>
          <w:szCs w:val="28"/>
        </w:rPr>
      </w:pPr>
      <w:r w:rsidRPr="00CC71BE">
        <w:rPr>
          <w:rFonts w:hint="eastAsia"/>
          <w:b/>
          <w:sz w:val="28"/>
          <w:szCs w:val="28"/>
        </w:rPr>
        <w:t>五、研究目标</w:t>
      </w:r>
    </w:p>
    <w:p w:rsidR="00DA4F98" w:rsidRPr="00051F43" w:rsidRDefault="00DA4F98"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探索适合于高中阶段学生特点、课程特点的以学习者为中心的教学模式、教学方法，形成具有推广价值的教学创新案例及教学创新策略；</w:t>
      </w:r>
    </w:p>
    <w:p w:rsidR="00DA4F98" w:rsidRPr="00051F43" w:rsidRDefault="00DA4F98"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通过本课题的研究与实践，实现信息技术与课程的深度融合。通过对信息化环境下以学习者中心的教学设计与实践探究，深入研究信息技术与课程教学之间的关系，从而为二者的有机融合提供借鉴；</w:t>
      </w:r>
    </w:p>
    <w:p w:rsidR="00DA4F98" w:rsidRPr="00051F43" w:rsidRDefault="00DA4F98"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Pr="00051F43">
        <w:rPr>
          <w:rFonts w:hint="eastAsia"/>
          <w:sz w:val="28"/>
          <w:szCs w:val="28"/>
        </w:rPr>
        <w:t>与学生共同探索自主学习规律，寻找课程内容与自主学习之间的契合点，形成以学习者为中心的学习方法指导方案；</w:t>
      </w:r>
    </w:p>
    <w:p w:rsidR="00DA4F98" w:rsidRPr="00806DB2" w:rsidRDefault="00806DB2" w:rsidP="00806DB2">
      <w:pPr>
        <w:ind w:firstLineChars="200" w:firstLine="560"/>
        <w:rPr>
          <w:sz w:val="28"/>
          <w:szCs w:val="28"/>
        </w:rPr>
      </w:pPr>
      <w:r>
        <w:rPr>
          <w:rFonts w:hint="eastAsia"/>
          <w:sz w:val="28"/>
          <w:szCs w:val="28"/>
        </w:rPr>
        <w:t>㈣</w:t>
      </w:r>
      <w:r>
        <w:rPr>
          <w:rFonts w:hint="eastAsia"/>
          <w:sz w:val="28"/>
          <w:szCs w:val="28"/>
        </w:rPr>
        <w:t xml:space="preserve"> </w:t>
      </w:r>
      <w:r w:rsidR="00DA4F98" w:rsidRPr="00806DB2">
        <w:rPr>
          <w:rFonts w:hint="eastAsia"/>
          <w:sz w:val="28"/>
          <w:szCs w:val="28"/>
        </w:rPr>
        <w:t>通过本课题的研究与实践，培养一支信息应用能力强、学科素养高的教师队伍。</w:t>
      </w:r>
    </w:p>
    <w:p w:rsidR="00DA4F98" w:rsidRPr="00CC71BE" w:rsidRDefault="00DA4F98" w:rsidP="00CC71BE">
      <w:pPr>
        <w:ind w:firstLineChars="200" w:firstLine="562"/>
        <w:rPr>
          <w:b/>
          <w:sz w:val="28"/>
          <w:szCs w:val="28"/>
        </w:rPr>
      </w:pPr>
      <w:r w:rsidRPr="00CC71BE">
        <w:rPr>
          <w:rFonts w:hint="eastAsia"/>
          <w:b/>
          <w:sz w:val="28"/>
          <w:szCs w:val="28"/>
        </w:rPr>
        <w:t>六、研究内容</w:t>
      </w:r>
    </w:p>
    <w:p w:rsidR="00DA4F98" w:rsidRPr="00051F43" w:rsidRDefault="00EC4E69"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00DA4F98" w:rsidRPr="00051F43">
        <w:rPr>
          <w:rFonts w:hint="eastAsia"/>
          <w:sz w:val="28"/>
          <w:szCs w:val="28"/>
        </w:rPr>
        <w:t>教学模式与方法研究</w:t>
      </w:r>
    </w:p>
    <w:p w:rsidR="00DA4F98" w:rsidRPr="00051F43" w:rsidRDefault="00EC4E69" w:rsidP="00051F43">
      <w:pPr>
        <w:ind w:firstLineChars="200" w:firstLine="560"/>
        <w:rPr>
          <w:sz w:val="28"/>
          <w:szCs w:val="28"/>
        </w:rPr>
      </w:pPr>
      <w:r w:rsidRPr="00051F43">
        <w:rPr>
          <w:rFonts w:hint="eastAsia"/>
          <w:sz w:val="28"/>
          <w:szCs w:val="28"/>
        </w:rPr>
        <w:lastRenderedPageBreak/>
        <w:t>1</w:t>
      </w:r>
      <w:r w:rsidRPr="00051F43">
        <w:rPr>
          <w:rFonts w:hint="eastAsia"/>
          <w:sz w:val="28"/>
          <w:szCs w:val="28"/>
        </w:rPr>
        <w:t>、</w:t>
      </w:r>
      <w:r w:rsidR="00DA4F98" w:rsidRPr="00051F43">
        <w:rPr>
          <w:rFonts w:hint="eastAsia"/>
          <w:sz w:val="28"/>
          <w:szCs w:val="28"/>
        </w:rPr>
        <w:t>教学设计案例的收集与整理</w:t>
      </w:r>
    </w:p>
    <w:p w:rsidR="00DA4F98" w:rsidRPr="00051F43" w:rsidRDefault="00DA4F98" w:rsidP="00051F43">
      <w:pPr>
        <w:ind w:firstLineChars="200" w:firstLine="560"/>
        <w:rPr>
          <w:sz w:val="28"/>
          <w:szCs w:val="28"/>
        </w:rPr>
      </w:pPr>
      <w:r w:rsidRPr="00051F43">
        <w:rPr>
          <w:rFonts w:hint="eastAsia"/>
          <w:sz w:val="28"/>
          <w:szCs w:val="28"/>
        </w:rPr>
        <w:t>通过对参与课题研究的课程教学设计案例的收集与整理，积累以学习者为中心的教学方法、教学模式创新研究的基础资料，并从中挑选优秀案例进行推广。</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教学交流与反馈情况的梳理与分析</w:t>
      </w:r>
    </w:p>
    <w:p w:rsidR="00DA4F98" w:rsidRPr="00051F43" w:rsidRDefault="00DA4F98" w:rsidP="00051F43">
      <w:pPr>
        <w:ind w:firstLineChars="200" w:firstLine="560"/>
        <w:rPr>
          <w:sz w:val="28"/>
          <w:szCs w:val="28"/>
        </w:rPr>
      </w:pPr>
      <w:r w:rsidRPr="00051F43">
        <w:rPr>
          <w:rFonts w:hint="eastAsia"/>
          <w:sz w:val="28"/>
          <w:szCs w:val="28"/>
        </w:rPr>
        <w:t>通过相互听课，了解以学习者为中心的课程教学模式的应用情况，对教学效果进行科学合理的评估。通过收集学生反馈信息，了解学生的多样化需求及意见建议。通过组内教研活动，总结教学中存在的问题，共同寻求解决策略。</w:t>
      </w:r>
    </w:p>
    <w:p w:rsidR="00DA4F98" w:rsidRPr="00051F43" w:rsidRDefault="00EC4E69" w:rsidP="00051F43">
      <w:pPr>
        <w:ind w:firstLineChars="200" w:firstLine="560"/>
        <w:rPr>
          <w:sz w:val="28"/>
          <w:szCs w:val="28"/>
        </w:rPr>
      </w:pPr>
      <w:r w:rsidRPr="00051F43">
        <w:rPr>
          <w:rFonts w:hint="eastAsia"/>
          <w:sz w:val="28"/>
          <w:szCs w:val="28"/>
        </w:rPr>
        <w:t>3</w:t>
      </w:r>
      <w:r w:rsidRPr="00051F43">
        <w:rPr>
          <w:rFonts w:hint="eastAsia"/>
          <w:sz w:val="28"/>
          <w:szCs w:val="28"/>
        </w:rPr>
        <w:t>、</w:t>
      </w:r>
      <w:r w:rsidR="00DA4F98" w:rsidRPr="00051F43">
        <w:rPr>
          <w:rFonts w:hint="eastAsia"/>
          <w:sz w:val="28"/>
          <w:szCs w:val="28"/>
        </w:rPr>
        <w:t>教学创新策略的形成</w:t>
      </w:r>
    </w:p>
    <w:p w:rsidR="00DA4F98" w:rsidRPr="00051F43" w:rsidRDefault="00DA4F98" w:rsidP="00051F43">
      <w:pPr>
        <w:ind w:firstLineChars="200" w:firstLine="560"/>
        <w:rPr>
          <w:sz w:val="28"/>
          <w:szCs w:val="28"/>
        </w:rPr>
      </w:pPr>
      <w:r w:rsidRPr="00051F43">
        <w:rPr>
          <w:rFonts w:hint="eastAsia"/>
          <w:sz w:val="28"/>
          <w:szCs w:val="28"/>
        </w:rPr>
        <w:t>结合教学案例及教学实践情况，总结教学规律，形成适合学科特点及教学实际的以学习者为中心的教学策略。</w:t>
      </w:r>
    </w:p>
    <w:p w:rsidR="00DA4F98" w:rsidRPr="00051F43" w:rsidRDefault="00EC4E69"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00DA4F98" w:rsidRPr="00051F43">
        <w:rPr>
          <w:rFonts w:hint="eastAsia"/>
          <w:sz w:val="28"/>
          <w:szCs w:val="28"/>
        </w:rPr>
        <w:t>学习方法与规律研究</w:t>
      </w:r>
    </w:p>
    <w:p w:rsidR="00DA4F98" w:rsidRPr="00051F43" w:rsidRDefault="00EC4E69" w:rsidP="00051F43">
      <w:pPr>
        <w:ind w:firstLineChars="200" w:firstLine="560"/>
        <w:rPr>
          <w:sz w:val="28"/>
          <w:szCs w:val="28"/>
        </w:rPr>
      </w:pPr>
      <w:r w:rsidRPr="00051F43">
        <w:rPr>
          <w:rFonts w:hint="eastAsia"/>
          <w:sz w:val="28"/>
          <w:szCs w:val="28"/>
        </w:rPr>
        <w:t>1</w:t>
      </w:r>
      <w:r w:rsidRPr="00051F43">
        <w:rPr>
          <w:rFonts w:hint="eastAsia"/>
          <w:sz w:val="28"/>
          <w:szCs w:val="28"/>
        </w:rPr>
        <w:t>、</w:t>
      </w:r>
      <w:r w:rsidR="00DA4F98" w:rsidRPr="00051F43">
        <w:rPr>
          <w:rFonts w:hint="eastAsia"/>
          <w:sz w:val="28"/>
          <w:szCs w:val="28"/>
        </w:rPr>
        <w:t>自主学习情况的调查</w:t>
      </w:r>
    </w:p>
    <w:p w:rsidR="00DA4F98" w:rsidRPr="00051F43" w:rsidRDefault="00DA4F98" w:rsidP="00051F43">
      <w:pPr>
        <w:ind w:firstLineChars="200" w:firstLine="560"/>
        <w:rPr>
          <w:sz w:val="28"/>
          <w:szCs w:val="28"/>
        </w:rPr>
      </w:pPr>
      <w:r w:rsidRPr="00051F43">
        <w:rPr>
          <w:rFonts w:hint="eastAsia"/>
          <w:sz w:val="28"/>
          <w:szCs w:val="28"/>
        </w:rPr>
        <w:t>通过问卷调查的方式，对学生的自主学习情况（包括知识基础、学习环境、学习条件、学习时间、学习方法、干扰因素等）进行采集，通过数据梳理，总结自主学习开展情况。</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自主学习规律的探索</w:t>
      </w:r>
    </w:p>
    <w:p w:rsidR="00DA4F98" w:rsidRPr="00051F43" w:rsidRDefault="00DA4F98" w:rsidP="00051F43">
      <w:pPr>
        <w:ind w:firstLineChars="200" w:firstLine="560"/>
        <w:rPr>
          <w:sz w:val="28"/>
          <w:szCs w:val="28"/>
        </w:rPr>
      </w:pPr>
      <w:r w:rsidRPr="00051F43">
        <w:rPr>
          <w:rFonts w:hint="eastAsia"/>
          <w:sz w:val="28"/>
          <w:szCs w:val="28"/>
        </w:rPr>
        <w:t>通过学习经验交流及讨论，探索适合于高中阶段课程实际的自主学习规律，寻找面授课与自主学习之间的契合点。</w:t>
      </w:r>
    </w:p>
    <w:p w:rsidR="00DA4F98" w:rsidRPr="00051F43" w:rsidRDefault="00EC4E69" w:rsidP="00051F43">
      <w:pPr>
        <w:ind w:firstLineChars="200" w:firstLine="560"/>
        <w:rPr>
          <w:sz w:val="28"/>
          <w:szCs w:val="28"/>
        </w:rPr>
      </w:pPr>
      <w:r w:rsidRPr="00051F43">
        <w:rPr>
          <w:rFonts w:hint="eastAsia"/>
          <w:sz w:val="28"/>
          <w:szCs w:val="28"/>
        </w:rPr>
        <w:t>3</w:t>
      </w:r>
      <w:r w:rsidRPr="00051F43">
        <w:rPr>
          <w:rFonts w:hint="eastAsia"/>
          <w:sz w:val="28"/>
          <w:szCs w:val="28"/>
        </w:rPr>
        <w:t>、</w:t>
      </w:r>
      <w:r w:rsidR="00DA4F98" w:rsidRPr="00051F43">
        <w:rPr>
          <w:rFonts w:hint="eastAsia"/>
          <w:sz w:val="28"/>
          <w:szCs w:val="28"/>
        </w:rPr>
        <w:t>自主学习方法研究与指导方案的形成</w:t>
      </w:r>
    </w:p>
    <w:p w:rsidR="00DA4F98" w:rsidRPr="00051F43" w:rsidRDefault="00DA4F98" w:rsidP="00051F43">
      <w:pPr>
        <w:ind w:firstLineChars="200" w:firstLine="560"/>
        <w:rPr>
          <w:sz w:val="28"/>
          <w:szCs w:val="28"/>
        </w:rPr>
      </w:pPr>
      <w:r w:rsidRPr="00051F43">
        <w:rPr>
          <w:rFonts w:hint="eastAsia"/>
          <w:sz w:val="28"/>
          <w:szCs w:val="28"/>
        </w:rPr>
        <w:t>通过对学生自主学习方法、学习效果的归纳与分析，找出存在问</w:t>
      </w:r>
      <w:r w:rsidRPr="00051F43">
        <w:rPr>
          <w:rFonts w:hint="eastAsia"/>
          <w:sz w:val="28"/>
          <w:szCs w:val="28"/>
        </w:rPr>
        <w:lastRenderedPageBreak/>
        <w:t>题，提出应对策略，形成自主学习指导方案，有针对性地开展学习方法指导。</w:t>
      </w:r>
    </w:p>
    <w:p w:rsidR="00DA4F98" w:rsidRPr="00051F43" w:rsidRDefault="00EC4E69"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00DA4F98" w:rsidRPr="00051F43">
        <w:rPr>
          <w:rFonts w:hint="eastAsia"/>
          <w:sz w:val="28"/>
          <w:szCs w:val="28"/>
        </w:rPr>
        <w:t>教师角色转变与定位研究</w:t>
      </w:r>
    </w:p>
    <w:p w:rsidR="00DA4F98" w:rsidRPr="00051F43" w:rsidRDefault="00EC4E69" w:rsidP="00051F43">
      <w:pPr>
        <w:ind w:firstLineChars="200" w:firstLine="560"/>
        <w:rPr>
          <w:sz w:val="28"/>
          <w:szCs w:val="28"/>
        </w:rPr>
      </w:pPr>
      <w:r w:rsidRPr="00051F43">
        <w:rPr>
          <w:rFonts w:hint="eastAsia"/>
          <w:sz w:val="28"/>
          <w:szCs w:val="28"/>
        </w:rPr>
        <w:t>1</w:t>
      </w:r>
      <w:r w:rsidRPr="00051F43">
        <w:rPr>
          <w:rFonts w:hint="eastAsia"/>
          <w:sz w:val="28"/>
          <w:szCs w:val="28"/>
        </w:rPr>
        <w:t>、</w:t>
      </w:r>
      <w:r w:rsidR="00DA4F98" w:rsidRPr="00051F43">
        <w:rPr>
          <w:rFonts w:hint="eastAsia"/>
          <w:sz w:val="28"/>
          <w:szCs w:val="28"/>
        </w:rPr>
        <w:t>教学指导思想的转变</w:t>
      </w:r>
    </w:p>
    <w:p w:rsidR="00DA4F98" w:rsidRPr="00051F43" w:rsidRDefault="00DA4F98" w:rsidP="00051F43">
      <w:pPr>
        <w:ind w:firstLineChars="200" w:firstLine="560"/>
        <w:rPr>
          <w:sz w:val="28"/>
          <w:szCs w:val="28"/>
        </w:rPr>
      </w:pPr>
      <w:r w:rsidRPr="00051F43">
        <w:rPr>
          <w:rFonts w:hint="eastAsia"/>
          <w:sz w:val="28"/>
          <w:szCs w:val="28"/>
        </w:rPr>
        <w:t>通过个别交流、听课、座谈等多种形式，了解教师对于“以学习者为中心”教育理念的了解与认同程度，分析教学指导思想转变对教学变革产生的重要影响。</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教师角色定位的研究</w:t>
      </w:r>
    </w:p>
    <w:p w:rsidR="00DA4F98" w:rsidRPr="00051F43" w:rsidRDefault="00DA4F98" w:rsidP="00051F43">
      <w:pPr>
        <w:ind w:firstLineChars="200" w:firstLine="560"/>
        <w:rPr>
          <w:sz w:val="28"/>
          <w:szCs w:val="28"/>
        </w:rPr>
      </w:pPr>
      <w:r w:rsidRPr="00051F43">
        <w:rPr>
          <w:rFonts w:hint="eastAsia"/>
          <w:sz w:val="28"/>
          <w:szCs w:val="28"/>
        </w:rPr>
        <w:t>通过对教学设计与实施环节的调查与分析，开展在“以学习者为中心”教学模式中教师的角色应该如何定位问题的深入探讨。</w:t>
      </w:r>
    </w:p>
    <w:p w:rsidR="00DA4F98" w:rsidRPr="00051F43" w:rsidRDefault="00EC4E69" w:rsidP="00051F43">
      <w:pPr>
        <w:ind w:firstLineChars="200" w:firstLine="560"/>
        <w:rPr>
          <w:sz w:val="28"/>
          <w:szCs w:val="28"/>
        </w:rPr>
      </w:pPr>
      <w:r w:rsidRPr="00051F43">
        <w:rPr>
          <w:rFonts w:hint="eastAsia"/>
          <w:sz w:val="28"/>
          <w:szCs w:val="28"/>
        </w:rPr>
        <w:t>3</w:t>
      </w:r>
      <w:r w:rsidRPr="00051F43">
        <w:rPr>
          <w:rFonts w:hint="eastAsia"/>
          <w:sz w:val="28"/>
          <w:szCs w:val="28"/>
        </w:rPr>
        <w:t>、</w:t>
      </w:r>
      <w:r w:rsidR="00DA4F98" w:rsidRPr="00051F43">
        <w:rPr>
          <w:rFonts w:hint="eastAsia"/>
          <w:sz w:val="28"/>
          <w:szCs w:val="28"/>
        </w:rPr>
        <w:t>教师作用发挥的探索</w:t>
      </w:r>
    </w:p>
    <w:p w:rsidR="00DA4F98" w:rsidRPr="00051F43" w:rsidRDefault="00DA4F98" w:rsidP="00051F43">
      <w:pPr>
        <w:ind w:firstLineChars="200" w:firstLine="560"/>
        <w:rPr>
          <w:sz w:val="28"/>
          <w:szCs w:val="28"/>
        </w:rPr>
      </w:pPr>
      <w:r w:rsidRPr="00051F43">
        <w:rPr>
          <w:rFonts w:hint="eastAsia"/>
          <w:sz w:val="28"/>
          <w:szCs w:val="28"/>
        </w:rPr>
        <w:t>通过对“以学习者为中心”教学实践的研究，探索教师如何在这个教学模式下充分发挥自己的作用，做到既</w:t>
      </w:r>
      <w:proofErr w:type="gramStart"/>
      <w:r w:rsidRPr="00051F43">
        <w:rPr>
          <w:rFonts w:hint="eastAsia"/>
          <w:sz w:val="28"/>
          <w:szCs w:val="28"/>
        </w:rPr>
        <w:t>不</w:t>
      </w:r>
      <w:proofErr w:type="gramEnd"/>
      <w:r w:rsidRPr="00051F43">
        <w:rPr>
          <w:rFonts w:hint="eastAsia"/>
          <w:sz w:val="28"/>
          <w:szCs w:val="28"/>
        </w:rPr>
        <w:t>越位，也</w:t>
      </w:r>
      <w:proofErr w:type="gramStart"/>
      <w:r w:rsidRPr="00051F43">
        <w:rPr>
          <w:rFonts w:hint="eastAsia"/>
          <w:sz w:val="28"/>
          <w:szCs w:val="28"/>
        </w:rPr>
        <w:t>不</w:t>
      </w:r>
      <w:proofErr w:type="gramEnd"/>
      <w:r w:rsidRPr="00051F43">
        <w:rPr>
          <w:rFonts w:hint="eastAsia"/>
          <w:sz w:val="28"/>
          <w:szCs w:val="28"/>
        </w:rPr>
        <w:t>缺位。</w:t>
      </w:r>
    </w:p>
    <w:p w:rsidR="00DA4F98" w:rsidRPr="00AD76C3" w:rsidRDefault="00AD76C3" w:rsidP="00AD76C3">
      <w:pPr>
        <w:ind w:firstLineChars="200" w:firstLine="560"/>
        <w:rPr>
          <w:sz w:val="28"/>
          <w:szCs w:val="28"/>
        </w:rPr>
      </w:pPr>
      <w:r>
        <w:rPr>
          <w:rFonts w:hint="eastAsia"/>
          <w:sz w:val="28"/>
          <w:szCs w:val="28"/>
        </w:rPr>
        <w:t>㈣</w:t>
      </w:r>
      <w:r>
        <w:rPr>
          <w:rFonts w:hint="eastAsia"/>
          <w:sz w:val="28"/>
          <w:szCs w:val="28"/>
        </w:rPr>
        <w:t xml:space="preserve"> </w:t>
      </w:r>
      <w:r w:rsidR="00DA4F98" w:rsidRPr="00AD76C3">
        <w:rPr>
          <w:rFonts w:hint="eastAsia"/>
          <w:sz w:val="28"/>
          <w:szCs w:val="28"/>
        </w:rPr>
        <w:t>信息技术助推“以学习者为中心”教学实践的研究</w:t>
      </w:r>
    </w:p>
    <w:p w:rsidR="00DA4F98" w:rsidRPr="00051F43" w:rsidRDefault="00EC4E69" w:rsidP="00051F43">
      <w:pPr>
        <w:ind w:firstLineChars="200" w:firstLine="560"/>
        <w:rPr>
          <w:sz w:val="28"/>
          <w:szCs w:val="28"/>
        </w:rPr>
      </w:pPr>
      <w:r w:rsidRPr="00051F43">
        <w:rPr>
          <w:rFonts w:hint="eastAsia"/>
          <w:sz w:val="28"/>
          <w:szCs w:val="28"/>
        </w:rPr>
        <w:t>1</w:t>
      </w:r>
      <w:r w:rsidRPr="00051F43">
        <w:rPr>
          <w:rFonts w:hint="eastAsia"/>
          <w:sz w:val="28"/>
          <w:szCs w:val="28"/>
        </w:rPr>
        <w:t>、</w:t>
      </w:r>
      <w:r w:rsidR="00DA4F98" w:rsidRPr="00051F43">
        <w:rPr>
          <w:rFonts w:hint="eastAsia"/>
          <w:sz w:val="28"/>
          <w:szCs w:val="28"/>
        </w:rPr>
        <w:t>信息技术在“以学习者为中心”教学模式中发挥作用的研究</w:t>
      </w:r>
    </w:p>
    <w:p w:rsidR="00DA4F98" w:rsidRPr="00051F43" w:rsidRDefault="00DA4F98" w:rsidP="00051F43">
      <w:pPr>
        <w:ind w:firstLineChars="200" w:firstLine="560"/>
        <w:rPr>
          <w:sz w:val="28"/>
          <w:szCs w:val="28"/>
        </w:rPr>
      </w:pPr>
      <w:r w:rsidRPr="00051F43">
        <w:rPr>
          <w:rFonts w:hint="eastAsia"/>
          <w:sz w:val="28"/>
          <w:szCs w:val="28"/>
        </w:rPr>
        <w:t>通过对信息技术打破常规教育</w:t>
      </w:r>
      <w:r w:rsidR="00AD76C3">
        <w:rPr>
          <w:rFonts w:hint="eastAsia"/>
          <w:sz w:val="28"/>
          <w:szCs w:val="28"/>
        </w:rPr>
        <w:t>的</w:t>
      </w:r>
      <w:r w:rsidRPr="00051F43">
        <w:rPr>
          <w:rFonts w:hint="eastAsia"/>
          <w:sz w:val="28"/>
          <w:szCs w:val="28"/>
        </w:rPr>
        <w:t>时空界限、增强学习自由度，构建网络化学习环境、体现学生主体性，</w:t>
      </w:r>
      <w:proofErr w:type="gramStart"/>
      <w:r w:rsidRPr="00051F43">
        <w:rPr>
          <w:rFonts w:hint="eastAsia"/>
          <w:sz w:val="28"/>
          <w:szCs w:val="28"/>
        </w:rPr>
        <w:t>加强家</w:t>
      </w:r>
      <w:proofErr w:type="gramEnd"/>
      <w:r w:rsidRPr="00051F43">
        <w:rPr>
          <w:rFonts w:hint="eastAsia"/>
          <w:sz w:val="28"/>
          <w:szCs w:val="28"/>
        </w:rPr>
        <w:t>校联系、构建无缝教育体系等问题的研究，分析信息技术在“以学习者为中心”教学模式中所发挥的作用，为二者的深度融合提供实践参考。</w:t>
      </w:r>
    </w:p>
    <w:p w:rsidR="00DA4F98" w:rsidRPr="00051F43" w:rsidRDefault="00EC4E69" w:rsidP="00051F43">
      <w:pPr>
        <w:ind w:firstLineChars="200" w:firstLine="560"/>
        <w:rPr>
          <w:sz w:val="28"/>
          <w:szCs w:val="28"/>
        </w:rPr>
      </w:pPr>
      <w:r w:rsidRPr="00051F43">
        <w:rPr>
          <w:rFonts w:hint="eastAsia"/>
          <w:sz w:val="28"/>
          <w:szCs w:val="28"/>
        </w:rPr>
        <w:t>2</w:t>
      </w:r>
      <w:r w:rsidRPr="00051F43">
        <w:rPr>
          <w:rFonts w:hint="eastAsia"/>
          <w:sz w:val="28"/>
          <w:szCs w:val="28"/>
        </w:rPr>
        <w:t>、</w:t>
      </w:r>
      <w:r w:rsidR="00DA4F98" w:rsidRPr="00051F43">
        <w:rPr>
          <w:rFonts w:hint="eastAsia"/>
          <w:sz w:val="28"/>
          <w:szCs w:val="28"/>
        </w:rPr>
        <w:t>信息技术在“以学习者为中心”教学模式中</w:t>
      </w:r>
      <w:r w:rsidR="00AD76C3">
        <w:rPr>
          <w:rFonts w:hint="eastAsia"/>
          <w:sz w:val="28"/>
          <w:szCs w:val="28"/>
        </w:rPr>
        <w:t>如何促进学生综合能力</w:t>
      </w:r>
      <w:r w:rsidR="00DA4F98" w:rsidRPr="00051F43">
        <w:rPr>
          <w:rFonts w:hint="eastAsia"/>
          <w:sz w:val="28"/>
          <w:szCs w:val="28"/>
        </w:rPr>
        <w:t>的探索</w:t>
      </w:r>
    </w:p>
    <w:p w:rsidR="00DA4F98" w:rsidRPr="00051F43" w:rsidRDefault="00DA4F98" w:rsidP="00051F43">
      <w:pPr>
        <w:ind w:firstLineChars="200" w:firstLine="560"/>
        <w:rPr>
          <w:sz w:val="28"/>
          <w:szCs w:val="28"/>
        </w:rPr>
      </w:pPr>
      <w:r w:rsidRPr="00051F43">
        <w:rPr>
          <w:rFonts w:hint="eastAsia"/>
          <w:sz w:val="28"/>
          <w:szCs w:val="28"/>
        </w:rPr>
        <w:t>通过对“以学习者为中心”教学模式实际效果的总结与分析，研</w:t>
      </w:r>
      <w:r w:rsidRPr="00051F43">
        <w:rPr>
          <w:rFonts w:hint="eastAsia"/>
          <w:sz w:val="28"/>
          <w:szCs w:val="28"/>
        </w:rPr>
        <w:lastRenderedPageBreak/>
        <w:t>究信息技术在培养学生独立的分析、探索、实践、质疑、创新能力方面所发挥的作用。</w:t>
      </w:r>
    </w:p>
    <w:p w:rsidR="00727AEB" w:rsidRPr="00CC71BE" w:rsidRDefault="00727AEB" w:rsidP="00CC71BE">
      <w:pPr>
        <w:ind w:firstLineChars="200" w:firstLine="562"/>
        <w:rPr>
          <w:b/>
          <w:sz w:val="28"/>
          <w:szCs w:val="28"/>
        </w:rPr>
      </w:pPr>
      <w:r w:rsidRPr="00CC71BE">
        <w:rPr>
          <w:rFonts w:hint="eastAsia"/>
          <w:b/>
          <w:sz w:val="28"/>
          <w:szCs w:val="28"/>
        </w:rPr>
        <w:t>七、研究方法</w:t>
      </w:r>
    </w:p>
    <w:p w:rsidR="00727AEB" w:rsidRPr="00051F43" w:rsidRDefault="00727AEB" w:rsidP="00051F43">
      <w:pPr>
        <w:ind w:firstLineChars="200" w:firstLine="560"/>
        <w:rPr>
          <w:sz w:val="28"/>
          <w:szCs w:val="28"/>
        </w:rPr>
      </w:pPr>
      <w:r w:rsidRPr="00051F43">
        <w:rPr>
          <w:rFonts w:hint="eastAsia"/>
          <w:sz w:val="28"/>
          <w:szCs w:val="28"/>
        </w:rPr>
        <w:t>调查法、文献分析法、行动研究法、经验总结法。</w:t>
      </w:r>
    </w:p>
    <w:p w:rsidR="00727AEB" w:rsidRPr="00CC71BE" w:rsidRDefault="00727AEB" w:rsidP="00CC71BE">
      <w:pPr>
        <w:ind w:firstLineChars="200" w:firstLine="562"/>
        <w:rPr>
          <w:b/>
          <w:sz w:val="28"/>
          <w:szCs w:val="28"/>
        </w:rPr>
      </w:pPr>
      <w:r w:rsidRPr="00CC71BE">
        <w:rPr>
          <w:rFonts w:hint="eastAsia"/>
          <w:b/>
          <w:sz w:val="28"/>
          <w:szCs w:val="28"/>
        </w:rPr>
        <w:t>八、实施步骤</w:t>
      </w:r>
    </w:p>
    <w:p w:rsidR="00727AEB" w:rsidRPr="00051F43" w:rsidRDefault="00727AEB" w:rsidP="00051F43">
      <w:pPr>
        <w:ind w:firstLineChars="200" w:firstLine="560"/>
        <w:rPr>
          <w:sz w:val="28"/>
          <w:szCs w:val="28"/>
        </w:rPr>
      </w:pPr>
      <w:r w:rsidRPr="00051F43">
        <w:rPr>
          <w:rFonts w:hint="eastAsia"/>
          <w:sz w:val="28"/>
          <w:szCs w:val="28"/>
        </w:rPr>
        <w:t>本课题研究将遵循结合实际、循序渐进、科学有效的原则开展研究，拟分三个阶段实施：</w:t>
      </w:r>
    </w:p>
    <w:p w:rsidR="00727AEB" w:rsidRPr="00051F43" w:rsidRDefault="00727AEB" w:rsidP="00051F43">
      <w:pPr>
        <w:ind w:firstLineChars="200" w:firstLine="560"/>
        <w:rPr>
          <w:sz w:val="28"/>
          <w:szCs w:val="28"/>
        </w:rPr>
      </w:pPr>
      <w:r w:rsidRPr="00051F43">
        <w:rPr>
          <w:rFonts w:hint="eastAsia"/>
          <w:sz w:val="28"/>
          <w:szCs w:val="28"/>
        </w:rPr>
        <w:t>1</w:t>
      </w:r>
      <w:r w:rsidRPr="00051F43">
        <w:rPr>
          <w:rFonts w:hint="eastAsia"/>
          <w:sz w:val="28"/>
          <w:szCs w:val="28"/>
        </w:rPr>
        <w:t>、准备阶段（</w:t>
      </w:r>
      <w:r w:rsidRPr="00051F43">
        <w:rPr>
          <w:rFonts w:hint="eastAsia"/>
          <w:sz w:val="28"/>
          <w:szCs w:val="28"/>
        </w:rPr>
        <w:t>2017</w:t>
      </w:r>
      <w:r w:rsidRPr="00051F43">
        <w:rPr>
          <w:rFonts w:hint="eastAsia"/>
          <w:sz w:val="28"/>
          <w:szCs w:val="28"/>
        </w:rPr>
        <w:t>年</w:t>
      </w:r>
      <w:r w:rsidR="00E5574E" w:rsidRPr="00051F43">
        <w:rPr>
          <w:rFonts w:hint="eastAsia"/>
          <w:sz w:val="28"/>
          <w:szCs w:val="28"/>
        </w:rPr>
        <w:t>9</w:t>
      </w:r>
      <w:r w:rsidRPr="00051F43">
        <w:rPr>
          <w:rFonts w:hint="eastAsia"/>
          <w:sz w:val="28"/>
          <w:szCs w:val="28"/>
        </w:rPr>
        <w:t>月～</w:t>
      </w:r>
      <w:r w:rsidR="00E5574E" w:rsidRPr="00051F43">
        <w:rPr>
          <w:rFonts w:hint="eastAsia"/>
          <w:sz w:val="28"/>
          <w:szCs w:val="28"/>
        </w:rPr>
        <w:t>1</w:t>
      </w:r>
      <w:r w:rsidR="005C31B9" w:rsidRPr="00051F43">
        <w:rPr>
          <w:rFonts w:hint="eastAsia"/>
          <w:sz w:val="28"/>
          <w:szCs w:val="28"/>
        </w:rPr>
        <w:t>0</w:t>
      </w:r>
      <w:r w:rsidRPr="00051F43">
        <w:rPr>
          <w:rFonts w:hint="eastAsia"/>
          <w:sz w:val="28"/>
          <w:szCs w:val="28"/>
        </w:rPr>
        <w:t>月）</w:t>
      </w:r>
    </w:p>
    <w:p w:rsidR="00727AEB" w:rsidRPr="00051F43" w:rsidRDefault="00727AEB" w:rsidP="00051F43">
      <w:pPr>
        <w:ind w:firstLineChars="200" w:firstLine="560"/>
        <w:rPr>
          <w:sz w:val="28"/>
          <w:szCs w:val="28"/>
        </w:rPr>
      </w:pPr>
      <w:r w:rsidRPr="00051F43">
        <w:rPr>
          <w:rFonts w:hint="eastAsia"/>
          <w:sz w:val="28"/>
          <w:szCs w:val="28"/>
        </w:rPr>
        <w:t>⑴</w:t>
      </w:r>
      <w:r w:rsidRPr="00051F43">
        <w:rPr>
          <w:rFonts w:hint="eastAsia"/>
          <w:sz w:val="28"/>
          <w:szCs w:val="28"/>
        </w:rPr>
        <w:t xml:space="preserve"> </w:t>
      </w:r>
      <w:r w:rsidRPr="00051F43">
        <w:rPr>
          <w:rFonts w:hint="eastAsia"/>
          <w:sz w:val="28"/>
          <w:szCs w:val="28"/>
        </w:rPr>
        <w:t>召开开题会；</w:t>
      </w:r>
    </w:p>
    <w:p w:rsidR="00727AEB" w:rsidRPr="00051F43" w:rsidRDefault="00727AEB" w:rsidP="00051F43">
      <w:pPr>
        <w:ind w:firstLineChars="200" w:firstLine="560"/>
        <w:rPr>
          <w:sz w:val="28"/>
          <w:szCs w:val="28"/>
        </w:rPr>
      </w:pPr>
      <w:r w:rsidRPr="00051F43">
        <w:rPr>
          <w:rFonts w:hint="eastAsia"/>
          <w:sz w:val="28"/>
          <w:szCs w:val="28"/>
        </w:rPr>
        <w:t>⑵</w:t>
      </w:r>
      <w:r w:rsidRPr="00051F43">
        <w:rPr>
          <w:rFonts w:hint="eastAsia"/>
          <w:sz w:val="28"/>
          <w:szCs w:val="28"/>
        </w:rPr>
        <w:t xml:space="preserve"> </w:t>
      </w:r>
      <w:r w:rsidRPr="00051F43">
        <w:rPr>
          <w:rFonts w:hint="eastAsia"/>
          <w:sz w:val="28"/>
          <w:szCs w:val="28"/>
        </w:rPr>
        <w:t>学习文献资料，提高对课题内涵的认识；</w:t>
      </w:r>
      <w:r w:rsidRPr="00051F43">
        <w:rPr>
          <w:rFonts w:hint="eastAsia"/>
          <w:sz w:val="28"/>
          <w:szCs w:val="28"/>
        </w:rPr>
        <w:t xml:space="preserve"> </w:t>
      </w:r>
    </w:p>
    <w:p w:rsidR="00727AEB" w:rsidRPr="00051F43" w:rsidRDefault="00727AEB" w:rsidP="00051F43">
      <w:pPr>
        <w:ind w:firstLineChars="200" w:firstLine="560"/>
        <w:rPr>
          <w:sz w:val="28"/>
          <w:szCs w:val="28"/>
        </w:rPr>
      </w:pPr>
      <w:r w:rsidRPr="00051F43">
        <w:rPr>
          <w:rFonts w:hint="eastAsia"/>
          <w:sz w:val="28"/>
          <w:szCs w:val="28"/>
        </w:rPr>
        <w:t>⑶</w:t>
      </w:r>
      <w:r w:rsidRPr="00051F43">
        <w:rPr>
          <w:rFonts w:hint="eastAsia"/>
          <w:sz w:val="28"/>
          <w:szCs w:val="28"/>
        </w:rPr>
        <w:t xml:space="preserve"> </w:t>
      </w:r>
      <w:r w:rsidRPr="00051F43">
        <w:rPr>
          <w:rFonts w:hint="eastAsia"/>
          <w:sz w:val="28"/>
          <w:szCs w:val="28"/>
        </w:rPr>
        <w:t>拟定研究方案，进行工作分工；</w:t>
      </w:r>
    </w:p>
    <w:p w:rsidR="00727AEB" w:rsidRPr="00051F43" w:rsidRDefault="00727AEB" w:rsidP="00051F43">
      <w:pPr>
        <w:ind w:firstLineChars="200" w:firstLine="560"/>
        <w:rPr>
          <w:sz w:val="28"/>
          <w:szCs w:val="28"/>
        </w:rPr>
      </w:pPr>
      <w:r w:rsidRPr="00051F43">
        <w:rPr>
          <w:rFonts w:hint="eastAsia"/>
          <w:sz w:val="28"/>
          <w:szCs w:val="28"/>
        </w:rPr>
        <w:t>⑷</w:t>
      </w:r>
      <w:r w:rsidRPr="00051F43">
        <w:rPr>
          <w:rFonts w:hint="eastAsia"/>
          <w:sz w:val="28"/>
          <w:szCs w:val="28"/>
        </w:rPr>
        <w:t xml:space="preserve"> </w:t>
      </w:r>
      <w:r w:rsidRPr="00051F43">
        <w:rPr>
          <w:rFonts w:hint="eastAsia"/>
          <w:sz w:val="28"/>
          <w:szCs w:val="28"/>
        </w:rPr>
        <w:t>开展问卷调查，分析相关数据，形成调查报告。</w:t>
      </w:r>
    </w:p>
    <w:p w:rsidR="00727AEB" w:rsidRPr="00051F43" w:rsidRDefault="00727AEB" w:rsidP="00051F43">
      <w:pPr>
        <w:ind w:firstLineChars="200" w:firstLine="560"/>
        <w:rPr>
          <w:sz w:val="28"/>
          <w:szCs w:val="28"/>
        </w:rPr>
      </w:pPr>
      <w:r w:rsidRPr="00051F43">
        <w:rPr>
          <w:rFonts w:hint="eastAsia"/>
          <w:sz w:val="28"/>
          <w:szCs w:val="28"/>
        </w:rPr>
        <w:t>2</w:t>
      </w:r>
      <w:r w:rsidRPr="00051F43">
        <w:rPr>
          <w:rFonts w:hint="eastAsia"/>
          <w:sz w:val="28"/>
          <w:szCs w:val="28"/>
        </w:rPr>
        <w:t>、实施阶段（</w:t>
      </w:r>
      <w:r w:rsidRPr="00051F43">
        <w:rPr>
          <w:rFonts w:hint="eastAsia"/>
          <w:sz w:val="28"/>
          <w:szCs w:val="28"/>
        </w:rPr>
        <w:t>2017</w:t>
      </w:r>
      <w:r w:rsidRPr="00051F43">
        <w:rPr>
          <w:rFonts w:hint="eastAsia"/>
          <w:sz w:val="28"/>
          <w:szCs w:val="28"/>
        </w:rPr>
        <w:t>年</w:t>
      </w:r>
      <w:r w:rsidR="00E5574E" w:rsidRPr="00051F43">
        <w:rPr>
          <w:rFonts w:hint="eastAsia"/>
          <w:sz w:val="28"/>
          <w:szCs w:val="28"/>
        </w:rPr>
        <w:t>1</w:t>
      </w:r>
      <w:r w:rsidR="005C31B9" w:rsidRPr="00051F43">
        <w:rPr>
          <w:rFonts w:hint="eastAsia"/>
          <w:sz w:val="28"/>
          <w:szCs w:val="28"/>
        </w:rPr>
        <w:t>1</w:t>
      </w:r>
      <w:r w:rsidRPr="00051F43">
        <w:rPr>
          <w:rFonts w:hint="eastAsia"/>
          <w:sz w:val="28"/>
          <w:szCs w:val="28"/>
        </w:rPr>
        <w:t>月～</w:t>
      </w:r>
      <w:r w:rsidRPr="00051F43">
        <w:rPr>
          <w:rFonts w:hint="eastAsia"/>
          <w:sz w:val="28"/>
          <w:szCs w:val="28"/>
        </w:rPr>
        <w:t>2018</w:t>
      </w:r>
      <w:r w:rsidRPr="00051F43">
        <w:rPr>
          <w:rFonts w:hint="eastAsia"/>
          <w:sz w:val="28"/>
          <w:szCs w:val="28"/>
        </w:rPr>
        <w:t>年</w:t>
      </w:r>
      <w:r w:rsidRPr="00051F43">
        <w:rPr>
          <w:rFonts w:hint="eastAsia"/>
          <w:sz w:val="28"/>
          <w:szCs w:val="28"/>
        </w:rPr>
        <w:t>7</w:t>
      </w:r>
      <w:r w:rsidRPr="00051F43">
        <w:rPr>
          <w:rFonts w:hint="eastAsia"/>
          <w:sz w:val="28"/>
          <w:szCs w:val="28"/>
        </w:rPr>
        <w:t>月）</w:t>
      </w:r>
    </w:p>
    <w:p w:rsidR="00727AEB" w:rsidRPr="00051F43" w:rsidRDefault="00727AEB" w:rsidP="00051F43">
      <w:pPr>
        <w:ind w:firstLineChars="200" w:firstLine="560"/>
        <w:rPr>
          <w:sz w:val="28"/>
          <w:szCs w:val="28"/>
        </w:rPr>
      </w:pPr>
      <w:r w:rsidRPr="00051F43">
        <w:rPr>
          <w:rFonts w:hint="eastAsia"/>
          <w:sz w:val="28"/>
          <w:szCs w:val="28"/>
        </w:rPr>
        <w:t>⑴</w:t>
      </w:r>
      <w:r w:rsidRPr="00051F43">
        <w:rPr>
          <w:rFonts w:hint="eastAsia"/>
          <w:sz w:val="28"/>
          <w:szCs w:val="28"/>
        </w:rPr>
        <w:t xml:space="preserve"> </w:t>
      </w:r>
      <w:r w:rsidRPr="00051F43">
        <w:rPr>
          <w:rFonts w:hint="eastAsia"/>
          <w:sz w:val="28"/>
          <w:szCs w:val="28"/>
        </w:rPr>
        <w:t>制订各阶段研究计划；</w:t>
      </w:r>
    </w:p>
    <w:p w:rsidR="00727AEB" w:rsidRPr="00051F43" w:rsidRDefault="00727AEB" w:rsidP="00051F43">
      <w:pPr>
        <w:ind w:firstLineChars="200" w:firstLine="560"/>
        <w:rPr>
          <w:sz w:val="28"/>
          <w:szCs w:val="28"/>
        </w:rPr>
      </w:pPr>
      <w:r w:rsidRPr="00051F43">
        <w:rPr>
          <w:rFonts w:hint="eastAsia"/>
          <w:sz w:val="28"/>
          <w:szCs w:val="28"/>
        </w:rPr>
        <w:t>⑵</w:t>
      </w:r>
      <w:r w:rsidRPr="00051F43">
        <w:rPr>
          <w:rFonts w:hint="eastAsia"/>
          <w:sz w:val="28"/>
          <w:szCs w:val="28"/>
        </w:rPr>
        <w:t xml:space="preserve"> </w:t>
      </w:r>
      <w:r w:rsidRPr="00051F43">
        <w:rPr>
          <w:rFonts w:hint="eastAsia"/>
          <w:sz w:val="28"/>
          <w:szCs w:val="28"/>
        </w:rPr>
        <w:t>制定教学实践方案，深入开展教学方法、学习方法、角色转变、信息技术发挥作用等方面的创新实践，收集师生反馈意见及建议，及时进行改进完善；</w:t>
      </w:r>
    </w:p>
    <w:p w:rsidR="00727AEB" w:rsidRPr="00051F43" w:rsidRDefault="00727AEB" w:rsidP="00051F43">
      <w:pPr>
        <w:ind w:firstLineChars="200" w:firstLine="560"/>
        <w:rPr>
          <w:sz w:val="28"/>
          <w:szCs w:val="28"/>
        </w:rPr>
      </w:pPr>
      <w:r w:rsidRPr="00051F43">
        <w:rPr>
          <w:rFonts w:hint="eastAsia"/>
          <w:sz w:val="28"/>
          <w:szCs w:val="28"/>
        </w:rPr>
        <w:t>⑶</w:t>
      </w:r>
      <w:r w:rsidRPr="00051F43">
        <w:rPr>
          <w:rFonts w:hint="eastAsia"/>
          <w:sz w:val="28"/>
          <w:szCs w:val="28"/>
        </w:rPr>
        <w:t xml:space="preserve"> </w:t>
      </w:r>
      <w:r w:rsidRPr="00051F43">
        <w:rPr>
          <w:rFonts w:hint="eastAsia"/>
          <w:sz w:val="28"/>
          <w:szCs w:val="28"/>
        </w:rPr>
        <w:t>挑选优秀教学设计案例，整理结集；</w:t>
      </w:r>
    </w:p>
    <w:p w:rsidR="00727AEB" w:rsidRPr="00051F43" w:rsidRDefault="00727AEB" w:rsidP="00051F43">
      <w:pPr>
        <w:ind w:firstLineChars="200" w:firstLine="560"/>
        <w:rPr>
          <w:sz w:val="28"/>
          <w:szCs w:val="28"/>
        </w:rPr>
      </w:pPr>
      <w:r w:rsidRPr="00051F43">
        <w:rPr>
          <w:rFonts w:hint="eastAsia"/>
          <w:sz w:val="28"/>
          <w:szCs w:val="28"/>
        </w:rPr>
        <w:t>⑷</w:t>
      </w:r>
      <w:r w:rsidRPr="00051F43">
        <w:rPr>
          <w:rFonts w:hint="eastAsia"/>
          <w:sz w:val="28"/>
          <w:szCs w:val="28"/>
        </w:rPr>
        <w:t xml:space="preserve"> </w:t>
      </w:r>
      <w:r w:rsidRPr="00051F43">
        <w:rPr>
          <w:rFonts w:hint="eastAsia"/>
          <w:sz w:val="28"/>
          <w:szCs w:val="28"/>
        </w:rPr>
        <w:t>开展听课、教研、案例分析活动，评估教学实效；</w:t>
      </w:r>
    </w:p>
    <w:p w:rsidR="00727AEB" w:rsidRPr="00051F43" w:rsidRDefault="00727AEB" w:rsidP="00051F43">
      <w:pPr>
        <w:ind w:firstLineChars="200" w:firstLine="560"/>
        <w:rPr>
          <w:sz w:val="28"/>
          <w:szCs w:val="28"/>
        </w:rPr>
      </w:pPr>
      <w:r w:rsidRPr="00051F43">
        <w:rPr>
          <w:rFonts w:hint="eastAsia"/>
          <w:sz w:val="28"/>
          <w:szCs w:val="28"/>
        </w:rPr>
        <w:t>⑸</w:t>
      </w:r>
      <w:r w:rsidRPr="00051F43">
        <w:rPr>
          <w:rFonts w:hint="eastAsia"/>
          <w:sz w:val="28"/>
          <w:szCs w:val="28"/>
        </w:rPr>
        <w:t xml:space="preserve"> </w:t>
      </w:r>
      <w:r w:rsidRPr="00051F43">
        <w:rPr>
          <w:rFonts w:hint="eastAsia"/>
          <w:sz w:val="28"/>
          <w:szCs w:val="28"/>
        </w:rPr>
        <w:t>结合听课及学生自主学习情况，形成自主学习指导方案，及时收集反馈信息，评估指导效果；</w:t>
      </w:r>
    </w:p>
    <w:p w:rsidR="00727AEB" w:rsidRPr="00051F43" w:rsidRDefault="00727AEB" w:rsidP="00051F43">
      <w:pPr>
        <w:ind w:firstLineChars="200" w:firstLine="560"/>
        <w:rPr>
          <w:sz w:val="28"/>
          <w:szCs w:val="28"/>
        </w:rPr>
      </w:pPr>
      <w:r w:rsidRPr="00051F43">
        <w:rPr>
          <w:rFonts w:hint="eastAsia"/>
          <w:sz w:val="28"/>
          <w:szCs w:val="28"/>
        </w:rPr>
        <w:t>⑹</w:t>
      </w:r>
      <w:r w:rsidRPr="00051F43">
        <w:rPr>
          <w:rFonts w:hint="eastAsia"/>
          <w:sz w:val="28"/>
          <w:szCs w:val="28"/>
        </w:rPr>
        <w:t xml:space="preserve"> </w:t>
      </w:r>
      <w:r w:rsidRPr="00051F43">
        <w:rPr>
          <w:rFonts w:hint="eastAsia"/>
          <w:sz w:val="28"/>
          <w:szCs w:val="28"/>
        </w:rPr>
        <w:t>撰写阶段报告。</w:t>
      </w:r>
    </w:p>
    <w:p w:rsidR="00727AEB" w:rsidRPr="00051F43" w:rsidRDefault="00727AEB" w:rsidP="00051F43">
      <w:pPr>
        <w:ind w:firstLineChars="200" w:firstLine="560"/>
        <w:rPr>
          <w:sz w:val="28"/>
          <w:szCs w:val="28"/>
        </w:rPr>
      </w:pPr>
      <w:r w:rsidRPr="00051F43">
        <w:rPr>
          <w:rFonts w:hint="eastAsia"/>
          <w:sz w:val="28"/>
          <w:szCs w:val="28"/>
        </w:rPr>
        <w:lastRenderedPageBreak/>
        <w:t>3</w:t>
      </w:r>
      <w:r w:rsidRPr="00051F43">
        <w:rPr>
          <w:rFonts w:hint="eastAsia"/>
          <w:sz w:val="28"/>
          <w:szCs w:val="28"/>
        </w:rPr>
        <w:t>、总结阶段（</w:t>
      </w:r>
      <w:r w:rsidRPr="00051F43">
        <w:rPr>
          <w:rFonts w:hint="eastAsia"/>
          <w:sz w:val="28"/>
          <w:szCs w:val="28"/>
        </w:rPr>
        <w:t>2018</w:t>
      </w:r>
      <w:r w:rsidRPr="00051F43">
        <w:rPr>
          <w:rFonts w:hint="eastAsia"/>
          <w:sz w:val="28"/>
          <w:szCs w:val="28"/>
        </w:rPr>
        <w:t>年</w:t>
      </w:r>
      <w:r w:rsidRPr="00051F43">
        <w:rPr>
          <w:rFonts w:hint="eastAsia"/>
          <w:sz w:val="28"/>
          <w:szCs w:val="28"/>
        </w:rPr>
        <w:t>8</w:t>
      </w:r>
      <w:r w:rsidRPr="00051F43">
        <w:rPr>
          <w:rFonts w:hint="eastAsia"/>
          <w:sz w:val="28"/>
          <w:szCs w:val="28"/>
        </w:rPr>
        <w:t>月～</w:t>
      </w:r>
      <w:r w:rsidRPr="00051F43">
        <w:rPr>
          <w:rFonts w:hint="eastAsia"/>
          <w:sz w:val="28"/>
          <w:szCs w:val="28"/>
        </w:rPr>
        <w:t>2018</w:t>
      </w:r>
      <w:r w:rsidRPr="00051F43">
        <w:rPr>
          <w:rFonts w:hint="eastAsia"/>
          <w:sz w:val="28"/>
          <w:szCs w:val="28"/>
        </w:rPr>
        <w:t>年</w:t>
      </w:r>
      <w:r w:rsidRPr="00051F43">
        <w:rPr>
          <w:rFonts w:hint="eastAsia"/>
          <w:sz w:val="28"/>
          <w:szCs w:val="28"/>
        </w:rPr>
        <w:t>12</w:t>
      </w:r>
      <w:r w:rsidRPr="00051F43">
        <w:rPr>
          <w:rFonts w:hint="eastAsia"/>
          <w:sz w:val="28"/>
          <w:szCs w:val="28"/>
        </w:rPr>
        <w:t>月）</w:t>
      </w:r>
    </w:p>
    <w:p w:rsidR="00727AEB" w:rsidRPr="00051F43" w:rsidRDefault="00727AEB" w:rsidP="00051F43">
      <w:pPr>
        <w:ind w:firstLineChars="200" w:firstLine="560"/>
        <w:rPr>
          <w:sz w:val="28"/>
          <w:szCs w:val="28"/>
        </w:rPr>
      </w:pPr>
      <w:r w:rsidRPr="00051F43">
        <w:rPr>
          <w:rFonts w:hint="eastAsia"/>
          <w:sz w:val="28"/>
          <w:szCs w:val="28"/>
        </w:rPr>
        <w:t>⑴</w:t>
      </w:r>
      <w:r w:rsidRPr="00051F43">
        <w:rPr>
          <w:rFonts w:hint="eastAsia"/>
          <w:sz w:val="28"/>
          <w:szCs w:val="28"/>
        </w:rPr>
        <w:t xml:space="preserve"> </w:t>
      </w:r>
      <w:r w:rsidRPr="00051F43">
        <w:rPr>
          <w:rFonts w:hint="eastAsia"/>
          <w:sz w:val="28"/>
          <w:szCs w:val="28"/>
        </w:rPr>
        <w:t>整理课题资料，为撰写结题报告提供依据；</w:t>
      </w:r>
    </w:p>
    <w:p w:rsidR="00727AEB" w:rsidRPr="00051F43" w:rsidRDefault="00727AEB" w:rsidP="00051F43">
      <w:pPr>
        <w:ind w:firstLineChars="200" w:firstLine="560"/>
        <w:rPr>
          <w:sz w:val="28"/>
          <w:szCs w:val="28"/>
        </w:rPr>
      </w:pPr>
      <w:r w:rsidRPr="00051F43">
        <w:rPr>
          <w:rFonts w:hint="eastAsia"/>
          <w:sz w:val="28"/>
          <w:szCs w:val="28"/>
        </w:rPr>
        <w:t>⑵</w:t>
      </w:r>
      <w:r w:rsidRPr="00051F43">
        <w:rPr>
          <w:rFonts w:hint="eastAsia"/>
          <w:sz w:val="28"/>
          <w:szCs w:val="28"/>
        </w:rPr>
        <w:t xml:space="preserve"> </w:t>
      </w:r>
      <w:r w:rsidRPr="00051F43">
        <w:rPr>
          <w:rFonts w:hint="eastAsia"/>
          <w:sz w:val="28"/>
          <w:szCs w:val="28"/>
        </w:rPr>
        <w:t>召开课题研究总结会议，全面回顾课题研究情况，总结经验教训，探讨成果推广问题；</w:t>
      </w:r>
    </w:p>
    <w:p w:rsidR="00727AEB" w:rsidRPr="00051F43" w:rsidRDefault="00727AEB" w:rsidP="00051F43">
      <w:pPr>
        <w:ind w:firstLineChars="200" w:firstLine="560"/>
        <w:rPr>
          <w:sz w:val="28"/>
          <w:szCs w:val="28"/>
        </w:rPr>
      </w:pPr>
      <w:r w:rsidRPr="00051F43">
        <w:rPr>
          <w:rFonts w:hint="eastAsia"/>
          <w:sz w:val="28"/>
          <w:szCs w:val="28"/>
        </w:rPr>
        <w:t>⑶</w:t>
      </w:r>
      <w:r w:rsidRPr="00051F43">
        <w:rPr>
          <w:rFonts w:hint="eastAsia"/>
          <w:sz w:val="28"/>
          <w:szCs w:val="28"/>
        </w:rPr>
        <w:t xml:space="preserve"> </w:t>
      </w:r>
      <w:r w:rsidRPr="00051F43">
        <w:rPr>
          <w:rFonts w:hint="eastAsia"/>
          <w:sz w:val="28"/>
          <w:szCs w:val="28"/>
        </w:rPr>
        <w:t>撰写研究论文及结题报告。</w:t>
      </w:r>
    </w:p>
    <w:p w:rsidR="00F35B9E" w:rsidRPr="00CC71BE" w:rsidRDefault="00F35B9E" w:rsidP="00CC71BE">
      <w:pPr>
        <w:ind w:firstLineChars="200" w:firstLine="562"/>
        <w:rPr>
          <w:b/>
          <w:sz w:val="28"/>
          <w:szCs w:val="28"/>
        </w:rPr>
      </w:pPr>
      <w:r w:rsidRPr="00CC71BE">
        <w:rPr>
          <w:rFonts w:hint="eastAsia"/>
          <w:b/>
          <w:sz w:val="28"/>
          <w:szCs w:val="28"/>
        </w:rPr>
        <w:t>九、预期成果</w:t>
      </w:r>
    </w:p>
    <w:p w:rsidR="00F35B9E" w:rsidRDefault="00F35B9E"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主要阶段性成果</w:t>
      </w:r>
    </w:p>
    <w:p w:rsidR="00C279C6" w:rsidRPr="00C279C6" w:rsidRDefault="00C279C6" w:rsidP="00C279C6">
      <w:pPr>
        <w:ind w:firstLineChars="200" w:firstLine="200"/>
        <w:rPr>
          <w:sz w:val="10"/>
          <w:szCs w:val="10"/>
        </w:rPr>
      </w:pPr>
    </w:p>
    <w:tbl>
      <w:tblPr>
        <w:tblStyle w:val="a7"/>
        <w:tblW w:w="0" w:type="auto"/>
        <w:tblLook w:val="04A0" w:firstRow="1" w:lastRow="0" w:firstColumn="1" w:lastColumn="0" w:noHBand="0" w:noVBand="1"/>
      </w:tblPr>
      <w:tblGrid>
        <w:gridCol w:w="3794"/>
        <w:gridCol w:w="2693"/>
        <w:gridCol w:w="1985"/>
      </w:tblGrid>
      <w:tr w:rsidR="00C279C6" w:rsidRPr="00C279C6" w:rsidTr="00C279C6">
        <w:tc>
          <w:tcPr>
            <w:tcW w:w="3794" w:type="dxa"/>
          </w:tcPr>
          <w:p w:rsidR="00C279C6" w:rsidRPr="00C279C6" w:rsidRDefault="00C279C6" w:rsidP="00C279C6">
            <w:pPr>
              <w:jc w:val="center"/>
              <w:rPr>
                <w:sz w:val="28"/>
                <w:szCs w:val="28"/>
              </w:rPr>
            </w:pPr>
            <w:r w:rsidRPr="00C279C6">
              <w:rPr>
                <w:rFonts w:hint="eastAsia"/>
                <w:sz w:val="28"/>
                <w:szCs w:val="28"/>
              </w:rPr>
              <w:t>研究阶段</w:t>
            </w:r>
          </w:p>
        </w:tc>
        <w:tc>
          <w:tcPr>
            <w:tcW w:w="2693" w:type="dxa"/>
          </w:tcPr>
          <w:p w:rsidR="00C279C6" w:rsidRPr="00C279C6" w:rsidRDefault="00C279C6" w:rsidP="00C279C6">
            <w:pPr>
              <w:jc w:val="center"/>
              <w:rPr>
                <w:sz w:val="28"/>
                <w:szCs w:val="28"/>
              </w:rPr>
            </w:pPr>
            <w:r w:rsidRPr="00C279C6">
              <w:rPr>
                <w:rFonts w:hint="eastAsia"/>
                <w:sz w:val="28"/>
                <w:szCs w:val="28"/>
              </w:rPr>
              <w:t>阶段成果名称</w:t>
            </w:r>
          </w:p>
        </w:tc>
        <w:tc>
          <w:tcPr>
            <w:tcW w:w="1985" w:type="dxa"/>
          </w:tcPr>
          <w:p w:rsidR="00C279C6" w:rsidRPr="00C279C6" w:rsidRDefault="00C279C6" w:rsidP="00C279C6">
            <w:pPr>
              <w:jc w:val="center"/>
              <w:rPr>
                <w:sz w:val="28"/>
                <w:szCs w:val="28"/>
              </w:rPr>
            </w:pPr>
            <w:r w:rsidRPr="00C279C6">
              <w:rPr>
                <w:rFonts w:hint="eastAsia"/>
                <w:sz w:val="28"/>
                <w:szCs w:val="28"/>
              </w:rPr>
              <w:t>成果形式</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研究报告（结题）</w:t>
            </w:r>
          </w:p>
        </w:tc>
        <w:tc>
          <w:tcPr>
            <w:tcW w:w="1985" w:type="dxa"/>
          </w:tcPr>
          <w:p w:rsidR="00C279C6" w:rsidRPr="00C279C6" w:rsidRDefault="00C279C6" w:rsidP="00C279C6">
            <w:pPr>
              <w:rPr>
                <w:sz w:val="28"/>
                <w:szCs w:val="28"/>
              </w:rPr>
            </w:pPr>
            <w:r w:rsidRPr="00C279C6">
              <w:rPr>
                <w:rFonts w:hint="eastAsia"/>
                <w:sz w:val="28"/>
                <w:szCs w:val="28"/>
              </w:rPr>
              <w:t>研究报告</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研究论文</w:t>
            </w:r>
          </w:p>
        </w:tc>
        <w:tc>
          <w:tcPr>
            <w:tcW w:w="1985" w:type="dxa"/>
          </w:tcPr>
          <w:p w:rsidR="00C279C6" w:rsidRPr="00C279C6" w:rsidRDefault="00C279C6" w:rsidP="00C279C6">
            <w:pPr>
              <w:rPr>
                <w:sz w:val="28"/>
                <w:szCs w:val="28"/>
              </w:rPr>
            </w:pPr>
            <w:r w:rsidRPr="00C279C6">
              <w:rPr>
                <w:rFonts w:hint="eastAsia"/>
                <w:sz w:val="28"/>
                <w:szCs w:val="28"/>
              </w:rPr>
              <w:t>论文集</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11</w:t>
            </w:r>
            <w:r w:rsidRPr="00C279C6">
              <w:rPr>
                <w:rFonts w:hint="eastAsia"/>
                <w:sz w:val="28"/>
                <w:szCs w:val="28"/>
              </w:rPr>
              <w:t>月至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研究报告（阶段）</w:t>
            </w:r>
          </w:p>
        </w:tc>
        <w:tc>
          <w:tcPr>
            <w:tcW w:w="1985" w:type="dxa"/>
          </w:tcPr>
          <w:p w:rsidR="00C279C6" w:rsidRPr="00C279C6" w:rsidRDefault="00C279C6" w:rsidP="00C279C6">
            <w:pPr>
              <w:rPr>
                <w:sz w:val="28"/>
                <w:szCs w:val="28"/>
              </w:rPr>
            </w:pPr>
            <w:r w:rsidRPr="00C279C6">
              <w:rPr>
                <w:rFonts w:hint="eastAsia"/>
                <w:sz w:val="28"/>
                <w:szCs w:val="28"/>
              </w:rPr>
              <w:t>研究报告</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11</w:t>
            </w:r>
            <w:r w:rsidRPr="00C279C6">
              <w:rPr>
                <w:rFonts w:hint="eastAsia"/>
                <w:sz w:val="28"/>
                <w:szCs w:val="28"/>
              </w:rPr>
              <w:t>月至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自主学习指导方案</w:t>
            </w:r>
          </w:p>
        </w:tc>
        <w:tc>
          <w:tcPr>
            <w:tcW w:w="1985" w:type="dxa"/>
          </w:tcPr>
          <w:p w:rsidR="00C279C6" w:rsidRPr="00C279C6" w:rsidRDefault="00C279C6" w:rsidP="00C279C6">
            <w:pPr>
              <w:rPr>
                <w:sz w:val="28"/>
                <w:szCs w:val="28"/>
              </w:rPr>
            </w:pPr>
            <w:r w:rsidRPr="00C279C6">
              <w:rPr>
                <w:rFonts w:hint="eastAsia"/>
                <w:sz w:val="28"/>
                <w:szCs w:val="28"/>
              </w:rPr>
              <w:t>其他</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11</w:t>
            </w:r>
            <w:r w:rsidRPr="00C279C6">
              <w:rPr>
                <w:rFonts w:hint="eastAsia"/>
                <w:sz w:val="28"/>
                <w:szCs w:val="28"/>
              </w:rPr>
              <w:t>月至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教学案例集</w:t>
            </w:r>
          </w:p>
        </w:tc>
        <w:tc>
          <w:tcPr>
            <w:tcW w:w="1985" w:type="dxa"/>
          </w:tcPr>
          <w:p w:rsidR="00C279C6" w:rsidRPr="00C279C6" w:rsidRDefault="00C279C6" w:rsidP="00C279C6">
            <w:pPr>
              <w:rPr>
                <w:sz w:val="28"/>
                <w:szCs w:val="28"/>
              </w:rPr>
            </w:pPr>
            <w:r w:rsidRPr="00C279C6">
              <w:rPr>
                <w:rFonts w:hint="eastAsia"/>
                <w:sz w:val="28"/>
                <w:szCs w:val="28"/>
              </w:rPr>
              <w:t>其他</w:t>
            </w:r>
          </w:p>
        </w:tc>
      </w:tr>
      <w:tr w:rsidR="00C279C6" w:rsidRPr="00C279C6" w:rsidTr="00C279C6">
        <w:tc>
          <w:tcPr>
            <w:tcW w:w="3794" w:type="dxa"/>
          </w:tcPr>
          <w:p w:rsidR="00C279C6" w:rsidRPr="00C279C6" w:rsidRDefault="00C279C6" w:rsidP="00C279C6">
            <w:pPr>
              <w:rPr>
                <w:sz w:val="28"/>
                <w:szCs w:val="28"/>
              </w:rPr>
            </w:pPr>
            <w:r w:rsidRPr="00C279C6">
              <w:rPr>
                <w:rFonts w:hint="eastAsia"/>
                <w:sz w:val="28"/>
                <w:szCs w:val="28"/>
              </w:rPr>
              <w:t>2017</w:t>
            </w:r>
            <w:r w:rsidRPr="00C279C6">
              <w:rPr>
                <w:rFonts w:hint="eastAsia"/>
                <w:sz w:val="28"/>
                <w:szCs w:val="28"/>
              </w:rPr>
              <w:t>年</w:t>
            </w:r>
            <w:r w:rsidRPr="00C279C6">
              <w:rPr>
                <w:rFonts w:hint="eastAsia"/>
                <w:sz w:val="28"/>
                <w:szCs w:val="28"/>
              </w:rPr>
              <w:t>9</w:t>
            </w:r>
            <w:r w:rsidRPr="00C279C6">
              <w:rPr>
                <w:rFonts w:hint="eastAsia"/>
                <w:sz w:val="28"/>
                <w:szCs w:val="28"/>
              </w:rPr>
              <w:t>月至</w:t>
            </w:r>
            <w:r w:rsidRPr="00C279C6">
              <w:rPr>
                <w:rFonts w:hint="eastAsia"/>
                <w:sz w:val="28"/>
                <w:szCs w:val="28"/>
              </w:rPr>
              <w:t xml:space="preserve"> 2017</w:t>
            </w:r>
            <w:r w:rsidRPr="00C279C6">
              <w:rPr>
                <w:rFonts w:hint="eastAsia"/>
                <w:sz w:val="28"/>
                <w:szCs w:val="28"/>
              </w:rPr>
              <w:t>年</w:t>
            </w:r>
            <w:r w:rsidRPr="00C279C6">
              <w:rPr>
                <w:rFonts w:hint="eastAsia"/>
                <w:sz w:val="28"/>
                <w:szCs w:val="28"/>
              </w:rPr>
              <w:t>10</w:t>
            </w:r>
            <w:r w:rsidRPr="00C279C6">
              <w:rPr>
                <w:rFonts w:hint="eastAsia"/>
                <w:sz w:val="28"/>
                <w:szCs w:val="28"/>
              </w:rPr>
              <w:t>月</w:t>
            </w:r>
          </w:p>
        </w:tc>
        <w:tc>
          <w:tcPr>
            <w:tcW w:w="2693" w:type="dxa"/>
          </w:tcPr>
          <w:p w:rsidR="00C279C6" w:rsidRPr="00C279C6" w:rsidRDefault="00C279C6" w:rsidP="00C279C6">
            <w:pPr>
              <w:rPr>
                <w:sz w:val="28"/>
                <w:szCs w:val="28"/>
              </w:rPr>
            </w:pPr>
            <w:r w:rsidRPr="00C279C6">
              <w:rPr>
                <w:rFonts w:hint="eastAsia"/>
                <w:sz w:val="28"/>
                <w:szCs w:val="28"/>
              </w:rPr>
              <w:t>调查问卷、调查报告</w:t>
            </w:r>
          </w:p>
        </w:tc>
        <w:tc>
          <w:tcPr>
            <w:tcW w:w="1985" w:type="dxa"/>
          </w:tcPr>
          <w:p w:rsidR="00C279C6" w:rsidRPr="00C279C6" w:rsidRDefault="00C279C6" w:rsidP="00C279C6">
            <w:pPr>
              <w:rPr>
                <w:sz w:val="28"/>
                <w:szCs w:val="28"/>
              </w:rPr>
            </w:pPr>
            <w:r w:rsidRPr="00C279C6">
              <w:rPr>
                <w:rFonts w:hint="eastAsia"/>
                <w:sz w:val="28"/>
                <w:szCs w:val="28"/>
              </w:rPr>
              <w:t>研究报告</w:t>
            </w:r>
          </w:p>
        </w:tc>
      </w:tr>
    </w:tbl>
    <w:p w:rsidR="00C279C6" w:rsidRDefault="00C279C6" w:rsidP="00051F43">
      <w:pPr>
        <w:ind w:firstLineChars="200" w:firstLine="560"/>
        <w:rPr>
          <w:sz w:val="28"/>
          <w:szCs w:val="28"/>
        </w:rPr>
      </w:pPr>
      <w:r>
        <w:rPr>
          <w:rFonts w:hint="eastAsia"/>
          <w:sz w:val="28"/>
          <w:szCs w:val="28"/>
        </w:rPr>
        <w:t>㈡</w:t>
      </w:r>
      <w:r>
        <w:rPr>
          <w:rFonts w:hint="eastAsia"/>
          <w:sz w:val="28"/>
          <w:szCs w:val="28"/>
        </w:rPr>
        <w:t xml:space="preserve"> </w:t>
      </w:r>
      <w:r>
        <w:rPr>
          <w:rFonts w:hint="eastAsia"/>
          <w:sz w:val="28"/>
          <w:szCs w:val="28"/>
        </w:rPr>
        <w:t>最终研究成果</w:t>
      </w:r>
    </w:p>
    <w:p w:rsidR="00C279C6" w:rsidRPr="00C279C6" w:rsidRDefault="00C279C6" w:rsidP="00C279C6">
      <w:pPr>
        <w:ind w:firstLineChars="200" w:firstLine="200"/>
        <w:rPr>
          <w:sz w:val="10"/>
          <w:szCs w:val="10"/>
        </w:rPr>
      </w:pPr>
    </w:p>
    <w:tbl>
      <w:tblPr>
        <w:tblStyle w:val="a7"/>
        <w:tblW w:w="0" w:type="auto"/>
        <w:tblLook w:val="04A0" w:firstRow="1" w:lastRow="0" w:firstColumn="1" w:lastColumn="0" w:noHBand="0" w:noVBand="1"/>
      </w:tblPr>
      <w:tblGrid>
        <w:gridCol w:w="3794"/>
        <w:gridCol w:w="2693"/>
        <w:gridCol w:w="1985"/>
      </w:tblGrid>
      <w:tr w:rsidR="00C279C6" w:rsidRPr="00C279C6" w:rsidTr="00C279C6">
        <w:tc>
          <w:tcPr>
            <w:tcW w:w="3794" w:type="dxa"/>
          </w:tcPr>
          <w:p w:rsidR="00C279C6" w:rsidRPr="00C279C6" w:rsidRDefault="00C279C6" w:rsidP="002B6CE2">
            <w:pPr>
              <w:jc w:val="center"/>
              <w:rPr>
                <w:sz w:val="28"/>
                <w:szCs w:val="28"/>
              </w:rPr>
            </w:pPr>
            <w:r w:rsidRPr="00C279C6">
              <w:rPr>
                <w:rFonts w:hint="eastAsia"/>
                <w:sz w:val="28"/>
                <w:szCs w:val="28"/>
              </w:rPr>
              <w:t>完成时间</w:t>
            </w:r>
          </w:p>
        </w:tc>
        <w:tc>
          <w:tcPr>
            <w:tcW w:w="2693" w:type="dxa"/>
          </w:tcPr>
          <w:p w:rsidR="00C279C6" w:rsidRPr="00C279C6" w:rsidRDefault="00C279C6" w:rsidP="002B6CE2">
            <w:pPr>
              <w:jc w:val="center"/>
              <w:rPr>
                <w:sz w:val="28"/>
                <w:szCs w:val="28"/>
              </w:rPr>
            </w:pPr>
            <w:r w:rsidRPr="00C279C6">
              <w:rPr>
                <w:rFonts w:hint="eastAsia"/>
                <w:sz w:val="28"/>
                <w:szCs w:val="28"/>
              </w:rPr>
              <w:t>最终成果名称</w:t>
            </w:r>
          </w:p>
        </w:tc>
        <w:tc>
          <w:tcPr>
            <w:tcW w:w="1985" w:type="dxa"/>
          </w:tcPr>
          <w:p w:rsidR="00C279C6" w:rsidRPr="00C279C6" w:rsidRDefault="00C279C6" w:rsidP="002B6CE2">
            <w:pPr>
              <w:jc w:val="center"/>
              <w:rPr>
                <w:sz w:val="28"/>
                <w:szCs w:val="28"/>
              </w:rPr>
            </w:pPr>
            <w:r w:rsidRPr="00C279C6">
              <w:rPr>
                <w:rFonts w:hint="eastAsia"/>
                <w:sz w:val="28"/>
                <w:szCs w:val="28"/>
              </w:rPr>
              <w:t>成果形式</w:t>
            </w:r>
          </w:p>
        </w:tc>
      </w:tr>
      <w:tr w:rsidR="00C279C6" w:rsidRPr="00C279C6" w:rsidTr="00C279C6">
        <w:tc>
          <w:tcPr>
            <w:tcW w:w="3794" w:type="dxa"/>
          </w:tcPr>
          <w:p w:rsidR="00C279C6" w:rsidRPr="00C279C6" w:rsidRDefault="00C279C6" w:rsidP="002B6CE2">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2B6CE2">
            <w:pPr>
              <w:rPr>
                <w:sz w:val="28"/>
                <w:szCs w:val="28"/>
              </w:rPr>
            </w:pPr>
            <w:r w:rsidRPr="00C279C6">
              <w:rPr>
                <w:rFonts w:hint="eastAsia"/>
                <w:sz w:val="28"/>
                <w:szCs w:val="28"/>
              </w:rPr>
              <w:t>研究报告（结题）</w:t>
            </w:r>
          </w:p>
        </w:tc>
        <w:tc>
          <w:tcPr>
            <w:tcW w:w="1985" w:type="dxa"/>
          </w:tcPr>
          <w:p w:rsidR="00C279C6" w:rsidRPr="00C279C6" w:rsidRDefault="00C279C6" w:rsidP="002B6CE2">
            <w:pPr>
              <w:rPr>
                <w:sz w:val="28"/>
                <w:szCs w:val="28"/>
              </w:rPr>
            </w:pPr>
            <w:r w:rsidRPr="00C279C6">
              <w:rPr>
                <w:rFonts w:hint="eastAsia"/>
                <w:sz w:val="28"/>
                <w:szCs w:val="28"/>
              </w:rPr>
              <w:t>研究报告</w:t>
            </w:r>
          </w:p>
        </w:tc>
      </w:tr>
      <w:tr w:rsidR="00C279C6" w:rsidRPr="00C279C6" w:rsidTr="00C279C6">
        <w:tc>
          <w:tcPr>
            <w:tcW w:w="3794" w:type="dxa"/>
          </w:tcPr>
          <w:p w:rsidR="00C279C6" w:rsidRPr="00C279C6" w:rsidRDefault="00C279C6" w:rsidP="002B6CE2">
            <w:pPr>
              <w:rPr>
                <w:sz w:val="28"/>
                <w:szCs w:val="28"/>
              </w:rPr>
            </w:pPr>
            <w:r w:rsidRPr="00C279C6">
              <w:rPr>
                <w:rFonts w:hint="eastAsia"/>
                <w:sz w:val="28"/>
                <w:szCs w:val="28"/>
              </w:rPr>
              <w:t>2018</w:t>
            </w:r>
            <w:r w:rsidRPr="00C279C6">
              <w:rPr>
                <w:rFonts w:hint="eastAsia"/>
                <w:sz w:val="28"/>
                <w:szCs w:val="28"/>
              </w:rPr>
              <w:t>年</w:t>
            </w:r>
            <w:r w:rsidRPr="00C279C6">
              <w:rPr>
                <w:rFonts w:hint="eastAsia"/>
                <w:sz w:val="28"/>
                <w:szCs w:val="28"/>
              </w:rPr>
              <w:t>8</w:t>
            </w:r>
            <w:r w:rsidRPr="00C279C6">
              <w:rPr>
                <w:rFonts w:hint="eastAsia"/>
                <w:sz w:val="28"/>
                <w:szCs w:val="28"/>
              </w:rPr>
              <w:t>月至</w:t>
            </w:r>
            <w:r w:rsidRPr="00C279C6">
              <w:rPr>
                <w:rFonts w:hint="eastAsia"/>
                <w:sz w:val="28"/>
                <w:szCs w:val="28"/>
              </w:rPr>
              <w:t>2018</w:t>
            </w:r>
            <w:r w:rsidRPr="00C279C6">
              <w:rPr>
                <w:rFonts w:hint="eastAsia"/>
                <w:sz w:val="28"/>
                <w:szCs w:val="28"/>
              </w:rPr>
              <w:t>年</w:t>
            </w:r>
            <w:r w:rsidRPr="00C279C6">
              <w:rPr>
                <w:rFonts w:hint="eastAsia"/>
                <w:sz w:val="28"/>
                <w:szCs w:val="28"/>
              </w:rPr>
              <w:t>12</w:t>
            </w:r>
            <w:r w:rsidRPr="00C279C6">
              <w:rPr>
                <w:rFonts w:hint="eastAsia"/>
                <w:sz w:val="28"/>
                <w:szCs w:val="28"/>
              </w:rPr>
              <w:t>月</w:t>
            </w:r>
          </w:p>
        </w:tc>
        <w:tc>
          <w:tcPr>
            <w:tcW w:w="2693" w:type="dxa"/>
          </w:tcPr>
          <w:p w:rsidR="00C279C6" w:rsidRPr="00C279C6" w:rsidRDefault="00C279C6" w:rsidP="002B6CE2">
            <w:pPr>
              <w:rPr>
                <w:sz w:val="28"/>
                <w:szCs w:val="28"/>
              </w:rPr>
            </w:pPr>
            <w:r w:rsidRPr="00C279C6">
              <w:rPr>
                <w:rFonts w:hint="eastAsia"/>
                <w:sz w:val="28"/>
                <w:szCs w:val="28"/>
              </w:rPr>
              <w:t>研究论文</w:t>
            </w:r>
          </w:p>
        </w:tc>
        <w:tc>
          <w:tcPr>
            <w:tcW w:w="1985" w:type="dxa"/>
          </w:tcPr>
          <w:p w:rsidR="00C279C6" w:rsidRPr="00C279C6" w:rsidRDefault="00C279C6" w:rsidP="002B6CE2">
            <w:pPr>
              <w:rPr>
                <w:sz w:val="28"/>
                <w:szCs w:val="28"/>
              </w:rPr>
            </w:pPr>
            <w:r w:rsidRPr="00C279C6">
              <w:rPr>
                <w:rFonts w:hint="eastAsia"/>
                <w:sz w:val="28"/>
                <w:szCs w:val="28"/>
              </w:rPr>
              <w:t>论文集</w:t>
            </w:r>
          </w:p>
        </w:tc>
      </w:tr>
      <w:tr w:rsidR="00C279C6" w:rsidRPr="00C279C6" w:rsidTr="00C279C6">
        <w:tc>
          <w:tcPr>
            <w:tcW w:w="3794" w:type="dxa"/>
          </w:tcPr>
          <w:p w:rsidR="00C279C6" w:rsidRPr="00C279C6" w:rsidRDefault="00C279C6" w:rsidP="002D6DFB">
            <w:pPr>
              <w:rPr>
                <w:sz w:val="28"/>
                <w:szCs w:val="28"/>
              </w:rPr>
            </w:pPr>
            <w:r w:rsidRPr="00C279C6">
              <w:rPr>
                <w:rFonts w:hint="eastAsia"/>
                <w:sz w:val="28"/>
                <w:szCs w:val="28"/>
              </w:rPr>
              <w:t>2017</w:t>
            </w:r>
            <w:r w:rsidRPr="00C279C6">
              <w:rPr>
                <w:rFonts w:hint="eastAsia"/>
                <w:sz w:val="28"/>
                <w:szCs w:val="28"/>
              </w:rPr>
              <w:t>年</w:t>
            </w:r>
            <w:r w:rsidR="002D6DFB">
              <w:rPr>
                <w:rFonts w:hint="eastAsia"/>
                <w:sz w:val="28"/>
                <w:szCs w:val="28"/>
              </w:rPr>
              <w:t>11</w:t>
            </w:r>
            <w:r w:rsidRPr="00C279C6">
              <w:rPr>
                <w:rFonts w:hint="eastAsia"/>
                <w:sz w:val="28"/>
                <w:szCs w:val="28"/>
              </w:rPr>
              <w:t>月至</w:t>
            </w:r>
            <w:r w:rsidRPr="00C279C6">
              <w:rPr>
                <w:rFonts w:hint="eastAsia"/>
                <w:sz w:val="28"/>
                <w:szCs w:val="28"/>
              </w:rPr>
              <w:t xml:space="preserve"> 2018</w:t>
            </w:r>
            <w:r w:rsidRPr="00C279C6">
              <w:rPr>
                <w:rFonts w:hint="eastAsia"/>
                <w:sz w:val="28"/>
                <w:szCs w:val="28"/>
              </w:rPr>
              <w:t>年</w:t>
            </w:r>
            <w:r w:rsidRPr="00C279C6">
              <w:rPr>
                <w:rFonts w:hint="eastAsia"/>
                <w:sz w:val="28"/>
                <w:szCs w:val="28"/>
              </w:rPr>
              <w:t>7</w:t>
            </w:r>
            <w:r w:rsidRPr="00C279C6">
              <w:rPr>
                <w:rFonts w:hint="eastAsia"/>
                <w:sz w:val="28"/>
                <w:szCs w:val="28"/>
              </w:rPr>
              <w:t>月</w:t>
            </w:r>
          </w:p>
        </w:tc>
        <w:tc>
          <w:tcPr>
            <w:tcW w:w="2693" w:type="dxa"/>
          </w:tcPr>
          <w:p w:rsidR="00C279C6" w:rsidRPr="00C279C6" w:rsidRDefault="00C279C6" w:rsidP="002B6CE2">
            <w:pPr>
              <w:rPr>
                <w:sz w:val="28"/>
                <w:szCs w:val="28"/>
              </w:rPr>
            </w:pPr>
            <w:r w:rsidRPr="00C279C6">
              <w:rPr>
                <w:rFonts w:hint="eastAsia"/>
                <w:sz w:val="28"/>
                <w:szCs w:val="28"/>
              </w:rPr>
              <w:t>教学案例集</w:t>
            </w:r>
          </w:p>
        </w:tc>
        <w:tc>
          <w:tcPr>
            <w:tcW w:w="1985" w:type="dxa"/>
          </w:tcPr>
          <w:p w:rsidR="00C279C6" w:rsidRPr="00C279C6" w:rsidRDefault="00C279C6" w:rsidP="002B6CE2">
            <w:pPr>
              <w:rPr>
                <w:sz w:val="28"/>
                <w:szCs w:val="28"/>
              </w:rPr>
            </w:pPr>
            <w:r w:rsidRPr="00C279C6">
              <w:rPr>
                <w:rFonts w:hint="eastAsia"/>
                <w:sz w:val="28"/>
                <w:szCs w:val="28"/>
              </w:rPr>
              <w:t>其他</w:t>
            </w:r>
          </w:p>
        </w:tc>
      </w:tr>
    </w:tbl>
    <w:p w:rsidR="00C279C6" w:rsidRPr="00097D2A" w:rsidRDefault="00C279C6" w:rsidP="00097D2A">
      <w:pPr>
        <w:ind w:firstLineChars="200" w:firstLine="200"/>
        <w:rPr>
          <w:sz w:val="10"/>
          <w:szCs w:val="10"/>
        </w:rPr>
      </w:pPr>
    </w:p>
    <w:p w:rsidR="006F4250" w:rsidRPr="00CC71BE" w:rsidRDefault="006F4250" w:rsidP="00CC71BE">
      <w:pPr>
        <w:ind w:firstLineChars="200" w:firstLine="562"/>
        <w:rPr>
          <w:b/>
          <w:sz w:val="28"/>
          <w:szCs w:val="28"/>
        </w:rPr>
      </w:pPr>
      <w:r w:rsidRPr="00CC71BE">
        <w:rPr>
          <w:rFonts w:hint="eastAsia"/>
          <w:b/>
          <w:sz w:val="28"/>
          <w:szCs w:val="28"/>
        </w:rPr>
        <w:t>十、人员分工</w:t>
      </w:r>
    </w:p>
    <w:p w:rsidR="006F4250" w:rsidRPr="00051F43" w:rsidRDefault="00B3261E" w:rsidP="00807A83">
      <w:pPr>
        <w:ind w:firstLineChars="200" w:firstLine="560"/>
        <w:rPr>
          <w:sz w:val="28"/>
          <w:szCs w:val="28"/>
        </w:rPr>
      </w:pPr>
      <w:proofErr w:type="gramStart"/>
      <w:r w:rsidRPr="00051F43">
        <w:rPr>
          <w:rFonts w:hint="eastAsia"/>
          <w:sz w:val="28"/>
          <w:szCs w:val="28"/>
        </w:rPr>
        <w:lastRenderedPageBreak/>
        <w:t>何冬胜</w:t>
      </w:r>
      <w:proofErr w:type="gramEnd"/>
      <w:r w:rsidRPr="00051F43">
        <w:rPr>
          <w:rFonts w:hint="eastAsia"/>
          <w:sz w:val="28"/>
          <w:szCs w:val="28"/>
        </w:rPr>
        <w:t xml:space="preserve">  </w:t>
      </w:r>
      <w:r w:rsidRPr="00051F43">
        <w:rPr>
          <w:rFonts w:hint="eastAsia"/>
          <w:sz w:val="28"/>
          <w:szCs w:val="28"/>
        </w:rPr>
        <w:t>组长</w:t>
      </w:r>
      <w:r w:rsidRPr="00051F43">
        <w:rPr>
          <w:rFonts w:hint="eastAsia"/>
          <w:sz w:val="28"/>
          <w:szCs w:val="28"/>
        </w:rPr>
        <w:tab/>
      </w:r>
      <w:r w:rsidRPr="00051F43">
        <w:rPr>
          <w:rFonts w:hint="eastAsia"/>
          <w:sz w:val="28"/>
          <w:szCs w:val="28"/>
        </w:rPr>
        <w:t>课题研究组织工作、教学设计、研究报告、研究</w:t>
      </w:r>
      <w:r w:rsidR="00807A83">
        <w:rPr>
          <w:rFonts w:hint="eastAsia"/>
          <w:sz w:val="28"/>
          <w:szCs w:val="28"/>
        </w:rPr>
        <w:t>论文</w:t>
      </w:r>
    </w:p>
    <w:p w:rsidR="00B3261E" w:rsidRPr="00051F43" w:rsidRDefault="00B3261E" w:rsidP="00051F43">
      <w:pPr>
        <w:ind w:firstLineChars="200" w:firstLine="560"/>
        <w:rPr>
          <w:sz w:val="28"/>
          <w:szCs w:val="28"/>
        </w:rPr>
      </w:pPr>
      <w:r w:rsidRPr="00051F43">
        <w:rPr>
          <w:rFonts w:hint="eastAsia"/>
          <w:sz w:val="28"/>
          <w:szCs w:val="28"/>
        </w:rPr>
        <w:t>苏祥浩</w:t>
      </w:r>
      <w:r w:rsidRPr="00051F43">
        <w:rPr>
          <w:rFonts w:hint="eastAsia"/>
          <w:sz w:val="28"/>
          <w:szCs w:val="28"/>
        </w:rPr>
        <w:tab/>
      </w:r>
      <w:r w:rsidRPr="00051F43">
        <w:rPr>
          <w:rFonts w:hint="eastAsia"/>
          <w:sz w:val="28"/>
          <w:szCs w:val="28"/>
        </w:rPr>
        <w:t>组员</w:t>
      </w:r>
      <w:r w:rsidRPr="00051F43">
        <w:rPr>
          <w:rFonts w:hint="eastAsia"/>
          <w:sz w:val="28"/>
          <w:szCs w:val="28"/>
        </w:rPr>
        <w:tab/>
      </w:r>
      <w:r w:rsidRPr="00051F43">
        <w:rPr>
          <w:rFonts w:hint="eastAsia"/>
          <w:sz w:val="28"/>
          <w:szCs w:val="28"/>
        </w:rPr>
        <w:t>教学设计、自主学习指导方案</w:t>
      </w:r>
      <w:r w:rsidR="00200D6C" w:rsidRPr="00051F43">
        <w:rPr>
          <w:rFonts w:hint="eastAsia"/>
          <w:sz w:val="28"/>
          <w:szCs w:val="28"/>
        </w:rPr>
        <w:t>汇编</w:t>
      </w:r>
      <w:r w:rsidRPr="00051F43">
        <w:rPr>
          <w:rFonts w:hint="eastAsia"/>
          <w:sz w:val="28"/>
          <w:szCs w:val="28"/>
        </w:rPr>
        <w:t>、</w:t>
      </w:r>
      <w:r w:rsidR="00200D6C" w:rsidRPr="00051F43">
        <w:rPr>
          <w:rFonts w:hint="eastAsia"/>
          <w:sz w:val="28"/>
          <w:szCs w:val="28"/>
        </w:rPr>
        <w:t>研究论文</w:t>
      </w:r>
    </w:p>
    <w:p w:rsidR="00B3261E" w:rsidRPr="00051F43" w:rsidRDefault="00B3261E" w:rsidP="00051F43">
      <w:pPr>
        <w:ind w:firstLineChars="200" w:firstLine="560"/>
        <w:rPr>
          <w:sz w:val="28"/>
          <w:szCs w:val="28"/>
        </w:rPr>
      </w:pPr>
      <w:r w:rsidRPr="00051F43">
        <w:rPr>
          <w:rFonts w:hint="eastAsia"/>
          <w:sz w:val="28"/>
          <w:szCs w:val="28"/>
        </w:rPr>
        <w:t>张玉昆</w:t>
      </w:r>
      <w:r w:rsidRPr="00051F43">
        <w:rPr>
          <w:rFonts w:hint="eastAsia"/>
          <w:sz w:val="28"/>
          <w:szCs w:val="28"/>
        </w:rPr>
        <w:tab/>
      </w:r>
      <w:r w:rsidRPr="00051F43">
        <w:rPr>
          <w:rFonts w:hint="eastAsia"/>
          <w:sz w:val="28"/>
          <w:szCs w:val="28"/>
        </w:rPr>
        <w:t>组员</w:t>
      </w:r>
      <w:r w:rsidRPr="00051F43">
        <w:rPr>
          <w:rFonts w:hint="eastAsia"/>
          <w:sz w:val="28"/>
          <w:szCs w:val="28"/>
        </w:rPr>
        <w:tab/>
      </w:r>
      <w:r w:rsidR="00200D6C" w:rsidRPr="00051F43">
        <w:rPr>
          <w:rFonts w:hint="eastAsia"/>
          <w:sz w:val="28"/>
          <w:szCs w:val="28"/>
        </w:rPr>
        <w:t>教学设计、研究论文</w:t>
      </w:r>
    </w:p>
    <w:p w:rsidR="00B3261E" w:rsidRPr="00051F43" w:rsidRDefault="00B3261E" w:rsidP="00051F43">
      <w:pPr>
        <w:ind w:firstLineChars="200" w:firstLine="560"/>
        <w:rPr>
          <w:sz w:val="28"/>
          <w:szCs w:val="28"/>
        </w:rPr>
      </w:pPr>
      <w:r w:rsidRPr="00051F43">
        <w:rPr>
          <w:rFonts w:hint="eastAsia"/>
          <w:sz w:val="28"/>
          <w:szCs w:val="28"/>
        </w:rPr>
        <w:t>赵景青</w:t>
      </w:r>
      <w:r w:rsidRPr="00051F43">
        <w:rPr>
          <w:rFonts w:hint="eastAsia"/>
          <w:sz w:val="28"/>
          <w:szCs w:val="28"/>
        </w:rPr>
        <w:t xml:space="preserve">  </w:t>
      </w:r>
      <w:r w:rsidRPr="00051F43">
        <w:rPr>
          <w:rFonts w:hint="eastAsia"/>
          <w:sz w:val="28"/>
          <w:szCs w:val="28"/>
        </w:rPr>
        <w:t>组员</w:t>
      </w:r>
      <w:r w:rsidRPr="00051F43">
        <w:rPr>
          <w:rFonts w:hint="eastAsia"/>
          <w:sz w:val="28"/>
          <w:szCs w:val="28"/>
        </w:rPr>
        <w:tab/>
      </w:r>
      <w:r w:rsidRPr="00051F43">
        <w:rPr>
          <w:rFonts w:hint="eastAsia"/>
          <w:sz w:val="28"/>
          <w:szCs w:val="28"/>
        </w:rPr>
        <w:t>教学设计</w:t>
      </w:r>
      <w:r w:rsidR="00200D6C" w:rsidRPr="00051F43">
        <w:rPr>
          <w:rFonts w:hint="eastAsia"/>
          <w:sz w:val="28"/>
          <w:szCs w:val="28"/>
        </w:rPr>
        <w:t>、案例汇编、研究论文</w:t>
      </w:r>
    </w:p>
    <w:p w:rsidR="00200D6C" w:rsidRPr="00051F43" w:rsidRDefault="00200D6C" w:rsidP="00807A83">
      <w:pPr>
        <w:ind w:firstLineChars="200" w:firstLine="560"/>
        <w:rPr>
          <w:sz w:val="28"/>
          <w:szCs w:val="28"/>
        </w:rPr>
      </w:pPr>
      <w:r w:rsidRPr="00051F43">
        <w:rPr>
          <w:rFonts w:hint="eastAsia"/>
          <w:sz w:val="28"/>
          <w:szCs w:val="28"/>
        </w:rPr>
        <w:t>赵增奎</w:t>
      </w:r>
      <w:r w:rsidRPr="00051F43">
        <w:rPr>
          <w:rFonts w:hint="eastAsia"/>
          <w:sz w:val="28"/>
          <w:szCs w:val="28"/>
        </w:rPr>
        <w:tab/>
      </w:r>
      <w:r w:rsidRPr="00051F43">
        <w:rPr>
          <w:rFonts w:hint="eastAsia"/>
          <w:sz w:val="28"/>
          <w:szCs w:val="28"/>
        </w:rPr>
        <w:t>组员</w:t>
      </w:r>
      <w:r w:rsidRPr="00051F43">
        <w:rPr>
          <w:rFonts w:hint="eastAsia"/>
          <w:sz w:val="28"/>
          <w:szCs w:val="28"/>
        </w:rPr>
        <w:tab/>
      </w:r>
      <w:r w:rsidR="00807A83">
        <w:rPr>
          <w:rFonts w:hint="eastAsia"/>
          <w:sz w:val="28"/>
          <w:szCs w:val="28"/>
        </w:rPr>
        <w:t>教学设计、案例汇编、自主学习指导方案汇编、</w:t>
      </w:r>
      <w:r w:rsidRPr="00051F43">
        <w:rPr>
          <w:rFonts w:hint="eastAsia"/>
          <w:sz w:val="28"/>
          <w:szCs w:val="28"/>
        </w:rPr>
        <w:t>研究论文</w:t>
      </w:r>
    </w:p>
    <w:p w:rsidR="00200D6C" w:rsidRPr="00051F43" w:rsidRDefault="00200D6C" w:rsidP="00051F43">
      <w:pPr>
        <w:ind w:firstLineChars="200" w:firstLine="560"/>
        <w:rPr>
          <w:sz w:val="28"/>
          <w:szCs w:val="28"/>
        </w:rPr>
      </w:pPr>
      <w:r w:rsidRPr="00051F43">
        <w:rPr>
          <w:rFonts w:hint="eastAsia"/>
          <w:sz w:val="28"/>
          <w:szCs w:val="28"/>
        </w:rPr>
        <w:t>杨建永</w:t>
      </w:r>
      <w:r w:rsidRPr="00051F43">
        <w:rPr>
          <w:rFonts w:hint="eastAsia"/>
          <w:sz w:val="28"/>
          <w:szCs w:val="28"/>
        </w:rPr>
        <w:tab/>
      </w:r>
      <w:r w:rsidRPr="00051F43">
        <w:rPr>
          <w:rFonts w:hint="eastAsia"/>
          <w:sz w:val="28"/>
          <w:szCs w:val="28"/>
        </w:rPr>
        <w:t>组员</w:t>
      </w:r>
      <w:r w:rsidRPr="00051F43">
        <w:rPr>
          <w:rFonts w:hint="eastAsia"/>
          <w:sz w:val="28"/>
          <w:szCs w:val="28"/>
        </w:rPr>
        <w:tab/>
      </w:r>
      <w:r w:rsidRPr="00051F43">
        <w:rPr>
          <w:rFonts w:hint="eastAsia"/>
          <w:sz w:val="28"/>
          <w:szCs w:val="28"/>
        </w:rPr>
        <w:t>教学设计、研究论文、研究报告</w:t>
      </w:r>
    </w:p>
    <w:p w:rsidR="00AE743F" w:rsidRPr="00CC71BE" w:rsidRDefault="00AE743F" w:rsidP="00CC71BE">
      <w:pPr>
        <w:ind w:firstLineChars="200" w:firstLine="562"/>
        <w:rPr>
          <w:b/>
          <w:sz w:val="28"/>
          <w:szCs w:val="28"/>
        </w:rPr>
      </w:pPr>
      <w:bookmarkStart w:id="0" w:name="_GoBack"/>
      <w:r w:rsidRPr="00CC71BE">
        <w:rPr>
          <w:rFonts w:hint="eastAsia"/>
          <w:b/>
          <w:sz w:val="28"/>
          <w:szCs w:val="28"/>
        </w:rPr>
        <w:t>十一、完成课题的保障条件</w:t>
      </w:r>
    </w:p>
    <w:bookmarkEnd w:id="0"/>
    <w:p w:rsidR="00AE743F" w:rsidRPr="00051F43" w:rsidRDefault="00AE743F" w:rsidP="00051F43">
      <w:pPr>
        <w:ind w:firstLineChars="200" w:firstLine="560"/>
        <w:rPr>
          <w:sz w:val="28"/>
          <w:szCs w:val="28"/>
        </w:rPr>
      </w:pPr>
      <w:r w:rsidRPr="00051F43">
        <w:rPr>
          <w:rFonts w:hint="eastAsia"/>
          <w:sz w:val="28"/>
          <w:szCs w:val="28"/>
        </w:rPr>
        <w:t>㈠</w:t>
      </w:r>
      <w:r w:rsidRPr="00051F43">
        <w:rPr>
          <w:rFonts w:hint="eastAsia"/>
          <w:sz w:val="28"/>
          <w:szCs w:val="28"/>
        </w:rPr>
        <w:t xml:space="preserve"> </w:t>
      </w:r>
      <w:r w:rsidRPr="00051F43">
        <w:rPr>
          <w:rFonts w:hint="eastAsia"/>
          <w:sz w:val="28"/>
          <w:szCs w:val="28"/>
        </w:rPr>
        <w:t>研究资料</w:t>
      </w:r>
    </w:p>
    <w:p w:rsidR="00AE743F" w:rsidRPr="00051F43" w:rsidRDefault="00AE743F" w:rsidP="00051F43">
      <w:pPr>
        <w:ind w:firstLineChars="200" w:firstLine="560"/>
        <w:rPr>
          <w:sz w:val="28"/>
          <w:szCs w:val="28"/>
        </w:rPr>
      </w:pPr>
      <w:r w:rsidRPr="00051F43">
        <w:rPr>
          <w:rFonts w:hint="eastAsia"/>
          <w:sz w:val="28"/>
          <w:szCs w:val="28"/>
        </w:rPr>
        <w:t>研究所需资料可到学校图书室、武清区图书馆借阅，也可按需购置，还可以在互联网上的相关学术网站进行搜索与浏览，为课题研究提供可靠的资料保障。</w:t>
      </w:r>
    </w:p>
    <w:p w:rsidR="00AE743F" w:rsidRPr="00051F43" w:rsidRDefault="00AE743F" w:rsidP="00051F43">
      <w:pPr>
        <w:ind w:firstLineChars="200" w:firstLine="560"/>
        <w:rPr>
          <w:sz w:val="28"/>
          <w:szCs w:val="28"/>
        </w:rPr>
      </w:pPr>
      <w:r w:rsidRPr="00051F43">
        <w:rPr>
          <w:rFonts w:hint="eastAsia"/>
          <w:sz w:val="28"/>
          <w:szCs w:val="28"/>
        </w:rPr>
        <w:t>㈡</w:t>
      </w:r>
      <w:r w:rsidRPr="00051F43">
        <w:rPr>
          <w:rFonts w:hint="eastAsia"/>
          <w:sz w:val="28"/>
          <w:szCs w:val="28"/>
        </w:rPr>
        <w:t xml:space="preserve"> </w:t>
      </w:r>
      <w:r w:rsidRPr="00051F43">
        <w:rPr>
          <w:rFonts w:hint="eastAsia"/>
          <w:sz w:val="28"/>
          <w:szCs w:val="28"/>
        </w:rPr>
        <w:t>实验仪器设备</w:t>
      </w:r>
    </w:p>
    <w:p w:rsidR="00AE743F" w:rsidRPr="00051F43" w:rsidRDefault="00AE743F" w:rsidP="00051F43">
      <w:pPr>
        <w:ind w:firstLineChars="200" w:firstLine="560"/>
        <w:rPr>
          <w:sz w:val="28"/>
          <w:szCs w:val="28"/>
        </w:rPr>
      </w:pPr>
      <w:r w:rsidRPr="00051F43">
        <w:rPr>
          <w:rFonts w:hint="eastAsia"/>
          <w:sz w:val="28"/>
          <w:szCs w:val="28"/>
        </w:rPr>
        <w:t>每位课题组成员均配备有个人专用的计算机，如有会议研讨需要，可使用学校多媒体教室、计算机房、多功能会议室，学校给予全力支持。</w:t>
      </w:r>
    </w:p>
    <w:p w:rsidR="00AE743F" w:rsidRPr="00051F43" w:rsidRDefault="00AE743F" w:rsidP="00051F43">
      <w:pPr>
        <w:ind w:firstLineChars="200" w:firstLine="560"/>
        <w:rPr>
          <w:sz w:val="28"/>
          <w:szCs w:val="28"/>
        </w:rPr>
      </w:pPr>
      <w:r w:rsidRPr="00051F43">
        <w:rPr>
          <w:rFonts w:hint="eastAsia"/>
          <w:sz w:val="28"/>
          <w:szCs w:val="28"/>
        </w:rPr>
        <w:t>㈢</w:t>
      </w:r>
      <w:r w:rsidRPr="00051F43">
        <w:rPr>
          <w:rFonts w:hint="eastAsia"/>
          <w:sz w:val="28"/>
          <w:szCs w:val="28"/>
        </w:rPr>
        <w:t xml:space="preserve"> </w:t>
      </w:r>
      <w:r w:rsidRPr="00051F43">
        <w:rPr>
          <w:rFonts w:hint="eastAsia"/>
          <w:sz w:val="28"/>
          <w:szCs w:val="28"/>
        </w:rPr>
        <w:t>研究经费</w:t>
      </w:r>
    </w:p>
    <w:p w:rsidR="00AE743F" w:rsidRPr="00051F43" w:rsidRDefault="00AE743F" w:rsidP="00051F43">
      <w:pPr>
        <w:ind w:firstLineChars="200" w:firstLine="560"/>
        <w:rPr>
          <w:sz w:val="28"/>
          <w:szCs w:val="28"/>
        </w:rPr>
      </w:pPr>
      <w:r w:rsidRPr="00051F43">
        <w:rPr>
          <w:rFonts w:hint="eastAsia"/>
          <w:sz w:val="28"/>
          <w:szCs w:val="28"/>
        </w:rPr>
        <w:t>学校严格遵守财务制度，保证开题认证、过程研究、结题鉴定的各项费用及时到位。保证文献购置、资料采集、会议研讨等各项经费的如期支付。</w:t>
      </w:r>
    </w:p>
    <w:p w:rsidR="00AE743F" w:rsidRPr="00051F43" w:rsidRDefault="00AE743F" w:rsidP="00051F43">
      <w:pPr>
        <w:ind w:firstLineChars="200" w:firstLine="560"/>
        <w:rPr>
          <w:sz w:val="28"/>
          <w:szCs w:val="28"/>
        </w:rPr>
      </w:pPr>
      <w:r w:rsidRPr="00051F43">
        <w:rPr>
          <w:rFonts w:hint="eastAsia"/>
          <w:sz w:val="28"/>
          <w:szCs w:val="28"/>
        </w:rPr>
        <w:t>㈣</w:t>
      </w:r>
      <w:r w:rsidRPr="00051F43">
        <w:rPr>
          <w:rFonts w:hint="eastAsia"/>
          <w:sz w:val="28"/>
          <w:szCs w:val="28"/>
        </w:rPr>
        <w:t xml:space="preserve"> </w:t>
      </w:r>
      <w:r w:rsidRPr="00051F43">
        <w:rPr>
          <w:rFonts w:hint="eastAsia"/>
          <w:sz w:val="28"/>
          <w:szCs w:val="28"/>
        </w:rPr>
        <w:t>研究时间</w:t>
      </w:r>
    </w:p>
    <w:p w:rsidR="00AE743F" w:rsidRPr="00051F43" w:rsidRDefault="00AE743F" w:rsidP="00051F43">
      <w:pPr>
        <w:ind w:firstLineChars="200" w:firstLine="560"/>
        <w:rPr>
          <w:sz w:val="28"/>
          <w:szCs w:val="28"/>
        </w:rPr>
      </w:pPr>
      <w:r w:rsidRPr="00051F43">
        <w:rPr>
          <w:rFonts w:hint="eastAsia"/>
          <w:sz w:val="28"/>
          <w:szCs w:val="28"/>
        </w:rPr>
        <w:lastRenderedPageBreak/>
        <w:t>本课题采取“在实践中研究、在研究中实践”的方式，既可保证完成教学任务，也可以有较为充裕的时间开展研究，学校尽量不给课题组成员安排非教学教务。</w:t>
      </w:r>
    </w:p>
    <w:p w:rsidR="00AE743F" w:rsidRPr="00051F43" w:rsidRDefault="00AE743F" w:rsidP="00051F43">
      <w:pPr>
        <w:ind w:firstLineChars="200" w:firstLine="560"/>
        <w:rPr>
          <w:sz w:val="28"/>
          <w:szCs w:val="28"/>
        </w:rPr>
      </w:pPr>
      <w:r w:rsidRPr="00051F43">
        <w:rPr>
          <w:rFonts w:hint="eastAsia"/>
          <w:sz w:val="28"/>
          <w:szCs w:val="28"/>
        </w:rPr>
        <w:t>㈤</w:t>
      </w:r>
      <w:r w:rsidRPr="00051F43">
        <w:rPr>
          <w:rFonts w:hint="eastAsia"/>
          <w:sz w:val="28"/>
          <w:szCs w:val="28"/>
        </w:rPr>
        <w:t xml:space="preserve"> </w:t>
      </w:r>
      <w:r w:rsidRPr="00051F43">
        <w:rPr>
          <w:rFonts w:hint="eastAsia"/>
          <w:sz w:val="28"/>
          <w:szCs w:val="28"/>
        </w:rPr>
        <w:t>所在单位条件</w:t>
      </w:r>
    </w:p>
    <w:p w:rsidR="00AE743F" w:rsidRPr="00B3261E" w:rsidRDefault="00AE743F" w:rsidP="00051F43">
      <w:pPr>
        <w:ind w:firstLineChars="200" w:firstLine="560"/>
      </w:pPr>
      <w:r w:rsidRPr="00051F43">
        <w:rPr>
          <w:rFonts w:hint="eastAsia"/>
          <w:sz w:val="28"/>
          <w:szCs w:val="28"/>
        </w:rPr>
        <w:t>学校现有教学设施可满足课题研究的需求，</w:t>
      </w:r>
      <w:proofErr w:type="gramStart"/>
      <w:r w:rsidRPr="00051F43">
        <w:rPr>
          <w:rFonts w:hint="eastAsia"/>
          <w:sz w:val="28"/>
          <w:szCs w:val="28"/>
        </w:rPr>
        <w:t>且学校</w:t>
      </w:r>
      <w:proofErr w:type="gramEnd"/>
      <w:r w:rsidRPr="00051F43">
        <w:rPr>
          <w:rFonts w:hint="eastAsia"/>
          <w:sz w:val="28"/>
          <w:szCs w:val="28"/>
        </w:rPr>
        <w:t>拥有浓厚的教学创新、教学科研氛围，学校领导始终对教学科研全力支持，课题研究具备良好的软硬件条件。</w:t>
      </w:r>
    </w:p>
    <w:sectPr w:rsidR="00AE743F" w:rsidRPr="00B32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0B" w:rsidRDefault="0041260B" w:rsidP="00DA4F98">
      <w:r>
        <w:separator/>
      </w:r>
    </w:p>
  </w:endnote>
  <w:endnote w:type="continuationSeparator" w:id="0">
    <w:p w:rsidR="0041260B" w:rsidRDefault="0041260B" w:rsidP="00DA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0B" w:rsidRDefault="0041260B" w:rsidP="00DA4F98">
      <w:r>
        <w:separator/>
      </w:r>
    </w:p>
  </w:footnote>
  <w:footnote w:type="continuationSeparator" w:id="0">
    <w:p w:rsidR="0041260B" w:rsidRDefault="0041260B" w:rsidP="00DA4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29D7"/>
    <w:multiLevelType w:val="hybridMultilevel"/>
    <w:tmpl w:val="910048C2"/>
    <w:lvl w:ilvl="0" w:tplc="764A5746">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EB5280"/>
    <w:multiLevelType w:val="hybridMultilevel"/>
    <w:tmpl w:val="A5A2C138"/>
    <w:lvl w:ilvl="0" w:tplc="D952D9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6A2F11"/>
    <w:multiLevelType w:val="hybridMultilevel"/>
    <w:tmpl w:val="8B6C46CA"/>
    <w:lvl w:ilvl="0" w:tplc="193EE338">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C1F16"/>
    <w:multiLevelType w:val="hybridMultilevel"/>
    <w:tmpl w:val="AF7007FA"/>
    <w:lvl w:ilvl="0" w:tplc="79C84E34">
      <w:start w:val="1"/>
      <w:numFmt w:val="ideograph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3980FBA"/>
    <w:multiLevelType w:val="hybridMultilevel"/>
    <w:tmpl w:val="CC8E21D6"/>
    <w:lvl w:ilvl="0" w:tplc="96D6353C">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0C23CB"/>
    <w:multiLevelType w:val="hybridMultilevel"/>
    <w:tmpl w:val="FB6040C4"/>
    <w:lvl w:ilvl="0" w:tplc="F8CA0FF8">
      <w:start w:val="4"/>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52"/>
    <w:rsid w:val="00051F43"/>
    <w:rsid w:val="00097D2A"/>
    <w:rsid w:val="001C6D44"/>
    <w:rsid w:val="00200D6C"/>
    <w:rsid w:val="00260BC4"/>
    <w:rsid w:val="002B61AD"/>
    <w:rsid w:val="002D6DFB"/>
    <w:rsid w:val="00404BD0"/>
    <w:rsid w:val="0041260B"/>
    <w:rsid w:val="004A6FBE"/>
    <w:rsid w:val="00542852"/>
    <w:rsid w:val="00543AB2"/>
    <w:rsid w:val="00555766"/>
    <w:rsid w:val="005B21D5"/>
    <w:rsid w:val="005C31B9"/>
    <w:rsid w:val="006F4250"/>
    <w:rsid w:val="00726D8F"/>
    <w:rsid w:val="00727AEB"/>
    <w:rsid w:val="00806DB2"/>
    <w:rsid w:val="00807A83"/>
    <w:rsid w:val="00866359"/>
    <w:rsid w:val="00A5515C"/>
    <w:rsid w:val="00AD7364"/>
    <w:rsid w:val="00AD76C3"/>
    <w:rsid w:val="00AE743F"/>
    <w:rsid w:val="00B3261E"/>
    <w:rsid w:val="00BA4132"/>
    <w:rsid w:val="00BA4698"/>
    <w:rsid w:val="00BE6F1C"/>
    <w:rsid w:val="00C279C6"/>
    <w:rsid w:val="00CC4F5E"/>
    <w:rsid w:val="00CC71BE"/>
    <w:rsid w:val="00DA4F98"/>
    <w:rsid w:val="00DC6647"/>
    <w:rsid w:val="00E4497F"/>
    <w:rsid w:val="00E5574E"/>
    <w:rsid w:val="00EC4E69"/>
    <w:rsid w:val="00ED1EFA"/>
    <w:rsid w:val="00F3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rsid w:val="00542852"/>
    <w:rPr>
      <w:vanish w:val="0"/>
      <w:webHidden w:val="0"/>
      <w:sz w:val="33"/>
      <w:szCs w:val="33"/>
      <w:specVanish w:val="0"/>
    </w:rPr>
  </w:style>
  <w:style w:type="paragraph" w:styleId="a3">
    <w:name w:val="List Paragraph"/>
    <w:basedOn w:val="a"/>
    <w:uiPriority w:val="34"/>
    <w:qFormat/>
    <w:rsid w:val="00542852"/>
    <w:pPr>
      <w:ind w:firstLineChars="200" w:firstLine="420"/>
    </w:pPr>
  </w:style>
  <w:style w:type="paragraph" w:styleId="a4">
    <w:name w:val="header"/>
    <w:basedOn w:val="a"/>
    <w:link w:val="Char"/>
    <w:uiPriority w:val="99"/>
    <w:unhideWhenUsed/>
    <w:rsid w:val="00DA4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4F98"/>
    <w:rPr>
      <w:sz w:val="18"/>
      <w:szCs w:val="18"/>
    </w:rPr>
  </w:style>
  <w:style w:type="paragraph" w:styleId="a5">
    <w:name w:val="footer"/>
    <w:basedOn w:val="a"/>
    <w:link w:val="Char0"/>
    <w:uiPriority w:val="99"/>
    <w:unhideWhenUsed/>
    <w:rsid w:val="00DA4F98"/>
    <w:pPr>
      <w:tabs>
        <w:tab w:val="center" w:pos="4153"/>
        <w:tab w:val="right" w:pos="8306"/>
      </w:tabs>
      <w:snapToGrid w:val="0"/>
      <w:jc w:val="left"/>
    </w:pPr>
    <w:rPr>
      <w:sz w:val="18"/>
      <w:szCs w:val="18"/>
    </w:rPr>
  </w:style>
  <w:style w:type="character" w:customStyle="1" w:styleId="Char0">
    <w:name w:val="页脚 Char"/>
    <w:basedOn w:val="a0"/>
    <w:link w:val="a5"/>
    <w:uiPriority w:val="99"/>
    <w:rsid w:val="00DA4F98"/>
    <w:rPr>
      <w:sz w:val="18"/>
      <w:szCs w:val="18"/>
    </w:rPr>
  </w:style>
  <w:style w:type="paragraph" w:styleId="a6">
    <w:name w:val="Balloon Text"/>
    <w:basedOn w:val="a"/>
    <w:link w:val="Char1"/>
    <w:uiPriority w:val="99"/>
    <w:semiHidden/>
    <w:unhideWhenUsed/>
    <w:rsid w:val="00260BC4"/>
    <w:rPr>
      <w:sz w:val="18"/>
      <w:szCs w:val="18"/>
    </w:rPr>
  </w:style>
  <w:style w:type="character" w:customStyle="1" w:styleId="Char1">
    <w:name w:val="批注框文本 Char"/>
    <w:basedOn w:val="a0"/>
    <w:link w:val="a6"/>
    <w:uiPriority w:val="99"/>
    <w:semiHidden/>
    <w:rsid w:val="00260BC4"/>
    <w:rPr>
      <w:sz w:val="18"/>
      <w:szCs w:val="18"/>
    </w:rPr>
  </w:style>
  <w:style w:type="table" w:styleId="a7">
    <w:name w:val="Table Grid"/>
    <w:basedOn w:val="a1"/>
    <w:uiPriority w:val="59"/>
    <w:rsid w:val="00C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rt-cont1">
    <w:name w:val="sort-cont1"/>
    <w:basedOn w:val="a0"/>
    <w:rsid w:val="00542852"/>
    <w:rPr>
      <w:vanish w:val="0"/>
      <w:webHidden w:val="0"/>
      <w:sz w:val="33"/>
      <w:szCs w:val="33"/>
      <w:specVanish w:val="0"/>
    </w:rPr>
  </w:style>
  <w:style w:type="paragraph" w:styleId="a3">
    <w:name w:val="List Paragraph"/>
    <w:basedOn w:val="a"/>
    <w:uiPriority w:val="34"/>
    <w:qFormat/>
    <w:rsid w:val="00542852"/>
    <w:pPr>
      <w:ind w:firstLineChars="200" w:firstLine="420"/>
    </w:pPr>
  </w:style>
  <w:style w:type="paragraph" w:styleId="a4">
    <w:name w:val="header"/>
    <w:basedOn w:val="a"/>
    <w:link w:val="Char"/>
    <w:uiPriority w:val="99"/>
    <w:unhideWhenUsed/>
    <w:rsid w:val="00DA4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4F98"/>
    <w:rPr>
      <w:sz w:val="18"/>
      <w:szCs w:val="18"/>
    </w:rPr>
  </w:style>
  <w:style w:type="paragraph" w:styleId="a5">
    <w:name w:val="footer"/>
    <w:basedOn w:val="a"/>
    <w:link w:val="Char0"/>
    <w:uiPriority w:val="99"/>
    <w:unhideWhenUsed/>
    <w:rsid w:val="00DA4F98"/>
    <w:pPr>
      <w:tabs>
        <w:tab w:val="center" w:pos="4153"/>
        <w:tab w:val="right" w:pos="8306"/>
      </w:tabs>
      <w:snapToGrid w:val="0"/>
      <w:jc w:val="left"/>
    </w:pPr>
    <w:rPr>
      <w:sz w:val="18"/>
      <w:szCs w:val="18"/>
    </w:rPr>
  </w:style>
  <w:style w:type="character" w:customStyle="1" w:styleId="Char0">
    <w:name w:val="页脚 Char"/>
    <w:basedOn w:val="a0"/>
    <w:link w:val="a5"/>
    <w:uiPriority w:val="99"/>
    <w:rsid w:val="00DA4F98"/>
    <w:rPr>
      <w:sz w:val="18"/>
      <w:szCs w:val="18"/>
    </w:rPr>
  </w:style>
  <w:style w:type="paragraph" w:styleId="a6">
    <w:name w:val="Balloon Text"/>
    <w:basedOn w:val="a"/>
    <w:link w:val="Char1"/>
    <w:uiPriority w:val="99"/>
    <w:semiHidden/>
    <w:unhideWhenUsed/>
    <w:rsid w:val="00260BC4"/>
    <w:rPr>
      <w:sz w:val="18"/>
      <w:szCs w:val="18"/>
    </w:rPr>
  </w:style>
  <w:style w:type="character" w:customStyle="1" w:styleId="Char1">
    <w:name w:val="批注框文本 Char"/>
    <w:basedOn w:val="a0"/>
    <w:link w:val="a6"/>
    <w:uiPriority w:val="99"/>
    <w:semiHidden/>
    <w:rsid w:val="00260BC4"/>
    <w:rPr>
      <w:sz w:val="18"/>
      <w:szCs w:val="18"/>
    </w:rPr>
  </w:style>
  <w:style w:type="table" w:styleId="a7">
    <w:name w:val="Table Grid"/>
    <w:basedOn w:val="a1"/>
    <w:uiPriority w:val="59"/>
    <w:rsid w:val="00C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A984-CCD4-4ABC-89F2-7B12D6A6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676</Words>
  <Characters>3858</Characters>
  <Application>Microsoft Office Word</Application>
  <DocSecurity>0</DocSecurity>
  <Lines>32</Lines>
  <Paragraphs>9</Paragraphs>
  <ScaleCrop>false</ScaleCrop>
  <Company>China</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ncz_ch</cp:lastModifiedBy>
  <cp:revision>26</cp:revision>
  <cp:lastPrinted>2017-09-28T07:15:00Z</cp:lastPrinted>
  <dcterms:created xsi:type="dcterms:W3CDTF">2017-09-24T03:52:00Z</dcterms:created>
  <dcterms:modified xsi:type="dcterms:W3CDTF">2017-09-28T07:37:00Z</dcterms:modified>
</cp:coreProperties>
</file>