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sdt>
      <w:sdtPr>
        <w:rPr>
          <w:rFonts w:ascii="宋体" w:hAnsi="宋体" w:eastAsia="宋体" w:cstheme="minorBidi"/>
          <w:kern w:val="2"/>
          <w:sz w:val="21"/>
          <w:szCs w:val="24"/>
          <w:lang w:val="en-US" w:eastAsia="zh-CN" w:bidi="ar-SA"/>
        </w:rPr>
        <w:id w:val="147482474"/>
        <w15:color w:val="DBDBDB"/>
        <w:docPartObj>
          <w:docPartGallery w:val="Table of Contents"/>
          <w:docPartUnique/>
        </w:docPartObj>
      </w:sdtPr>
      <w:sdtEndPr>
        <w:rPr>
          <w:rFonts w:ascii="宋体" w:hAnsi="宋体" w:eastAsia="宋体" w:cstheme="minorBidi"/>
          <w:kern w:val="2"/>
          <w:sz w:val="21"/>
          <w:szCs w:val="24"/>
          <w:lang w:val="en-US" w:eastAsia="zh-CN" w:bidi="ar-SA"/>
        </w:rPr>
      </w:sdtEndPr>
      <w:sdtContent>
        <w:p>
          <w:pPr>
            <w:spacing w:before="0" w:beforeLines="0" w:after="0" w:afterLines="0" w:line="240" w:lineRule="auto"/>
            <w:ind w:left="0" w:leftChars="0" w:right="0" w:rightChars="0" w:firstLine="0" w:firstLineChars="0"/>
            <w:jc w:val="center"/>
          </w:pPr>
          <w:bookmarkStart w:id="0" w:name="_Toc13837"/>
          <w:bookmarkStart w:id="1" w:name="_Toc31682"/>
          <w:r>
            <w:rPr>
              <w:rFonts w:ascii="宋体" w:hAnsi="宋体" w:eastAsia="宋体"/>
              <w:sz w:val="21"/>
            </w:rPr>
            <w:t>目录</w:t>
          </w:r>
        </w:p>
        <w:p>
          <w:pPr>
            <w:pStyle w:val="24"/>
            <w:tabs>
              <w:tab w:val="right" w:leader="dot" w:pos="8306"/>
            </w:tabs>
          </w:pPr>
          <w:r>
            <w:fldChar w:fldCharType="begin"/>
          </w:r>
          <w:r>
            <w:instrText xml:space="preserve">TOC \o "1-3" \h \u </w:instrText>
          </w:r>
          <w:r>
            <w:fldChar w:fldCharType="separate"/>
          </w:r>
          <w:r>
            <w:fldChar w:fldCharType="begin"/>
          </w:r>
          <w:r>
            <w:instrText xml:space="preserve"> HYPERLINK \l _Toc24713 </w:instrText>
          </w:r>
          <w:r>
            <w:fldChar w:fldCharType="separate"/>
          </w:r>
          <w:r>
            <w:rPr>
              <w:rFonts w:hint="eastAsia" w:ascii="黑体" w:hAnsi="黑体" w:eastAsia="黑体" w:cs="黑体"/>
              <w:bCs/>
              <w:szCs w:val="28"/>
              <w:lang w:eastAsia="zh-CN"/>
            </w:rPr>
            <w:t>“</w:t>
          </w:r>
          <w:r>
            <w:rPr>
              <w:rFonts w:hint="eastAsia" w:ascii="黑体" w:hAnsi="黑体" w:eastAsia="黑体" w:cs="黑体"/>
              <w:bCs/>
              <w:szCs w:val="28"/>
            </w:rPr>
            <w:t>网络学习空间应用</w:t>
          </w:r>
          <w:r>
            <w:rPr>
              <w:rFonts w:hint="eastAsia" w:ascii="黑体" w:hAnsi="黑体" w:eastAsia="黑体" w:cs="黑体"/>
              <w:bCs/>
              <w:szCs w:val="28"/>
              <w:lang w:eastAsia="zh-CN"/>
            </w:rPr>
            <w:t>对</w:t>
          </w:r>
          <w:r>
            <w:rPr>
              <w:rFonts w:hint="eastAsia" w:ascii="黑体" w:hAnsi="黑体" w:eastAsia="黑体" w:cs="黑体"/>
              <w:bCs/>
              <w:szCs w:val="28"/>
            </w:rPr>
            <w:t>学生核心素养提升的研究</w:t>
          </w:r>
          <w:r>
            <w:rPr>
              <w:rFonts w:hint="eastAsia" w:ascii="黑体" w:hAnsi="黑体" w:eastAsia="黑体" w:cs="黑体"/>
              <w:bCs/>
              <w:szCs w:val="28"/>
              <w:lang w:eastAsia="zh-CN"/>
            </w:rPr>
            <w:t>”课题</w:t>
          </w:r>
          <w:r>
            <w:rPr>
              <w:rFonts w:hint="eastAsia" w:ascii="黑体" w:hAnsi="黑体" w:eastAsia="黑体" w:cs="黑体"/>
              <w:bCs/>
              <w:szCs w:val="28"/>
              <w:lang w:val="en-US" w:eastAsia="zh-CN"/>
            </w:rPr>
            <w:t>工作</w:t>
          </w:r>
          <w:r>
            <w:rPr>
              <w:rFonts w:hint="eastAsia" w:ascii="黑体" w:hAnsi="黑体" w:eastAsia="黑体" w:cs="黑体"/>
              <w:bCs/>
              <w:szCs w:val="28"/>
              <w:lang w:eastAsia="zh-CN"/>
            </w:rPr>
            <w:t>报告</w:t>
          </w:r>
          <w:r>
            <w:tab/>
          </w:r>
          <w:r>
            <w:fldChar w:fldCharType="begin"/>
          </w:r>
          <w:r>
            <w:instrText xml:space="preserve"> PAGEREF _Toc24713 </w:instrText>
          </w:r>
          <w:r>
            <w:fldChar w:fldCharType="separate"/>
          </w:r>
          <w:r>
            <w:t>1</w:t>
          </w:r>
          <w:r>
            <w:fldChar w:fldCharType="end"/>
          </w:r>
          <w:r>
            <w:fldChar w:fldCharType="end"/>
          </w:r>
        </w:p>
        <w:p>
          <w:pPr>
            <w:pStyle w:val="24"/>
            <w:tabs>
              <w:tab w:val="right" w:leader="dot" w:pos="8306"/>
            </w:tabs>
          </w:pPr>
          <w:r>
            <w:fldChar w:fldCharType="begin"/>
          </w:r>
          <w:r>
            <w:instrText xml:space="preserve"> HYPERLINK \l _Toc31607 </w:instrText>
          </w:r>
          <w:r>
            <w:fldChar w:fldCharType="separate"/>
          </w:r>
          <w:r>
            <w:rPr>
              <w:rFonts w:hint="eastAsia" w:ascii="宋体" w:hAnsi="宋体" w:eastAsia="宋体" w:cs="宋体"/>
              <w:bCs w:val="0"/>
              <w:i w:val="0"/>
              <w:caps w:val="0"/>
              <w:spacing w:val="0"/>
              <w:szCs w:val="28"/>
              <w:shd w:val="clear" w:fill="FFFFFF"/>
              <w:lang w:val="en-US" w:eastAsia="zh-CN"/>
            </w:rPr>
            <w:t>一、准备尝试、研究实践，构建有效的学科教学</w:t>
          </w:r>
          <w:r>
            <w:tab/>
          </w:r>
          <w:r>
            <w:fldChar w:fldCharType="begin"/>
          </w:r>
          <w:r>
            <w:instrText xml:space="preserve"> PAGEREF _Toc31607 </w:instrText>
          </w:r>
          <w:r>
            <w:fldChar w:fldCharType="separate"/>
          </w:r>
          <w:r>
            <w:t>2</w:t>
          </w:r>
          <w:r>
            <w:fldChar w:fldCharType="end"/>
          </w:r>
          <w:r>
            <w:fldChar w:fldCharType="end"/>
          </w:r>
        </w:p>
        <w:p>
          <w:pPr>
            <w:pStyle w:val="25"/>
            <w:tabs>
              <w:tab w:val="right" w:leader="dot" w:pos="8306"/>
            </w:tabs>
          </w:pPr>
          <w:r>
            <w:fldChar w:fldCharType="begin"/>
          </w:r>
          <w:r>
            <w:instrText xml:space="preserve"> HYPERLINK \l _Toc28829 </w:instrText>
          </w:r>
          <w:r>
            <w:fldChar w:fldCharType="separate"/>
          </w:r>
          <w:r>
            <w:rPr>
              <w:rFonts w:hint="eastAsia" w:ascii="宋体" w:hAnsi="宋体" w:eastAsia="宋体" w:cs="宋体"/>
              <w:bCs w:val="0"/>
              <w:i w:val="0"/>
              <w:caps w:val="0"/>
              <w:spacing w:val="0"/>
              <w:szCs w:val="24"/>
              <w:shd w:val="clear" w:fill="FFFFFF"/>
            </w:rPr>
            <w:t>第一阶段：2016.12--2017.4，筹划准备阶段。</w:t>
          </w:r>
          <w:r>
            <w:tab/>
          </w:r>
          <w:r>
            <w:fldChar w:fldCharType="begin"/>
          </w:r>
          <w:r>
            <w:instrText xml:space="preserve"> PAGEREF _Toc28829 </w:instrText>
          </w:r>
          <w:r>
            <w:fldChar w:fldCharType="separate"/>
          </w:r>
          <w:r>
            <w:t>2</w:t>
          </w:r>
          <w:r>
            <w:fldChar w:fldCharType="end"/>
          </w:r>
          <w:r>
            <w:fldChar w:fldCharType="end"/>
          </w:r>
        </w:p>
        <w:p>
          <w:pPr>
            <w:pStyle w:val="25"/>
            <w:tabs>
              <w:tab w:val="right" w:leader="dot" w:pos="8306"/>
            </w:tabs>
          </w:pPr>
          <w:r>
            <w:fldChar w:fldCharType="begin"/>
          </w:r>
          <w:r>
            <w:instrText xml:space="preserve"> HYPERLINK \l _Toc31945 </w:instrText>
          </w:r>
          <w:r>
            <w:fldChar w:fldCharType="separate"/>
          </w:r>
          <w:r>
            <w:rPr>
              <w:rFonts w:hint="eastAsia" w:ascii="宋体" w:hAnsi="宋体" w:eastAsia="宋体" w:cs="宋体"/>
              <w:i w:val="0"/>
              <w:caps w:val="0"/>
              <w:spacing w:val="0"/>
              <w:szCs w:val="24"/>
              <w:shd w:val="clear" w:fill="FFFFFF"/>
            </w:rPr>
            <w:t>第二阶段：2017.5--2017.12，研究实践阶段。</w:t>
          </w:r>
          <w:r>
            <w:tab/>
          </w:r>
          <w:r>
            <w:fldChar w:fldCharType="begin"/>
          </w:r>
          <w:r>
            <w:instrText xml:space="preserve"> PAGEREF _Toc31945 </w:instrText>
          </w:r>
          <w:r>
            <w:fldChar w:fldCharType="separate"/>
          </w:r>
          <w:r>
            <w:t>2</w:t>
          </w:r>
          <w:r>
            <w:fldChar w:fldCharType="end"/>
          </w:r>
          <w:r>
            <w:fldChar w:fldCharType="end"/>
          </w:r>
        </w:p>
        <w:p>
          <w:pPr>
            <w:pStyle w:val="26"/>
            <w:tabs>
              <w:tab w:val="right" w:leader="dot" w:pos="8306"/>
            </w:tabs>
          </w:pPr>
          <w:r>
            <w:fldChar w:fldCharType="begin"/>
          </w:r>
          <w:r>
            <w:instrText xml:space="preserve"> HYPERLINK \l _Toc7451 </w:instrText>
          </w:r>
          <w:r>
            <w:fldChar w:fldCharType="separate"/>
          </w:r>
          <w:r>
            <w:rPr>
              <w:rFonts w:hint="eastAsia" w:ascii="宋体" w:hAnsi="宋体" w:eastAsia="宋体" w:cs="宋体"/>
              <w:bCs/>
              <w:szCs w:val="32"/>
              <w:lang w:eastAsia="zh-CN"/>
            </w:rPr>
            <w:t>1.课题组成员认真执行并落实实施方案</w:t>
          </w:r>
          <w:r>
            <w:tab/>
          </w:r>
          <w:r>
            <w:fldChar w:fldCharType="begin"/>
          </w:r>
          <w:r>
            <w:instrText xml:space="preserve"> PAGEREF _Toc7451 </w:instrText>
          </w:r>
          <w:r>
            <w:fldChar w:fldCharType="separate"/>
          </w:r>
          <w:r>
            <w:t>3</w:t>
          </w:r>
          <w:r>
            <w:fldChar w:fldCharType="end"/>
          </w:r>
          <w:r>
            <w:fldChar w:fldCharType="end"/>
          </w:r>
        </w:p>
        <w:p>
          <w:pPr>
            <w:pStyle w:val="26"/>
            <w:tabs>
              <w:tab w:val="right" w:leader="dot" w:pos="8306"/>
            </w:tabs>
          </w:pPr>
          <w:r>
            <w:fldChar w:fldCharType="begin"/>
          </w:r>
          <w:r>
            <w:instrText xml:space="preserve"> HYPERLINK \l _Toc5781 </w:instrText>
          </w:r>
          <w:r>
            <w:fldChar w:fldCharType="separate"/>
          </w:r>
          <w:r>
            <w:rPr>
              <w:rFonts w:hint="eastAsia" w:ascii="宋体" w:hAnsi="宋体" w:eastAsia="宋体" w:cs="宋体"/>
              <w:bCs/>
              <w:szCs w:val="32"/>
              <w:lang w:eastAsia="zh-CN"/>
            </w:rPr>
            <w:t>2.参加“教学设计”及“核心素养大讨论”培训活动。</w:t>
          </w:r>
          <w:r>
            <w:tab/>
          </w:r>
          <w:r>
            <w:fldChar w:fldCharType="begin"/>
          </w:r>
          <w:r>
            <w:instrText xml:space="preserve"> PAGEREF _Toc5781 </w:instrText>
          </w:r>
          <w:r>
            <w:fldChar w:fldCharType="separate"/>
          </w:r>
          <w:r>
            <w:t>3</w:t>
          </w:r>
          <w:r>
            <w:fldChar w:fldCharType="end"/>
          </w:r>
          <w:r>
            <w:fldChar w:fldCharType="end"/>
          </w:r>
        </w:p>
        <w:p>
          <w:pPr>
            <w:pStyle w:val="24"/>
            <w:tabs>
              <w:tab w:val="right" w:leader="dot" w:pos="8306"/>
            </w:tabs>
          </w:pPr>
          <w:r>
            <w:fldChar w:fldCharType="begin"/>
          </w:r>
          <w:r>
            <w:instrText xml:space="preserve"> HYPERLINK \l _Toc24584 </w:instrText>
          </w:r>
          <w:r>
            <w:fldChar w:fldCharType="separate"/>
          </w:r>
          <w:r>
            <w:rPr>
              <w:rFonts w:hint="eastAsia" w:ascii="宋体" w:hAnsi="宋体" w:eastAsia="宋体" w:cs="宋体"/>
              <w:bCs w:val="0"/>
              <w:i w:val="0"/>
              <w:caps w:val="0"/>
              <w:spacing w:val="0"/>
              <w:szCs w:val="28"/>
              <w:shd w:val="clear" w:fill="FFFFFF"/>
              <w:lang w:val="en-US" w:eastAsia="zh-CN"/>
            </w:rPr>
            <w:t>二、第三阶段：2018.1--2018.12，中期攻坚阶段--研究初见成效。</w:t>
          </w:r>
          <w:r>
            <w:tab/>
          </w:r>
          <w:r>
            <w:fldChar w:fldCharType="begin"/>
          </w:r>
          <w:r>
            <w:instrText xml:space="preserve"> PAGEREF _Toc24584 </w:instrText>
          </w:r>
          <w:r>
            <w:fldChar w:fldCharType="separate"/>
          </w:r>
          <w:r>
            <w:t>5</w:t>
          </w:r>
          <w:r>
            <w:fldChar w:fldCharType="end"/>
          </w:r>
          <w:r>
            <w:fldChar w:fldCharType="end"/>
          </w:r>
        </w:p>
        <w:p>
          <w:pPr>
            <w:pStyle w:val="24"/>
            <w:tabs>
              <w:tab w:val="right" w:leader="dot" w:pos="8306"/>
            </w:tabs>
          </w:pPr>
          <w:r>
            <w:fldChar w:fldCharType="begin"/>
          </w:r>
          <w:r>
            <w:instrText xml:space="preserve"> HYPERLINK \l _Toc21114 </w:instrText>
          </w:r>
          <w:r>
            <w:fldChar w:fldCharType="separate"/>
          </w:r>
          <w:r>
            <w:rPr>
              <w:rFonts w:hint="eastAsia" w:ascii="宋体" w:hAnsi="宋体" w:eastAsia="宋体" w:cs="宋体"/>
              <w:bCs w:val="0"/>
              <w:i w:val="0"/>
              <w:caps w:val="0"/>
              <w:spacing w:val="0"/>
              <w:szCs w:val="28"/>
              <w:shd w:val="clear" w:fill="FFFFFF"/>
              <w:lang w:val="en-US" w:eastAsia="zh-CN"/>
            </w:rPr>
            <w:t>三、第四阶段：2019.2——2019.12，实验数据分析与总结成果阶段</w:t>
          </w:r>
          <w:r>
            <w:tab/>
          </w:r>
          <w:r>
            <w:fldChar w:fldCharType="begin"/>
          </w:r>
          <w:r>
            <w:instrText xml:space="preserve"> PAGEREF _Toc21114 </w:instrText>
          </w:r>
          <w:r>
            <w:fldChar w:fldCharType="separate"/>
          </w:r>
          <w:r>
            <w:t>10</w:t>
          </w:r>
          <w:r>
            <w:fldChar w:fldCharType="end"/>
          </w:r>
          <w:r>
            <w:fldChar w:fldCharType="end"/>
          </w:r>
        </w:p>
        <w:p>
          <w:pPr>
            <w:pStyle w:val="25"/>
            <w:tabs>
              <w:tab w:val="right" w:leader="dot" w:pos="8306"/>
            </w:tabs>
          </w:pPr>
          <w:r>
            <w:fldChar w:fldCharType="begin"/>
          </w:r>
          <w:r>
            <w:instrText xml:space="preserve"> HYPERLINK \l _Toc32114 </w:instrText>
          </w:r>
          <w:r>
            <w:fldChar w:fldCharType="separate"/>
          </w:r>
          <w:r>
            <w:rPr>
              <w:rFonts w:hint="eastAsia" w:ascii="宋体" w:hAnsi="宋体" w:eastAsia="宋体" w:cs="宋体"/>
              <w:bCs/>
              <w:szCs w:val="32"/>
              <w:lang w:val="en-US" w:eastAsia="zh-CN"/>
            </w:rPr>
            <w:t>（一）努力让网络空间学习形成常态化</w:t>
          </w:r>
          <w:r>
            <w:tab/>
          </w:r>
          <w:r>
            <w:fldChar w:fldCharType="begin"/>
          </w:r>
          <w:r>
            <w:instrText xml:space="preserve"> PAGEREF _Toc32114 </w:instrText>
          </w:r>
          <w:r>
            <w:fldChar w:fldCharType="separate"/>
          </w:r>
          <w:r>
            <w:t>10</w:t>
          </w:r>
          <w:r>
            <w:fldChar w:fldCharType="end"/>
          </w:r>
          <w:r>
            <w:fldChar w:fldCharType="end"/>
          </w:r>
        </w:p>
        <w:p>
          <w:pPr>
            <w:pStyle w:val="26"/>
            <w:tabs>
              <w:tab w:val="right" w:leader="dot" w:pos="8306"/>
            </w:tabs>
          </w:pPr>
          <w:r>
            <w:fldChar w:fldCharType="begin"/>
          </w:r>
          <w:r>
            <w:instrText xml:space="preserve"> HYPERLINK \l _Toc27028 </w:instrText>
          </w:r>
          <w:r>
            <w:fldChar w:fldCharType="separate"/>
          </w:r>
          <w:r>
            <w:rPr>
              <w:rFonts w:hint="eastAsia" w:ascii="宋体" w:hAnsi="宋体" w:eastAsia="宋体" w:cs="宋体"/>
              <w:bCs/>
              <w:szCs w:val="32"/>
              <w:lang w:val="en-US" w:eastAsia="zh-CN"/>
            </w:rPr>
            <w:t>1.充分发挥信息技术教室的云平台系统作用</w:t>
          </w:r>
          <w:r>
            <w:tab/>
          </w:r>
          <w:r>
            <w:fldChar w:fldCharType="begin"/>
          </w:r>
          <w:r>
            <w:instrText xml:space="preserve"> PAGEREF _Toc27028 </w:instrText>
          </w:r>
          <w:r>
            <w:fldChar w:fldCharType="separate"/>
          </w:r>
          <w:r>
            <w:t>10</w:t>
          </w:r>
          <w:r>
            <w:fldChar w:fldCharType="end"/>
          </w:r>
          <w:r>
            <w:fldChar w:fldCharType="end"/>
          </w:r>
        </w:p>
        <w:p>
          <w:pPr>
            <w:pStyle w:val="26"/>
            <w:tabs>
              <w:tab w:val="right" w:leader="dot" w:pos="8306"/>
            </w:tabs>
          </w:pPr>
          <w:r>
            <w:fldChar w:fldCharType="begin"/>
          </w:r>
          <w:r>
            <w:instrText xml:space="preserve"> HYPERLINK \l _Toc16955 </w:instrText>
          </w:r>
          <w:r>
            <w:fldChar w:fldCharType="separate"/>
          </w:r>
          <w:r>
            <w:rPr>
              <w:rFonts w:hint="eastAsia" w:ascii="宋体" w:hAnsi="宋体" w:eastAsia="宋体" w:cs="宋体"/>
              <w:bCs/>
              <w:szCs w:val="32"/>
              <w:lang w:val="en-US" w:eastAsia="zh-CN"/>
            </w:rPr>
            <w:t>2.保证每个学期末的学生作品人人通上传</w:t>
          </w:r>
          <w:r>
            <w:tab/>
          </w:r>
          <w:r>
            <w:fldChar w:fldCharType="begin"/>
          </w:r>
          <w:r>
            <w:instrText xml:space="preserve"> PAGEREF _Toc16955 </w:instrText>
          </w:r>
          <w:r>
            <w:fldChar w:fldCharType="separate"/>
          </w:r>
          <w:r>
            <w:t>12</w:t>
          </w:r>
          <w:r>
            <w:fldChar w:fldCharType="end"/>
          </w:r>
          <w:r>
            <w:fldChar w:fldCharType="end"/>
          </w:r>
        </w:p>
        <w:p>
          <w:pPr>
            <w:pStyle w:val="25"/>
            <w:tabs>
              <w:tab w:val="right" w:leader="dot" w:pos="8306"/>
            </w:tabs>
          </w:pPr>
          <w:r>
            <w:fldChar w:fldCharType="begin"/>
          </w:r>
          <w:r>
            <w:instrText xml:space="preserve"> HYPERLINK \l _Toc29836 </w:instrText>
          </w:r>
          <w:r>
            <w:fldChar w:fldCharType="separate"/>
          </w:r>
          <w:r>
            <w:rPr>
              <w:rFonts w:hint="eastAsia" w:ascii="宋体" w:hAnsi="宋体" w:eastAsia="宋体" w:cs="宋体"/>
              <w:bCs/>
              <w:szCs w:val="32"/>
              <w:lang w:val="en-US" w:eastAsia="zh-CN"/>
            </w:rPr>
            <w:t>（二） 科学处理分析实验数据，总结研究成果</w:t>
          </w:r>
          <w:r>
            <w:tab/>
          </w:r>
          <w:r>
            <w:fldChar w:fldCharType="begin"/>
          </w:r>
          <w:r>
            <w:instrText xml:space="preserve"> PAGEREF _Toc29836 </w:instrText>
          </w:r>
          <w:r>
            <w:fldChar w:fldCharType="separate"/>
          </w:r>
          <w:r>
            <w:t>13</w:t>
          </w:r>
          <w:r>
            <w:fldChar w:fldCharType="end"/>
          </w:r>
          <w:r>
            <w:fldChar w:fldCharType="end"/>
          </w:r>
        </w:p>
        <w:p>
          <w:pPr>
            <w:pStyle w:val="24"/>
            <w:tabs>
              <w:tab w:val="right" w:leader="dot" w:pos="8306"/>
            </w:tabs>
          </w:pPr>
          <w:r>
            <w:fldChar w:fldCharType="begin"/>
          </w:r>
          <w:r>
            <w:instrText xml:space="preserve"> HYPERLINK \l _Toc11898 </w:instrText>
          </w:r>
          <w:r>
            <w:fldChar w:fldCharType="separate"/>
          </w:r>
          <w:r>
            <w:rPr>
              <w:rFonts w:hint="eastAsia" w:ascii="宋体" w:hAnsi="宋体" w:eastAsia="宋体" w:cs="宋体"/>
              <w:bCs w:val="0"/>
              <w:i w:val="0"/>
              <w:caps w:val="0"/>
              <w:spacing w:val="0"/>
              <w:szCs w:val="28"/>
              <w:shd w:val="clear" w:fill="FFFFFF"/>
              <w:lang w:val="en-US" w:eastAsia="zh-CN"/>
            </w:rPr>
            <w:t>四、第五阶段：2020.2--今，特殊时期的新型网络空间学习形式</w:t>
          </w:r>
          <w:r>
            <w:tab/>
          </w:r>
          <w:r>
            <w:fldChar w:fldCharType="begin"/>
          </w:r>
          <w:r>
            <w:instrText xml:space="preserve"> PAGEREF _Toc11898 </w:instrText>
          </w:r>
          <w:r>
            <w:fldChar w:fldCharType="separate"/>
          </w:r>
          <w:r>
            <w:t>14</w:t>
          </w:r>
          <w:r>
            <w:fldChar w:fldCharType="end"/>
          </w:r>
          <w:r>
            <w:fldChar w:fldCharType="end"/>
          </w:r>
        </w:p>
        <w:p>
          <w:pPr>
            <w:pStyle w:val="25"/>
            <w:tabs>
              <w:tab w:val="right" w:leader="dot" w:pos="8306"/>
            </w:tabs>
          </w:pPr>
          <w:r>
            <w:fldChar w:fldCharType="begin"/>
          </w:r>
          <w:r>
            <w:instrText xml:space="preserve"> HYPERLINK \l _Toc15619 </w:instrText>
          </w:r>
          <w:r>
            <w:fldChar w:fldCharType="separate"/>
          </w:r>
          <w:r>
            <w:rPr>
              <w:rFonts w:hint="eastAsia" w:ascii="宋体" w:hAnsi="宋体" w:eastAsia="宋体" w:cs="宋体"/>
              <w:bCs/>
              <w:szCs w:val="32"/>
              <w:lang w:val="en-US" w:eastAsia="zh-CN"/>
            </w:rPr>
            <w:t>（一）迎接挑战 扎实有效开展网络学习空间教学</w:t>
          </w:r>
          <w:r>
            <w:tab/>
          </w:r>
          <w:r>
            <w:fldChar w:fldCharType="begin"/>
          </w:r>
          <w:r>
            <w:instrText xml:space="preserve"> PAGEREF _Toc15619 </w:instrText>
          </w:r>
          <w:r>
            <w:fldChar w:fldCharType="separate"/>
          </w:r>
          <w:r>
            <w:t>15</w:t>
          </w:r>
          <w:r>
            <w:fldChar w:fldCharType="end"/>
          </w:r>
          <w:r>
            <w:fldChar w:fldCharType="end"/>
          </w:r>
        </w:p>
        <w:p>
          <w:pPr>
            <w:pStyle w:val="25"/>
            <w:tabs>
              <w:tab w:val="right" w:leader="dot" w:pos="8306"/>
            </w:tabs>
          </w:pPr>
          <w:r>
            <w:fldChar w:fldCharType="begin"/>
          </w:r>
          <w:r>
            <w:instrText xml:space="preserve"> HYPERLINK \l _Toc3999 </w:instrText>
          </w:r>
          <w:r>
            <w:fldChar w:fldCharType="separate"/>
          </w:r>
          <w:r>
            <w:rPr>
              <w:rFonts w:hint="eastAsia" w:ascii="宋体" w:hAnsi="宋体" w:eastAsia="宋体" w:cs="宋体"/>
              <w:bCs/>
              <w:szCs w:val="32"/>
              <w:lang w:val="en-US" w:eastAsia="zh-CN"/>
            </w:rPr>
            <w:t>（二）定时召开研讨交流会，全力以赴做好结题工作。</w:t>
          </w:r>
          <w:r>
            <w:tab/>
          </w:r>
          <w:r>
            <w:fldChar w:fldCharType="begin"/>
          </w:r>
          <w:r>
            <w:instrText xml:space="preserve"> PAGEREF _Toc3999 </w:instrText>
          </w:r>
          <w:r>
            <w:fldChar w:fldCharType="separate"/>
          </w:r>
          <w:r>
            <w:t>17</w:t>
          </w:r>
          <w:r>
            <w:fldChar w:fldCharType="end"/>
          </w:r>
          <w:r>
            <w:fldChar w:fldCharType="end"/>
          </w:r>
        </w:p>
        <w:p>
          <w:pPr>
            <w:pStyle w:val="24"/>
            <w:tabs>
              <w:tab w:val="right" w:leader="dot" w:pos="8306"/>
            </w:tabs>
          </w:pPr>
          <w:r>
            <w:fldChar w:fldCharType="begin"/>
          </w:r>
          <w:r>
            <w:instrText xml:space="preserve"> HYPERLINK \l _Toc17303 </w:instrText>
          </w:r>
          <w:r>
            <w:fldChar w:fldCharType="separate"/>
          </w:r>
          <w:r>
            <w:rPr>
              <w:rFonts w:hint="eastAsia" w:ascii="宋体" w:hAnsi="宋体" w:eastAsia="宋体" w:cs="宋体"/>
              <w:bCs w:val="0"/>
              <w:i w:val="0"/>
              <w:caps w:val="0"/>
              <w:spacing w:val="0"/>
              <w:szCs w:val="28"/>
              <w:shd w:val="clear" w:fill="FFFFFF"/>
              <w:lang w:val="en-US" w:eastAsia="zh-CN"/>
            </w:rPr>
            <w:t>五、本课题研究的反思与主要成效</w:t>
          </w:r>
          <w:r>
            <w:tab/>
          </w:r>
          <w:r>
            <w:fldChar w:fldCharType="begin"/>
          </w:r>
          <w:r>
            <w:instrText xml:space="preserve"> PAGEREF _Toc17303 </w:instrText>
          </w:r>
          <w:r>
            <w:fldChar w:fldCharType="separate"/>
          </w:r>
          <w:r>
            <w:t>18</w:t>
          </w:r>
          <w:r>
            <w:fldChar w:fldCharType="end"/>
          </w:r>
          <w:r>
            <w:fldChar w:fldCharType="end"/>
          </w:r>
        </w:p>
        <w:p>
          <w:pPr>
            <w:pStyle w:val="25"/>
            <w:tabs>
              <w:tab w:val="right" w:leader="dot" w:pos="8306"/>
            </w:tabs>
          </w:pPr>
          <w:r>
            <w:fldChar w:fldCharType="begin"/>
          </w:r>
          <w:r>
            <w:instrText xml:space="preserve"> HYPERLINK \l _Toc28924 </w:instrText>
          </w:r>
          <w:r>
            <w:fldChar w:fldCharType="separate"/>
          </w:r>
          <w:r>
            <w:rPr>
              <w:rFonts w:hint="eastAsia" w:ascii="宋体" w:hAnsi="宋体" w:eastAsia="宋体" w:cs="宋体"/>
              <w:bCs/>
              <w:szCs w:val="32"/>
              <w:lang w:val="en-US" w:eastAsia="zh-CN"/>
            </w:rPr>
            <w:t>（一）构建数字化学习平台，让技术助力学习个性化</w:t>
          </w:r>
          <w:r>
            <w:tab/>
          </w:r>
          <w:r>
            <w:fldChar w:fldCharType="begin"/>
          </w:r>
          <w:r>
            <w:instrText xml:space="preserve"> PAGEREF _Toc28924 </w:instrText>
          </w:r>
          <w:r>
            <w:fldChar w:fldCharType="separate"/>
          </w:r>
          <w:r>
            <w:t>18</w:t>
          </w:r>
          <w:r>
            <w:fldChar w:fldCharType="end"/>
          </w:r>
          <w:r>
            <w:fldChar w:fldCharType="end"/>
          </w:r>
        </w:p>
        <w:p>
          <w:pPr>
            <w:pStyle w:val="25"/>
            <w:tabs>
              <w:tab w:val="right" w:leader="dot" w:pos="8306"/>
            </w:tabs>
          </w:pPr>
          <w:r>
            <w:fldChar w:fldCharType="begin"/>
          </w:r>
          <w:r>
            <w:instrText xml:space="preserve"> HYPERLINK \l _Toc26323 </w:instrText>
          </w:r>
          <w:r>
            <w:fldChar w:fldCharType="separate"/>
          </w:r>
          <w:r>
            <w:rPr>
              <w:rFonts w:hint="eastAsia" w:ascii="宋体" w:hAnsi="宋体" w:eastAsia="宋体" w:cs="宋体"/>
              <w:bCs/>
              <w:szCs w:val="32"/>
              <w:lang w:val="en-US" w:eastAsia="zh-CN"/>
            </w:rPr>
            <w:t>（二）创设真实问题情境，让学生进行梯度式任务探索</w:t>
          </w:r>
          <w:r>
            <w:tab/>
          </w:r>
          <w:r>
            <w:fldChar w:fldCharType="begin"/>
          </w:r>
          <w:r>
            <w:instrText xml:space="preserve"> PAGEREF _Toc26323 </w:instrText>
          </w:r>
          <w:r>
            <w:fldChar w:fldCharType="separate"/>
          </w:r>
          <w:r>
            <w:t>18</w:t>
          </w:r>
          <w:r>
            <w:fldChar w:fldCharType="end"/>
          </w:r>
          <w:r>
            <w:fldChar w:fldCharType="end"/>
          </w:r>
        </w:p>
        <w:p>
          <w:pPr>
            <w:pStyle w:val="25"/>
            <w:tabs>
              <w:tab w:val="right" w:leader="dot" w:pos="8306"/>
            </w:tabs>
          </w:pPr>
          <w:r>
            <w:fldChar w:fldCharType="begin"/>
          </w:r>
          <w:r>
            <w:instrText xml:space="preserve"> HYPERLINK \l _Toc15722 </w:instrText>
          </w:r>
          <w:r>
            <w:fldChar w:fldCharType="separate"/>
          </w:r>
          <w:r>
            <w:rPr>
              <w:rFonts w:hint="eastAsia" w:ascii="宋体" w:hAnsi="宋体" w:eastAsia="宋体" w:cs="宋体"/>
              <w:bCs/>
              <w:szCs w:val="32"/>
              <w:lang w:val="en-US" w:eastAsia="zh-CN"/>
            </w:rPr>
            <w:t>（三）创建线上线下交流平台，让学生在自省中不断改善教与学</w:t>
          </w:r>
          <w:r>
            <w:tab/>
          </w:r>
          <w:r>
            <w:fldChar w:fldCharType="begin"/>
          </w:r>
          <w:r>
            <w:instrText xml:space="preserve"> PAGEREF _Toc15722 </w:instrText>
          </w:r>
          <w:r>
            <w:fldChar w:fldCharType="separate"/>
          </w:r>
          <w:r>
            <w:t>18</w:t>
          </w:r>
          <w:r>
            <w:fldChar w:fldCharType="end"/>
          </w:r>
          <w:r>
            <w:fldChar w:fldCharType="end"/>
          </w:r>
        </w:p>
        <w:p>
          <w:pPr>
            <w:pStyle w:val="25"/>
            <w:tabs>
              <w:tab w:val="right" w:leader="dot" w:pos="8306"/>
            </w:tabs>
          </w:pPr>
          <w:r>
            <w:fldChar w:fldCharType="begin"/>
          </w:r>
          <w:r>
            <w:instrText xml:space="preserve"> HYPERLINK \l _Toc15041 </w:instrText>
          </w:r>
          <w:r>
            <w:fldChar w:fldCharType="separate"/>
          </w:r>
          <w:r>
            <w:rPr>
              <w:rFonts w:hint="eastAsia" w:ascii="宋体" w:hAnsi="宋体" w:eastAsia="宋体" w:cs="宋体"/>
              <w:bCs/>
              <w:szCs w:val="32"/>
              <w:lang w:val="en-US" w:eastAsia="zh-CN"/>
            </w:rPr>
            <w:t>（四）培养学生信息素养，引导学生合理使用数字资源</w:t>
          </w:r>
          <w:r>
            <w:tab/>
          </w:r>
          <w:r>
            <w:fldChar w:fldCharType="begin"/>
          </w:r>
          <w:r>
            <w:instrText xml:space="preserve"> PAGEREF _Toc15041 </w:instrText>
          </w:r>
          <w:r>
            <w:fldChar w:fldCharType="separate"/>
          </w:r>
          <w:r>
            <w:t>19</w:t>
          </w:r>
          <w:r>
            <w:fldChar w:fldCharType="end"/>
          </w:r>
          <w:r>
            <w:fldChar w:fldCharType="end"/>
          </w:r>
        </w:p>
        <w:p>
          <w:pPr>
            <w:pStyle w:val="25"/>
            <w:tabs>
              <w:tab w:val="right" w:leader="dot" w:pos="8306"/>
            </w:tabs>
          </w:pPr>
          <w:r>
            <w:fldChar w:fldCharType="begin"/>
          </w:r>
          <w:r>
            <w:instrText xml:space="preserve"> HYPERLINK \l _Toc789 </w:instrText>
          </w:r>
          <w:r>
            <w:fldChar w:fldCharType="separate"/>
          </w:r>
          <w:r>
            <w:rPr>
              <w:rFonts w:hint="eastAsia" w:ascii="宋体" w:hAnsi="宋体" w:eastAsia="宋体" w:cs="宋体"/>
              <w:bCs/>
              <w:szCs w:val="32"/>
              <w:lang w:val="en-US" w:eastAsia="zh-CN"/>
            </w:rPr>
            <w:t>（五）课题组成员各阶段性成果如下：</w:t>
          </w:r>
          <w:r>
            <w:tab/>
          </w:r>
          <w:r>
            <w:fldChar w:fldCharType="begin"/>
          </w:r>
          <w:r>
            <w:instrText xml:space="preserve"> PAGEREF _Toc789 </w:instrText>
          </w:r>
          <w:r>
            <w:fldChar w:fldCharType="separate"/>
          </w:r>
          <w:r>
            <w:t>19</w:t>
          </w:r>
          <w:r>
            <w:fldChar w:fldCharType="end"/>
          </w:r>
          <w:r>
            <w:fldChar w:fldCharType="end"/>
          </w:r>
        </w:p>
        <w:p>
          <w:pPr>
            <w:pStyle w:val="24"/>
            <w:tabs>
              <w:tab w:val="right" w:leader="dot" w:pos="8306"/>
            </w:tabs>
          </w:pPr>
          <w:r>
            <w:fldChar w:fldCharType="begin"/>
          </w:r>
          <w:r>
            <w:instrText xml:space="preserve"> HYPERLINK \l _Toc24064 </w:instrText>
          </w:r>
          <w:r>
            <w:fldChar w:fldCharType="separate"/>
          </w:r>
          <w:r>
            <w:rPr>
              <w:rFonts w:hint="eastAsia" w:cstheme="minorBidi"/>
              <w:bCs/>
              <w:kern w:val="2"/>
              <w:szCs w:val="24"/>
              <w:lang w:val="en-US" w:eastAsia="zh-CN" w:bidi="ar-SA"/>
            </w:rPr>
            <w:t>王艳云：</w:t>
          </w:r>
          <w:r>
            <w:tab/>
          </w:r>
          <w:r>
            <w:fldChar w:fldCharType="begin"/>
          </w:r>
          <w:r>
            <w:instrText xml:space="preserve"> PAGEREF _Toc24064 </w:instrText>
          </w:r>
          <w:r>
            <w:fldChar w:fldCharType="separate"/>
          </w:r>
          <w:r>
            <w:t>19</w:t>
          </w:r>
          <w:r>
            <w:fldChar w:fldCharType="end"/>
          </w:r>
          <w:r>
            <w:fldChar w:fldCharType="end"/>
          </w:r>
        </w:p>
        <w:p>
          <w:pPr>
            <w:pStyle w:val="24"/>
            <w:tabs>
              <w:tab w:val="right" w:leader="dot" w:pos="8306"/>
            </w:tabs>
          </w:pPr>
          <w:r>
            <w:fldChar w:fldCharType="begin"/>
          </w:r>
          <w:r>
            <w:instrText xml:space="preserve"> HYPERLINK \l _Toc4795 </w:instrText>
          </w:r>
          <w:r>
            <w:fldChar w:fldCharType="separate"/>
          </w:r>
          <w:r>
            <w:rPr>
              <w:rFonts w:hint="eastAsia" w:cstheme="minorBidi"/>
              <w:bCs/>
              <w:kern w:val="2"/>
              <w:szCs w:val="24"/>
              <w:lang w:val="en-US" w:eastAsia="zh-CN" w:bidi="ar-SA"/>
            </w:rPr>
            <w:t>刘佳：</w:t>
          </w:r>
          <w:r>
            <w:tab/>
          </w:r>
          <w:r>
            <w:fldChar w:fldCharType="begin"/>
          </w:r>
          <w:r>
            <w:instrText xml:space="preserve"> PAGEREF _Toc4795 </w:instrText>
          </w:r>
          <w:r>
            <w:fldChar w:fldCharType="separate"/>
          </w:r>
          <w:r>
            <w:t>19</w:t>
          </w:r>
          <w:r>
            <w:fldChar w:fldCharType="end"/>
          </w:r>
          <w:r>
            <w:fldChar w:fldCharType="end"/>
          </w:r>
        </w:p>
        <w:p>
          <w:pPr>
            <w:pStyle w:val="24"/>
            <w:tabs>
              <w:tab w:val="right" w:leader="dot" w:pos="8306"/>
            </w:tabs>
          </w:pPr>
          <w:r>
            <w:fldChar w:fldCharType="begin"/>
          </w:r>
          <w:r>
            <w:instrText xml:space="preserve"> HYPERLINK \l _Toc16517 </w:instrText>
          </w:r>
          <w:r>
            <w:fldChar w:fldCharType="separate"/>
          </w:r>
          <w:r>
            <w:rPr>
              <w:rFonts w:hint="eastAsia" w:cstheme="minorBidi"/>
              <w:bCs/>
              <w:kern w:val="2"/>
              <w:szCs w:val="24"/>
              <w:lang w:val="en-US" w:eastAsia="zh-CN" w:bidi="ar-SA"/>
            </w:rPr>
            <w:t>周叶：</w:t>
          </w:r>
          <w:r>
            <w:tab/>
          </w:r>
          <w:r>
            <w:fldChar w:fldCharType="begin"/>
          </w:r>
          <w:r>
            <w:instrText xml:space="preserve"> PAGEREF _Toc16517 </w:instrText>
          </w:r>
          <w:r>
            <w:fldChar w:fldCharType="separate"/>
          </w:r>
          <w:r>
            <w:t>20</w:t>
          </w:r>
          <w:r>
            <w:fldChar w:fldCharType="end"/>
          </w:r>
          <w:r>
            <w:fldChar w:fldCharType="end"/>
          </w:r>
        </w:p>
        <w:p>
          <w:pPr>
            <w:pStyle w:val="24"/>
            <w:tabs>
              <w:tab w:val="right" w:leader="dot" w:pos="8306"/>
            </w:tabs>
          </w:pPr>
          <w:r>
            <w:fldChar w:fldCharType="begin"/>
          </w:r>
          <w:r>
            <w:instrText xml:space="preserve"> HYPERLINK \l _Toc15847 </w:instrText>
          </w:r>
          <w:r>
            <w:fldChar w:fldCharType="separate"/>
          </w:r>
          <w:r>
            <w:rPr>
              <w:rFonts w:hint="eastAsia" w:cstheme="minorBidi"/>
              <w:bCs/>
              <w:kern w:val="2"/>
              <w:szCs w:val="24"/>
              <w:lang w:val="en-US" w:eastAsia="zh-CN" w:bidi="ar-SA"/>
            </w:rPr>
            <w:t>王颖：</w:t>
          </w:r>
          <w:r>
            <w:tab/>
          </w:r>
          <w:r>
            <w:fldChar w:fldCharType="begin"/>
          </w:r>
          <w:r>
            <w:instrText xml:space="preserve"> PAGEREF _Toc15847 </w:instrText>
          </w:r>
          <w:r>
            <w:fldChar w:fldCharType="separate"/>
          </w:r>
          <w:r>
            <w:t>20</w:t>
          </w:r>
          <w:r>
            <w:fldChar w:fldCharType="end"/>
          </w:r>
          <w:r>
            <w:fldChar w:fldCharType="end"/>
          </w:r>
        </w:p>
        <w:p>
          <w:pPr>
            <w:sectPr>
              <w:footerReference r:id="rId3" w:type="default"/>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r>
            <w:fldChar w:fldCharType="end"/>
          </w:r>
        </w:p>
      </w:sdtContent>
    </w:sdt>
    <w:p>
      <w:pPr>
        <w:outlineLvl w:val="0"/>
        <w:rPr>
          <w:rFonts w:hint="eastAsia" w:ascii="黑体" w:hAnsi="黑体" w:eastAsia="黑体" w:cs="黑体"/>
          <w:b/>
          <w:bCs/>
          <w:sz w:val="28"/>
          <w:szCs w:val="28"/>
          <w:lang w:eastAsia="zh-CN"/>
        </w:rPr>
      </w:pPr>
      <w:bookmarkStart w:id="2" w:name="_Toc24713"/>
      <w:r>
        <w:rPr>
          <w:rFonts w:hint="eastAsia" w:ascii="黑体" w:hAnsi="黑体" w:eastAsia="黑体" w:cs="黑体"/>
          <w:b/>
          <w:bCs/>
          <w:sz w:val="28"/>
          <w:szCs w:val="28"/>
          <w:lang w:eastAsia="zh-CN"/>
        </w:rPr>
        <w:t>“</w:t>
      </w:r>
      <w:r>
        <w:rPr>
          <w:rFonts w:hint="eastAsia" w:ascii="黑体" w:hAnsi="黑体" w:eastAsia="黑体" w:cs="黑体"/>
          <w:b/>
          <w:bCs/>
          <w:sz w:val="28"/>
          <w:szCs w:val="28"/>
        </w:rPr>
        <w:t>网络学习空间应用</w:t>
      </w:r>
      <w:r>
        <w:rPr>
          <w:rFonts w:hint="eastAsia" w:ascii="黑体" w:hAnsi="黑体" w:eastAsia="黑体" w:cs="黑体"/>
          <w:b/>
          <w:bCs/>
          <w:sz w:val="28"/>
          <w:szCs w:val="28"/>
          <w:lang w:eastAsia="zh-CN"/>
        </w:rPr>
        <w:t>对</w:t>
      </w:r>
      <w:r>
        <w:rPr>
          <w:rFonts w:hint="eastAsia" w:ascii="黑体" w:hAnsi="黑体" w:eastAsia="黑体" w:cs="黑体"/>
          <w:b/>
          <w:bCs/>
          <w:sz w:val="28"/>
          <w:szCs w:val="28"/>
        </w:rPr>
        <w:t>学生核心素养提升的研究</w:t>
      </w:r>
      <w:r>
        <w:rPr>
          <w:rFonts w:hint="eastAsia" w:ascii="黑体" w:hAnsi="黑体" w:eastAsia="黑体" w:cs="黑体"/>
          <w:b/>
          <w:bCs/>
          <w:sz w:val="28"/>
          <w:szCs w:val="28"/>
          <w:lang w:eastAsia="zh-CN"/>
        </w:rPr>
        <w:t>”课题</w:t>
      </w:r>
      <w:r>
        <w:rPr>
          <w:rFonts w:hint="eastAsia" w:ascii="黑体" w:hAnsi="黑体" w:eastAsia="黑体" w:cs="黑体"/>
          <w:b/>
          <w:bCs/>
          <w:sz w:val="28"/>
          <w:szCs w:val="28"/>
          <w:lang w:val="en-US" w:eastAsia="zh-CN"/>
        </w:rPr>
        <w:t>工作</w:t>
      </w:r>
      <w:r>
        <w:rPr>
          <w:rFonts w:hint="eastAsia" w:ascii="黑体" w:hAnsi="黑体" w:eastAsia="黑体" w:cs="黑体"/>
          <w:b/>
          <w:bCs/>
          <w:sz w:val="28"/>
          <w:szCs w:val="28"/>
          <w:lang w:eastAsia="zh-CN"/>
        </w:rPr>
        <w:t>报告</w:t>
      </w:r>
      <w:bookmarkEnd w:id="0"/>
      <w:bookmarkEnd w:id="1"/>
      <w:bookmarkEnd w:id="2"/>
    </w:p>
    <w:p>
      <w:pPr>
        <w:pStyle w:val="7"/>
        <w:shd w:val="clear" w:color="auto" w:fill="FFFFFF"/>
        <w:spacing w:before="0" w:beforeAutospacing="0" w:after="0" w:afterAutospacing="0"/>
        <w:ind w:left="0" w:leftChars="0" w:right="0" w:firstLine="480" w:firstLineChars="200"/>
        <w:jc w:val="both"/>
        <w:rPr>
          <w:rFonts w:hint="eastAsia" w:ascii="宋体" w:hAnsi="宋体" w:cs="宋体"/>
          <w:color w:val="000000"/>
          <w:sz w:val="24"/>
          <w:szCs w:val="24"/>
          <w:shd w:val="clear" w:color="auto" w:fill="FFFFFF"/>
          <w:lang w:val="en-US" w:eastAsia="zh-CN" w:bidi="ar-SA"/>
        </w:rPr>
      </w:pPr>
      <w:r>
        <w:rPr>
          <w:rFonts w:hint="eastAsia" w:ascii="宋体" w:hAnsi="宋体" w:cs="宋体"/>
          <w:color w:val="000000"/>
          <w:sz w:val="24"/>
          <w:szCs w:val="24"/>
          <w:shd w:val="clear" w:color="auto" w:fill="FFFFFF"/>
          <w:lang w:val="en-US" w:eastAsia="zh-CN" w:bidi="ar-SA"/>
        </w:rPr>
        <w:t>当今世界日趋信息化、数字化、网络化，知识获取、更新的途径越来越多样化，就信息技术应用于教学而言，从运用多媒体教学到网络多媒体教学，再到网络学习空间教学，每一次都上升到一个新层次。在全球化和信息化两大浪潮的冲击下，网络公开课、网络支持的微课和翻转课堂等网络学习空间风起云涌。在这样的形势下，初中信息技术等学科教学如何打破旧的、与当今发展不相适应的教与学的方式和环境，开发、整合数字化资源；为教师和学生方便、快捷地获取优质学习资源、交流信息提供基于互联网的学习平台，促进学生核心素养的提升，使之具备终身学习的能力，自然是摆在我们教育工作者面前亟待解决的问题。</w:t>
      </w:r>
    </w:p>
    <w:p>
      <w:pPr>
        <w:pStyle w:val="7"/>
        <w:shd w:val="clear" w:color="auto" w:fill="FFFFFF"/>
        <w:spacing w:before="0" w:beforeAutospacing="0" w:after="0" w:afterAutospacing="0"/>
        <w:ind w:left="0" w:leftChars="0" w:right="0" w:firstLine="480" w:firstLineChars="200"/>
        <w:jc w:val="both"/>
        <w:rPr>
          <w:rFonts w:hint="eastAsia" w:ascii="宋体" w:hAnsi="宋体" w:cs="宋体"/>
          <w:color w:val="000000"/>
          <w:sz w:val="24"/>
          <w:szCs w:val="24"/>
          <w:shd w:val="clear" w:color="auto" w:fill="FFFFFF"/>
          <w:lang w:val="en-US" w:eastAsia="zh-CN" w:bidi="ar-SA"/>
        </w:rPr>
      </w:pPr>
      <w:r>
        <w:rPr>
          <w:rFonts w:hint="eastAsia" w:ascii="宋体" w:hAnsi="宋体" w:cs="宋体"/>
          <w:color w:val="000000"/>
          <w:sz w:val="24"/>
          <w:szCs w:val="24"/>
          <w:shd w:val="clear" w:color="auto" w:fill="FFFFFF"/>
          <w:lang w:val="en-US" w:eastAsia="zh-CN" w:bidi="ar-SA"/>
        </w:rPr>
        <w:t>随着网络学习空间应用的兴起及提升学生核心素养问题的大讨论，结合市教育信息技术研究课题项目，自2016年12月，滨湖中学由王艳云老师主持，刘佳老师与周叶老师（后续成员王颖老师）共同参与的 “网络学习空间应用对学生核心素养提升的研究”的课题研究组正式成立，课题立项得到了市级批准。经过近4年的时间，本课题组成员先后召开了多次会议，认真讨论了该课题主要研究的几个部分，并进行了明确分工；据市级审核意见修改了课题标题，将原来的《网络学习空间应用与学生核心素养提升的研究》更改为《网络学习空间应用对学生核心素养提升的研究》，进一步明确了网络学习空间与学生核心素养二者的关系，先后完成了开题报告、中期报告，并通过了市级审核。全组成员积极搜集相关的文献资料，开展调研活动。研究过程中发现，不同学科、不同课型学习空间的运用是有差异的。所以，为了达到网络学习空间教学的最优化，课题组成员又针对各自所带的具体班级课程类型，做了相应学习空间的应用与探索。积累了许多经验，收获了成功的喜悦，也得到了有益的反思。下面将课题的研究工作汇报如下：</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360" w:lineRule="atLeast"/>
        <w:ind w:right="0"/>
        <w:outlineLvl w:val="0"/>
        <w:rPr>
          <w:rStyle w:val="10"/>
          <w:rFonts w:hint="default" w:ascii="宋体" w:hAnsi="宋体" w:eastAsia="宋体" w:cs="宋体"/>
          <w:b/>
          <w:bCs w:val="0"/>
          <w:i w:val="0"/>
          <w:caps w:val="0"/>
          <w:color w:val="000000"/>
          <w:spacing w:val="0"/>
          <w:sz w:val="28"/>
          <w:szCs w:val="28"/>
          <w:shd w:val="clear" w:fill="FFFFFF"/>
          <w:lang w:val="en-US" w:eastAsia="zh-CN"/>
        </w:rPr>
      </w:pPr>
      <w:bookmarkStart w:id="3" w:name="_Toc31607"/>
      <w:bookmarkStart w:id="4" w:name="_Toc11509"/>
      <w:r>
        <w:rPr>
          <w:rStyle w:val="10"/>
          <w:rFonts w:hint="eastAsia" w:ascii="宋体" w:hAnsi="宋体" w:eastAsia="宋体" w:cs="宋体"/>
          <w:b/>
          <w:bCs w:val="0"/>
          <w:i w:val="0"/>
          <w:caps w:val="0"/>
          <w:color w:val="000000"/>
          <w:spacing w:val="0"/>
          <w:sz w:val="28"/>
          <w:szCs w:val="28"/>
          <w:shd w:val="clear" w:fill="FFFFFF"/>
          <w:lang w:val="en-US" w:eastAsia="zh-CN"/>
        </w:rPr>
        <w:t>一、准备尝试、研究实践，构建有效的学科教学</w:t>
      </w:r>
      <w:bookmarkEnd w:id="3"/>
      <w:bookmarkEnd w:id="4"/>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360" w:lineRule="atLeast"/>
        <w:ind w:left="0" w:right="0" w:firstLine="420"/>
        <w:outlineLvl w:val="1"/>
        <w:rPr>
          <w:rFonts w:ascii="微软雅黑" w:hAnsi="微软雅黑" w:eastAsia="微软雅黑" w:cs="微软雅黑"/>
          <w:b/>
          <w:bCs w:val="0"/>
          <w:i w:val="0"/>
          <w:caps w:val="0"/>
          <w:color w:val="444444"/>
          <w:spacing w:val="0"/>
          <w:sz w:val="21"/>
          <w:szCs w:val="21"/>
        </w:rPr>
      </w:pPr>
      <w:bookmarkStart w:id="5" w:name="_Toc28829"/>
      <w:bookmarkStart w:id="6" w:name="_Toc3302"/>
      <w:r>
        <w:rPr>
          <w:rStyle w:val="10"/>
          <w:rFonts w:hint="eastAsia" w:ascii="宋体" w:hAnsi="宋体" w:eastAsia="宋体" w:cs="宋体"/>
          <w:b/>
          <w:bCs w:val="0"/>
          <w:i w:val="0"/>
          <w:caps w:val="0"/>
          <w:color w:val="000000"/>
          <w:spacing w:val="0"/>
          <w:sz w:val="24"/>
          <w:szCs w:val="24"/>
          <w:shd w:val="clear" w:fill="FFFFFF"/>
        </w:rPr>
        <w:t>第一阶段：2016.12--2017.4，筹划准备阶段。</w:t>
      </w:r>
      <w:bookmarkEnd w:id="5"/>
      <w:bookmarkEnd w:id="6"/>
    </w:p>
    <w:p>
      <w:pPr>
        <w:pStyle w:val="7"/>
        <w:shd w:val="clear" w:color="auto" w:fill="FFFFFF"/>
        <w:spacing w:before="0" w:beforeAutospacing="0" w:after="0" w:afterAutospacing="0"/>
        <w:ind w:left="0" w:leftChars="0" w:right="0" w:firstLine="482" w:firstLineChars="200"/>
        <w:jc w:val="both"/>
        <w:rPr>
          <w:rFonts w:hint="eastAsia" w:ascii="宋体" w:hAnsi="宋体" w:eastAsia="宋体" w:cs="宋体"/>
          <w:b/>
          <w:bCs/>
          <w:sz w:val="24"/>
          <w:szCs w:val="32"/>
          <w:lang w:eastAsia="zh-CN"/>
        </w:rPr>
      </w:pPr>
      <w:r>
        <w:rPr>
          <w:rFonts w:hint="eastAsia" w:ascii="宋体" w:hAnsi="宋体" w:eastAsia="宋体" w:cs="宋体"/>
          <w:b/>
          <w:bCs/>
          <w:sz w:val="24"/>
          <w:szCs w:val="32"/>
          <w:lang w:eastAsia="zh-CN"/>
        </w:rPr>
        <w:t>（一）认真进行网络学习空间应用现状的调查、分析及研究，做好课题在课堂实践前的前期准备</w:t>
      </w:r>
    </w:p>
    <w:p>
      <w:pPr>
        <w:pStyle w:val="7"/>
        <w:shd w:val="clear" w:color="auto" w:fill="FFFFFF"/>
        <w:spacing w:before="0" w:beforeAutospacing="0" w:after="0" w:afterAutospacing="0"/>
        <w:ind w:left="0" w:leftChars="0" w:right="0" w:firstLine="480" w:firstLineChars="200"/>
        <w:jc w:val="both"/>
        <w:rPr>
          <w:rFonts w:hint="eastAsia" w:ascii="宋体" w:hAnsi="宋体" w:cs="宋体"/>
          <w:color w:val="000000"/>
          <w:sz w:val="24"/>
          <w:szCs w:val="24"/>
          <w:shd w:val="clear" w:color="auto" w:fill="FFFFFF"/>
          <w:lang w:val="en-US" w:eastAsia="zh-CN" w:bidi="ar-SA"/>
        </w:rPr>
      </w:pPr>
      <w:r>
        <w:rPr>
          <w:rFonts w:hint="eastAsia" w:ascii="宋体" w:hAnsi="宋体" w:cs="宋体"/>
          <w:color w:val="000000"/>
          <w:sz w:val="24"/>
          <w:szCs w:val="24"/>
          <w:shd w:val="clear" w:color="auto" w:fill="FFFFFF"/>
          <w:lang w:val="en-US" w:eastAsia="zh-CN" w:bidi="ar-SA"/>
        </w:rPr>
        <w:t>本课题组成员先后召开了多次会议，认真讨论了该课题主要研究的几个部分，并进行了明确分工；首先学习了相关的当代教育理论，课题组成员查找文献资料自学，收集与课题相关的最新研究动态、成果，思考如何用教育理论指导网络学习空间实际教学工作。随后，课题组的成员分头做了网络问卷调查，摸清学生对网络学习空间的认识程度，并进行统计；熟悉并掌握人人通网络学习空间的基本功能，使用方法；测试教师与学生、家长的联通情况，从而为网络学习空间的运用做好充分的保证。（调查问卷截图见附件：调查问卷.docx）</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360" w:lineRule="atLeast"/>
        <w:ind w:left="0" w:right="0" w:firstLine="420"/>
        <w:outlineLvl w:val="1"/>
        <w:rPr>
          <w:rFonts w:hint="eastAsia" w:ascii="微软雅黑" w:hAnsi="微软雅黑" w:eastAsia="微软雅黑" w:cs="微软雅黑"/>
          <w:i w:val="0"/>
          <w:caps w:val="0"/>
          <w:color w:val="444444"/>
          <w:spacing w:val="0"/>
          <w:sz w:val="21"/>
          <w:szCs w:val="21"/>
        </w:rPr>
      </w:pPr>
      <w:bookmarkStart w:id="7" w:name="_Toc26341"/>
      <w:bookmarkStart w:id="8" w:name="_Toc31945"/>
      <w:r>
        <w:rPr>
          <w:rStyle w:val="10"/>
          <w:rFonts w:hint="eastAsia" w:ascii="宋体" w:hAnsi="宋体" w:eastAsia="宋体" w:cs="宋体"/>
          <w:b/>
          <w:i w:val="0"/>
          <w:caps w:val="0"/>
          <w:color w:val="000000"/>
          <w:spacing w:val="0"/>
          <w:sz w:val="24"/>
          <w:szCs w:val="24"/>
          <w:shd w:val="clear" w:fill="FFFFFF"/>
        </w:rPr>
        <w:t>第二阶段：2017.5--2017.12，研究实践阶段。</w:t>
      </w:r>
      <w:bookmarkEnd w:id="7"/>
      <w:bookmarkEnd w:id="8"/>
    </w:p>
    <w:p>
      <w:pPr>
        <w:pStyle w:val="7"/>
        <w:shd w:val="clear" w:color="auto" w:fill="FFFFFF"/>
        <w:spacing w:before="0" w:beforeAutospacing="0" w:after="0" w:afterAutospacing="0"/>
        <w:ind w:left="0" w:leftChars="0" w:right="0" w:firstLine="482" w:firstLineChars="200"/>
        <w:jc w:val="both"/>
        <w:rPr>
          <w:rFonts w:hint="eastAsia" w:ascii="宋体" w:hAnsi="宋体" w:eastAsia="宋体" w:cs="宋体"/>
          <w:b/>
          <w:bCs/>
          <w:sz w:val="24"/>
          <w:szCs w:val="32"/>
          <w:lang w:eastAsia="zh-CN"/>
        </w:rPr>
      </w:pPr>
      <w:r>
        <w:rPr>
          <w:rFonts w:hint="eastAsia" w:ascii="宋体" w:hAnsi="宋体" w:eastAsia="宋体" w:cs="宋体"/>
          <w:b/>
          <w:bCs/>
          <w:sz w:val="24"/>
          <w:szCs w:val="32"/>
          <w:lang w:eastAsia="zh-CN"/>
        </w:rPr>
        <w:t>（二）做好对学生运用网络学习空间前的使用培训，针对于学情设计贴合学生学习的教学设计，扎实开展网络学习空间的辅助学习</w:t>
      </w:r>
    </w:p>
    <w:p>
      <w:pPr>
        <w:pStyle w:val="7"/>
        <w:shd w:val="clear" w:color="auto" w:fill="FFFFFF"/>
        <w:spacing w:before="0" w:beforeAutospacing="0" w:after="0" w:afterAutospacing="0"/>
        <w:ind w:left="0" w:leftChars="0" w:right="0" w:firstLine="480" w:firstLineChars="200"/>
        <w:jc w:val="both"/>
        <w:rPr>
          <w:rFonts w:hint="eastAsia" w:ascii="宋体" w:hAnsi="宋体" w:cs="宋体"/>
          <w:color w:val="000000"/>
          <w:sz w:val="24"/>
          <w:szCs w:val="24"/>
          <w:shd w:val="clear" w:color="auto" w:fill="FFFFFF"/>
          <w:lang w:val="en-US" w:eastAsia="zh-CN" w:bidi="ar-SA"/>
        </w:rPr>
      </w:pPr>
      <w:r>
        <w:rPr>
          <w:rFonts w:hint="eastAsia" w:ascii="宋体" w:hAnsi="宋体" w:cs="宋体"/>
          <w:color w:val="000000"/>
          <w:sz w:val="24"/>
          <w:szCs w:val="24"/>
          <w:shd w:val="clear" w:color="auto" w:fill="FFFFFF"/>
          <w:lang w:val="en-US" w:eastAsia="zh-CN" w:bidi="ar-SA"/>
        </w:rPr>
        <w:t>课题开展以来，课题组成员积极组织培训学生，使学生尽快熟悉使用人人通的各个模块进行学习、交流，完善自己个人空间；在每一教学模块学习前，做关于学情的网上调查分析，尝试调整教学设计，以便在实施过程中更贴合学生学习，促进学生保持学习兴趣；课题组成员撰写信息化教学设计、做研究展示课及课件、说课及说课课件，丰富学校的网络教学资源库；尝试利用网络学习空间与学生及家长互动，观察监控网络学习的效果等。运用其中的“布置作业、批改作业”、班级管理中的“我的帖子”、资源管理等模块，与学生进行线上互动学习、操作技能技巧的沟通交流与切磋，写出阶段性教学论文。</w:t>
      </w:r>
    </w:p>
    <w:p>
      <w:pPr>
        <w:pStyle w:val="7"/>
        <w:shd w:val="clear" w:color="auto" w:fill="FFFFFF"/>
        <w:spacing w:before="0" w:beforeAutospacing="0" w:after="0" w:afterAutospacing="0"/>
        <w:ind w:left="0" w:leftChars="0" w:right="0" w:firstLine="482" w:firstLineChars="200"/>
        <w:jc w:val="both"/>
        <w:rPr>
          <w:rFonts w:hint="eastAsia" w:ascii="宋体" w:hAnsi="宋体" w:eastAsia="宋体" w:cs="宋体"/>
          <w:b/>
          <w:bCs/>
          <w:sz w:val="24"/>
          <w:szCs w:val="32"/>
          <w:lang w:eastAsia="zh-CN"/>
        </w:rPr>
      </w:pPr>
      <w:r>
        <w:rPr>
          <w:rFonts w:hint="eastAsia" w:ascii="宋体" w:hAnsi="宋体" w:eastAsia="宋体" w:cs="宋体"/>
          <w:b/>
          <w:bCs/>
          <w:sz w:val="24"/>
          <w:szCs w:val="32"/>
          <w:lang w:eastAsia="zh-CN"/>
        </w:rPr>
        <w:t>（三）研究将网络学习空间应用于教学实践相对于传统教学的优势在哪里？如何采用网络学习空间的呈现方式，改变教师教</w:t>
      </w:r>
      <w:r>
        <w:rPr>
          <w:rFonts w:hint="eastAsia" w:ascii="宋体" w:hAnsi="宋体" w:eastAsia="宋体" w:cs="宋体"/>
          <w:b/>
          <w:bCs/>
          <w:sz w:val="24"/>
          <w:szCs w:val="32"/>
          <w:lang w:val="en-US" w:eastAsia="zh-CN"/>
        </w:rPr>
        <w:t>与</w:t>
      </w:r>
      <w:r>
        <w:rPr>
          <w:rFonts w:hint="eastAsia" w:ascii="宋体" w:hAnsi="宋体" w:eastAsia="宋体" w:cs="宋体"/>
          <w:b/>
          <w:bCs/>
          <w:sz w:val="24"/>
          <w:szCs w:val="32"/>
          <w:lang w:eastAsia="zh-CN"/>
        </w:rPr>
        <w:t>学生学的方式，从而构建有效的学科教学</w:t>
      </w:r>
    </w:p>
    <w:p>
      <w:pPr>
        <w:pStyle w:val="7"/>
        <w:shd w:val="clear" w:color="auto" w:fill="FFFFFF"/>
        <w:spacing w:before="0" w:beforeAutospacing="0" w:after="0" w:afterAutospacing="0"/>
        <w:ind w:left="0" w:leftChars="0" w:right="0" w:firstLine="480" w:firstLineChars="200"/>
        <w:jc w:val="both"/>
        <w:rPr>
          <w:rFonts w:hint="eastAsia" w:ascii="宋体" w:hAnsi="宋体" w:cs="宋体"/>
          <w:color w:val="000000"/>
          <w:sz w:val="24"/>
          <w:szCs w:val="24"/>
          <w:shd w:val="clear" w:color="auto" w:fill="FFFFFF"/>
          <w:lang w:eastAsia="zh-CN" w:bidi="ar-SA"/>
        </w:rPr>
      </w:pPr>
      <w:r>
        <w:rPr>
          <w:rFonts w:hint="eastAsia" w:ascii="宋体" w:hAnsi="宋体" w:cs="宋体"/>
          <w:color w:val="000000"/>
          <w:sz w:val="24"/>
          <w:szCs w:val="24"/>
          <w:shd w:val="clear" w:color="auto" w:fill="FFFFFF"/>
          <w:lang w:eastAsia="zh-CN" w:bidi="ar-SA"/>
        </w:rPr>
        <w:t>经过一年多的反复尝试及研究，课题组成员归纳了网络学习空间应用于教学实践的优势在于：教师由知识的传播者转变为学科课程资源的开发者、学生素养的培养者、生涯规划的指导者。为学生发现问题创设情境，搜集信息提供平台，分析推理引导方向；交流合作促进思维分享，形成观念及时评价反馈。网络学习空间使学生在活动中体验，在体验中生成</w:t>
      </w:r>
      <w:r>
        <w:rPr>
          <w:rFonts w:hint="eastAsia" w:ascii="宋体" w:hAnsi="宋体" w:cs="宋体"/>
          <w:color w:val="000000"/>
          <w:sz w:val="24"/>
          <w:szCs w:val="24"/>
          <w:shd w:val="clear" w:color="auto" w:fill="FFFFFF"/>
          <w:lang w:val="en-US" w:eastAsia="zh-CN" w:bidi="ar-SA"/>
        </w:rPr>
        <w:t>能力</w:t>
      </w:r>
      <w:r>
        <w:rPr>
          <w:rFonts w:hint="eastAsia" w:ascii="宋体" w:hAnsi="宋体" w:cs="宋体"/>
          <w:color w:val="000000"/>
          <w:sz w:val="24"/>
          <w:szCs w:val="24"/>
          <w:shd w:val="clear" w:color="auto" w:fill="FFFFFF"/>
          <w:lang w:eastAsia="zh-CN" w:bidi="ar-SA"/>
        </w:rPr>
        <w:t>。一个“探究”、分组实验，节时增效，实现全员参与、全程参与、有效参与，从而在提升学生核心素养的同时，达成教学目标。</w:t>
      </w:r>
    </w:p>
    <w:p>
      <w:pPr>
        <w:numPr>
          <w:ilvl w:val="0"/>
          <w:numId w:val="0"/>
        </w:numPr>
        <w:spacing w:line="360" w:lineRule="auto"/>
        <w:ind w:firstLine="482" w:firstLineChars="200"/>
        <w:outlineLvl w:val="2"/>
        <w:rPr>
          <w:rFonts w:hint="eastAsia" w:ascii="宋体" w:hAnsi="宋体" w:eastAsia="宋体" w:cs="宋体"/>
          <w:b/>
          <w:bCs/>
          <w:sz w:val="24"/>
          <w:szCs w:val="32"/>
          <w:lang w:eastAsia="zh-CN"/>
        </w:rPr>
      </w:pPr>
      <w:bookmarkStart w:id="9" w:name="_Toc11812"/>
      <w:bookmarkStart w:id="10" w:name="_Toc7451"/>
      <w:r>
        <w:rPr>
          <w:rFonts w:hint="eastAsia" w:ascii="宋体" w:hAnsi="宋体" w:eastAsia="宋体" w:cs="宋体"/>
          <w:b/>
          <w:bCs/>
          <w:sz w:val="24"/>
          <w:szCs w:val="32"/>
          <w:lang w:eastAsia="zh-CN"/>
        </w:rPr>
        <w:t>1.课题组成员认真执行并落实实施方案</w:t>
      </w:r>
      <w:bookmarkEnd w:id="9"/>
      <w:bookmarkEnd w:id="10"/>
    </w:p>
    <w:p>
      <w:pPr>
        <w:pStyle w:val="7"/>
        <w:shd w:val="clear" w:color="auto" w:fill="FFFFFF"/>
        <w:spacing w:before="0" w:beforeAutospacing="0" w:after="0" w:afterAutospacing="0"/>
        <w:ind w:left="0" w:leftChars="0" w:right="0" w:firstLine="480" w:firstLineChars="200"/>
        <w:jc w:val="both"/>
        <w:rPr>
          <w:rFonts w:hint="eastAsia" w:ascii="宋体" w:hAnsi="宋体" w:cs="宋体"/>
          <w:color w:val="000000"/>
          <w:sz w:val="24"/>
          <w:szCs w:val="24"/>
          <w:shd w:val="clear" w:color="auto" w:fill="FFFFFF"/>
          <w:lang w:eastAsia="zh-CN" w:bidi="ar-SA"/>
        </w:rPr>
      </w:pPr>
      <w:r>
        <w:rPr>
          <w:rFonts w:hint="eastAsia" w:ascii="宋体" w:hAnsi="宋体" w:cs="宋体"/>
          <w:color w:val="000000"/>
          <w:sz w:val="24"/>
          <w:szCs w:val="24"/>
          <w:shd w:val="clear" w:color="auto" w:fill="FFFFFF"/>
          <w:lang w:val="en-US" w:eastAsia="zh-CN" w:bidi="ar-SA"/>
        </w:rPr>
        <w:t>期间，我校的摄影兴趣小组（周叶老师所带），针对摄影学科进行了大胆尝试。此学科的核心素养在于：社会参与方面，增强社会责任感，提升创新精神和实践能力，促进个人价值实现，推动社会发展进步，发展成为有理想信念、敢于担当的人。依据摄影学科的特点，摄影活动课上所产生的作品，大多数就是以数字图片的方式呈现，需要有大量的相册存储空间，以便分类整理，学生查找和自我评价。通过对人人通，易学派，蓝墨云等一系列网络学习空间功能对比筛选，最终选定了QQ群这一网络学习空间，特别是利用QQ群自带的相册功能。目前参与摄影活动课的学生全部加入了自建的摄影QQ群。并通过该群，完成课前预习、学情调查；课下小组讨论、在线网上作</w:t>
      </w:r>
      <w:r>
        <w:rPr>
          <w:rFonts w:hint="eastAsia" w:ascii="宋体" w:hAnsi="宋体" w:cs="宋体"/>
          <w:color w:val="000000"/>
          <w:sz w:val="24"/>
          <w:szCs w:val="24"/>
          <w:shd w:val="clear" w:color="auto" w:fill="FFFFFF"/>
          <w:lang w:eastAsia="zh-CN" w:bidi="ar-SA"/>
        </w:rPr>
        <w:t>业提交等。</w:t>
      </w:r>
    </w:p>
    <w:p>
      <w:pPr>
        <w:pStyle w:val="7"/>
        <w:shd w:val="clear" w:color="auto" w:fill="FFFFFF"/>
        <w:spacing w:before="0" w:beforeAutospacing="0" w:after="0" w:afterAutospacing="0"/>
        <w:ind w:left="0" w:leftChars="0" w:right="0" w:firstLine="480" w:firstLineChars="200"/>
        <w:jc w:val="both"/>
        <w:rPr>
          <w:rFonts w:hint="eastAsia" w:ascii="宋体" w:hAnsi="宋体" w:cs="宋体"/>
          <w:color w:val="000000"/>
          <w:sz w:val="24"/>
          <w:szCs w:val="24"/>
          <w:shd w:val="clear" w:color="auto" w:fill="FFFFFF"/>
          <w:lang w:eastAsia="zh-CN" w:bidi="ar-SA"/>
        </w:rPr>
      </w:pPr>
    </w:p>
    <w:p>
      <w:pPr>
        <w:pStyle w:val="7"/>
        <w:shd w:val="clear" w:color="auto" w:fill="FFFFFF"/>
        <w:spacing w:before="0" w:beforeAutospacing="0" w:after="0" w:afterAutospacing="0"/>
        <w:ind w:left="0" w:leftChars="0" w:right="0" w:firstLine="480" w:firstLineChars="200"/>
        <w:jc w:val="both"/>
        <w:rPr>
          <w:rFonts w:hint="eastAsia" w:ascii="宋体" w:hAnsi="宋体" w:cs="宋体"/>
          <w:color w:val="000000"/>
          <w:sz w:val="24"/>
          <w:szCs w:val="24"/>
          <w:shd w:val="clear" w:color="auto" w:fill="FFFFFF"/>
          <w:lang w:eastAsia="zh-CN" w:bidi="ar-SA"/>
        </w:rPr>
      </w:pPr>
    </w:p>
    <w:p>
      <w:pPr>
        <w:pStyle w:val="7"/>
        <w:shd w:val="clear" w:color="auto" w:fill="FFFFFF"/>
        <w:spacing w:before="0" w:beforeAutospacing="0" w:after="0" w:afterAutospacing="0"/>
        <w:ind w:left="0" w:leftChars="0" w:right="0" w:firstLine="480" w:firstLineChars="200"/>
        <w:jc w:val="both"/>
        <w:rPr>
          <w:rFonts w:hint="eastAsia" w:ascii="宋体" w:hAnsi="宋体" w:cs="宋体"/>
          <w:color w:val="000000"/>
          <w:sz w:val="24"/>
          <w:szCs w:val="24"/>
          <w:shd w:val="clear" w:color="auto" w:fill="FFFFFF"/>
          <w:lang w:eastAsia="zh-CN" w:bidi="ar-SA"/>
        </w:rPr>
      </w:pPr>
    </w:p>
    <w:p>
      <w:pPr>
        <w:pStyle w:val="7"/>
        <w:shd w:val="clear" w:color="auto" w:fill="FFFFFF"/>
        <w:spacing w:before="0" w:beforeAutospacing="0" w:after="0" w:afterAutospacing="0"/>
        <w:ind w:left="0" w:leftChars="0" w:right="0" w:firstLine="480" w:firstLineChars="200"/>
        <w:jc w:val="both"/>
        <w:rPr>
          <w:rFonts w:hint="eastAsia" w:ascii="宋体" w:hAnsi="宋体" w:cs="宋体"/>
          <w:color w:val="000000"/>
          <w:sz w:val="24"/>
          <w:szCs w:val="24"/>
          <w:shd w:val="clear" w:color="auto" w:fill="FFFFFF"/>
          <w:lang w:eastAsia="zh-CN" w:bidi="ar-SA"/>
        </w:rPr>
      </w:pPr>
    </w:p>
    <w:p>
      <w:pPr>
        <w:numPr>
          <w:ilvl w:val="0"/>
          <w:numId w:val="0"/>
        </w:numPr>
        <w:tabs>
          <w:tab w:val="left" w:pos="1221"/>
        </w:tabs>
        <w:spacing w:line="360" w:lineRule="auto"/>
        <w:ind w:firstLine="480" w:firstLineChars="200"/>
        <w:rPr>
          <w:rFonts w:hint="eastAsia" w:ascii="宋体" w:hAnsi="宋体" w:eastAsia="宋体" w:cs="宋体"/>
          <w:sz w:val="24"/>
          <w:szCs w:val="32"/>
          <w:lang w:eastAsia="zh-CN"/>
        </w:rPr>
      </w:pPr>
      <w:r>
        <w:rPr>
          <w:rFonts w:hint="eastAsia" w:ascii="宋体" w:hAnsi="宋体" w:eastAsia="宋体" w:cs="宋体"/>
          <w:sz w:val="24"/>
          <w:szCs w:val="32"/>
          <w:lang w:eastAsia="zh-CN"/>
        </w:rPr>
        <w:drawing>
          <wp:anchor distT="0" distB="0" distL="114300" distR="114300" simplePos="0" relativeHeight="251692032" behindDoc="1" locked="0" layoutInCell="1" allowOverlap="1">
            <wp:simplePos x="0" y="0"/>
            <wp:positionH relativeFrom="column">
              <wp:posOffset>2942590</wp:posOffset>
            </wp:positionH>
            <wp:positionV relativeFrom="page">
              <wp:posOffset>6381750</wp:posOffset>
            </wp:positionV>
            <wp:extent cx="2387600" cy="1543050"/>
            <wp:effectExtent l="0" t="0" r="12700" b="0"/>
            <wp:wrapTight wrapText="bothSides">
              <wp:wrapPolygon>
                <wp:start x="0" y="0"/>
                <wp:lineTo x="0" y="21333"/>
                <wp:lineTo x="21370" y="21333"/>
                <wp:lineTo x="21370" y="0"/>
                <wp:lineTo x="0" y="0"/>
              </wp:wrapPolygon>
            </wp:wrapTight>
            <wp:docPr id="12" name="图片 12" descr="微信图片_20201111195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微信图片_20201111195827"/>
                    <pic:cNvPicPr>
                      <a:picLocks noChangeAspect="1"/>
                    </pic:cNvPicPr>
                  </pic:nvPicPr>
                  <pic:blipFill>
                    <a:blip r:embed="rId5"/>
                    <a:stretch>
                      <a:fillRect/>
                    </a:stretch>
                  </pic:blipFill>
                  <pic:spPr>
                    <a:xfrm>
                      <a:off x="0" y="0"/>
                      <a:ext cx="2387600" cy="1543050"/>
                    </a:xfrm>
                    <a:prstGeom prst="rect">
                      <a:avLst/>
                    </a:prstGeom>
                  </pic:spPr>
                </pic:pic>
              </a:graphicData>
            </a:graphic>
          </wp:anchor>
        </w:drawing>
      </w:r>
      <w:r>
        <w:rPr>
          <w:rFonts w:hint="eastAsia" w:ascii="宋体" w:hAnsi="宋体" w:cs="宋体"/>
          <w:color w:val="000000"/>
          <w:sz w:val="24"/>
          <w:szCs w:val="24"/>
          <w:shd w:val="clear" w:color="auto" w:fill="FFFFFF"/>
          <w:lang w:val="en-US" w:eastAsia="zh-CN" w:bidi="ar-SA"/>
        </w:rPr>
        <w:drawing>
          <wp:anchor distT="0" distB="0" distL="114300" distR="114300" simplePos="0" relativeHeight="251688960" behindDoc="1" locked="0" layoutInCell="1" allowOverlap="1">
            <wp:simplePos x="0" y="0"/>
            <wp:positionH relativeFrom="column">
              <wp:posOffset>81915</wp:posOffset>
            </wp:positionH>
            <wp:positionV relativeFrom="page">
              <wp:posOffset>6348730</wp:posOffset>
            </wp:positionV>
            <wp:extent cx="2447290" cy="1631950"/>
            <wp:effectExtent l="0" t="0" r="10160" b="6350"/>
            <wp:wrapTight wrapText="bothSides">
              <wp:wrapPolygon>
                <wp:start x="0" y="0"/>
                <wp:lineTo x="0" y="21432"/>
                <wp:lineTo x="21353" y="21432"/>
                <wp:lineTo x="21353" y="0"/>
                <wp:lineTo x="0" y="0"/>
              </wp:wrapPolygon>
            </wp:wrapTight>
            <wp:docPr id="15" name="图片 15" descr="微信图片_20201111195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微信图片_20201111195558"/>
                    <pic:cNvPicPr>
                      <a:picLocks noChangeAspect="1"/>
                    </pic:cNvPicPr>
                  </pic:nvPicPr>
                  <pic:blipFill>
                    <a:blip r:embed="rId6"/>
                    <a:stretch>
                      <a:fillRect/>
                    </a:stretch>
                  </pic:blipFill>
                  <pic:spPr>
                    <a:xfrm>
                      <a:off x="0" y="0"/>
                      <a:ext cx="2447290" cy="1631950"/>
                    </a:xfrm>
                    <a:prstGeom prst="rect">
                      <a:avLst/>
                    </a:prstGeom>
                  </pic:spPr>
                </pic:pic>
              </a:graphicData>
            </a:graphic>
          </wp:anchor>
        </w:drawing>
      </w:r>
      <w:r>
        <w:rPr>
          <w:rFonts w:hint="eastAsia" w:ascii="宋体" w:hAnsi="宋体" w:eastAsia="宋体" w:cs="宋体"/>
          <w:sz w:val="24"/>
          <w:szCs w:val="32"/>
          <w:lang w:eastAsia="zh-CN"/>
        </w:rPr>
        <w:tab/>
      </w:r>
    </w:p>
    <w:p>
      <w:pPr>
        <w:numPr>
          <w:ilvl w:val="0"/>
          <w:numId w:val="0"/>
        </w:numPr>
        <w:spacing w:line="360" w:lineRule="auto"/>
        <w:ind w:firstLine="480" w:firstLineChars="200"/>
        <w:rPr>
          <w:rFonts w:hint="eastAsia" w:ascii="宋体" w:hAnsi="宋体" w:eastAsia="宋体" w:cs="宋体"/>
          <w:sz w:val="24"/>
          <w:szCs w:val="32"/>
          <w:lang w:eastAsia="zh-CN"/>
        </w:rPr>
      </w:pPr>
    </w:p>
    <w:p>
      <w:pPr>
        <w:numPr>
          <w:ilvl w:val="0"/>
          <w:numId w:val="0"/>
        </w:numPr>
        <w:spacing w:line="360" w:lineRule="auto"/>
        <w:ind w:firstLine="480" w:firstLineChars="200"/>
        <w:rPr>
          <w:rFonts w:hint="eastAsia" w:ascii="宋体" w:hAnsi="宋体" w:eastAsia="宋体" w:cs="宋体"/>
          <w:sz w:val="24"/>
          <w:szCs w:val="32"/>
          <w:lang w:eastAsia="zh-CN"/>
        </w:rPr>
      </w:pPr>
    </w:p>
    <w:p>
      <w:pPr>
        <w:numPr>
          <w:ilvl w:val="0"/>
          <w:numId w:val="0"/>
        </w:numPr>
        <w:spacing w:line="360" w:lineRule="auto"/>
        <w:ind w:firstLine="480" w:firstLineChars="200"/>
        <w:rPr>
          <w:rFonts w:hint="eastAsia" w:ascii="宋体" w:hAnsi="宋体" w:eastAsia="宋体" w:cs="宋体"/>
          <w:sz w:val="24"/>
          <w:szCs w:val="32"/>
          <w:lang w:eastAsia="zh-CN"/>
        </w:rPr>
      </w:pPr>
      <w:r>
        <w:rPr>
          <w:rFonts w:hint="eastAsia" w:ascii="宋体" w:hAnsi="宋体" w:eastAsia="宋体" w:cs="宋体"/>
          <w:sz w:val="24"/>
          <w:szCs w:val="32"/>
          <w:lang w:eastAsia="zh-CN"/>
        </w:rPr>
        <w:drawing>
          <wp:anchor distT="0" distB="0" distL="114300" distR="114300" simplePos="0" relativeHeight="251689984" behindDoc="1" locked="0" layoutInCell="1" allowOverlap="1">
            <wp:simplePos x="0" y="0"/>
            <wp:positionH relativeFrom="column">
              <wp:posOffset>236855</wp:posOffset>
            </wp:positionH>
            <wp:positionV relativeFrom="page">
              <wp:posOffset>8234680</wp:posOffset>
            </wp:positionV>
            <wp:extent cx="2341880" cy="1561465"/>
            <wp:effectExtent l="0" t="0" r="1270" b="635"/>
            <wp:wrapTight wrapText="bothSides">
              <wp:wrapPolygon>
                <wp:start x="0" y="0"/>
                <wp:lineTo x="0" y="21345"/>
                <wp:lineTo x="21436" y="21345"/>
                <wp:lineTo x="21436" y="0"/>
                <wp:lineTo x="0" y="0"/>
              </wp:wrapPolygon>
            </wp:wrapTight>
            <wp:docPr id="14" name="图片 14" descr="微信图片_20201111195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微信图片_20201111195733"/>
                    <pic:cNvPicPr>
                      <a:picLocks noChangeAspect="1"/>
                    </pic:cNvPicPr>
                  </pic:nvPicPr>
                  <pic:blipFill>
                    <a:blip r:embed="rId7"/>
                    <a:stretch>
                      <a:fillRect/>
                    </a:stretch>
                  </pic:blipFill>
                  <pic:spPr>
                    <a:xfrm>
                      <a:off x="0" y="0"/>
                      <a:ext cx="2341880" cy="1561465"/>
                    </a:xfrm>
                    <a:prstGeom prst="rect">
                      <a:avLst/>
                    </a:prstGeom>
                  </pic:spPr>
                </pic:pic>
              </a:graphicData>
            </a:graphic>
          </wp:anchor>
        </w:drawing>
      </w:r>
    </w:p>
    <w:p>
      <w:pPr>
        <w:numPr>
          <w:ilvl w:val="0"/>
          <w:numId w:val="0"/>
        </w:numPr>
        <w:spacing w:line="360" w:lineRule="auto"/>
        <w:ind w:firstLine="482" w:firstLineChars="200"/>
        <w:rPr>
          <w:rFonts w:hint="eastAsia" w:ascii="宋体" w:hAnsi="宋体" w:eastAsia="宋体" w:cs="宋体"/>
          <w:b/>
          <w:bCs/>
          <w:sz w:val="24"/>
          <w:szCs w:val="32"/>
          <w:lang w:eastAsia="zh-CN"/>
        </w:rPr>
      </w:pPr>
    </w:p>
    <w:p>
      <w:pPr>
        <w:numPr>
          <w:ilvl w:val="0"/>
          <w:numId w:val="0"/>
        </w:numPr>
        <w:spacing w:line="360" w:lineRule="auto"/>
        <w:ind w:firstLine="480" w:firstLineChars="200"/>
        <w:rPr>
          <w:rFonts w:hint="eastAsia" w:ascii="宋体" w:hAnsi="宋体" w:eastAsia="宋体" w:cs="宋体"/>
          <w:b/>
          <w:bCs/>
          <w:sz w:val="24"/>
          <w:szCs w:val="32"/>
          <w:lang w:eastAsia="zh-CN"/>
        </w:rPr>
      </w:pPr>
      <w:r>
        <w:rPr>
          <w:rFonts w:hint="eastAsia" w:ascii="宋体" w:hAnsi="宋体" w:eastAsia="宋体" w:cs="宋体"/>
          <w:sz w:val="24"/>
          <w:szCs w:val="32"/>
          <w:lang w:eastAsia="zh-CN"/>
        </w:rPr>
        <w:drawing>
          <wp:anchor distT="0" distB="0" distL="114300" distR="114300" simplePos="0" relativeHeight="251691008" behindDoc="1" locked="0" layoutInCell="1" allowOverlap="1">
            <wp:simplePos x="0" y="0"/>
            <wp:positionH relativeFrom="column">
              <wp:posOffset>149225</wp:posOffset>
            </wp:positionH>
            <wp:positionV relativeFrom="page">
              <wp:posOffset>8231505</wp:posOffset>
            </wp:positionV>
            <wp:extent cx="2334260" cy="1537335"/>
            <wp:effectExtent l="0" t="0" r="0" b="5715"/>
            <wp:wrapTight wrapText="bothSides">
              <wp:wrapPolygon>
                <wp:start x="0" y="0"/>
                <wp:lineTo x="0" y="21413"/>
                <wp:lineTo x="21506" y="21413"/>
                <wp:lineTo x="21506" y="0"/>
                <wp:lineTo x="0" y="0"/>
              </wp:wrapPolygon>
            </wp:wrapTight>
            <wp:docPr id="13" name="图片 13" descr="微信图片_20201111195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微信图片_20201111195755"/>
                    <pic:cNvPicPr>
                      <a:picLocks noChangeAspect="1"/>
                    </pic:cNvPicPr>
                  </pic:nvPicPr>
                  <pic:blipFill>
                    <a:blip r:embed="rId8"/>
                    <a:stretch>
                      <a:fillRect/>
                    </a:stretch>
                  </pic:blipFill>
                  <pic:spPr>
                    <a:xfrm>
                      <a:off x="0" y="0"/>
                      <a:ext cx="2334260" cy="1537335"/>
                    </a:xfrm>
                    <a:prstGeom prst="rect">
                      <a:avLst/>
                    </a:prstGeom>
                  </pic:spPr>
                </pic:pic>
              </a:graphicData>
            </a:graphic>
          </wp:anchor>
        </w:drawing>
      </w:r>
    </w:p>
    <w:p>
      <w:pPr>
        <w:numPr>
          <w:ilvl w:val="0"/>
          <w:numId w:val="0"/>
        </w:numPr>
        <w:spacing w:line="360" w:lineRule="auto"/>
        <w:ind w:firstLine="482" w:firstLineChars="200"/>
        <w:rPr>
          <w:rFonts w:hint="eastAsia" w:ascii="宋体" w:hAnsi="宋体" w:eastAsia="宋体" w:cs="宋体"/>
          <w:b/>
          <w:bCs/>
          <w:sz w:val="24"/>
          <w:szCs w:val="32"/>
          <w:lang w:eastAsia="zh-CN"/>
        </w:rPr>
      </w:pPr>
    </w:p>
    <w:p>
      <w:pPr>
        <w:numPr>
          <w:ilvl w:val="0"/>
          <w:numId w:val="0"/>
        </w:numPr>
        <w:spacing w:line="360" w:lineRule="auto"/>
        <w:ind w:firstLine="482" w:firstLineChars="200"/>
        <w:rPr>
          <w:rFonts w:hint="eastAsia" w:ascii="宋体" w:hAnsi="宋体" w:eastAsia="宋体" w:cs="宋体"/>
          <w:b/>
          <w:bCs/>
          <w:sz w:val="24"/>
          <w:szCs w:val="32"/>
          <w:lang w:eastAsia="zh-CN"/>
        </w:rPr>
      </w:pPr>
    </w:p>
    <w:p>
      <w:pPr>
        <w:numPr>
          <w:ilvl w:val="0"/>
          <w:numId w:val="0"/>
        </w:numPr>
        <w:spacing w:line="360" w:lineRule="auto"/>
        <w:ind w:firstLine="482" w:firstLineChars="200"/>
        <w:rPr>
          <w:rFonts w:hint="eastAsia" w:ascii="宋体" w:hAnsi="宋体" w:eastAsia="宋体" w:cs="宋体"/>
          <w:b/>
          <w:bCs/>
          <w:sz w:val="24"/>
          <w:szCs w:val="32"/>
          <w:lang w:eastAsia="zh-CN"/>
        </w:rPr>
      </w:pPr>
    </w:p>
    <w:p>
      <w:pPr>
        <w:numPr>
          <w:ilvl w:val="0"/>
          <w:numId w:val="0"/>
        </w:numPr>
        <w:spacing w:line="360" w:lineRule="auto"/>
        <w:ind w:firstLine="482" w:firstLineChars="200"/>
        <w:rPr>
          <w:rFonts w:hint="eastAsia" w:ascii="宋体" w:hAnsi="宋体" w:eastAsia="宋体" w:cs="宋体"/>
          <w:b/>
          <w:bCs/>
          <w:sz w:val="24"/>
          <w:szCs w:val="32"/>
          <w:lang w:eastAsia="zh-CN"/>
        </w:rPr>
      </w:pPr>
    </w:p>
    <w:p>
      <w:pPr>
        <w:numPr>
          <w:ilvl w:val="0"/>
          <w:numId w:val="0"/>
        </w:numPr>
        <w:tabs>
          <w:tab w:val="left" w:pos="381"/>
        </w:tabs>
        <w:spacing w:line="360" w:lineRule="auto"/>
        <w:ind w:firstLine="482" w:firstLineChars="200"/>
        <w:outlineLvl w:val="2"/>
        <w:rPr>
          <w:rFonts w:hint="eastAsia" w:ascii="宋体" w:hAnsi="宋体" w:eastAsia="宋体" w:cs="宋体"/>
          <w:b/>
          <w:bCs/>
          <w:sz w:val="24"/>
          <w:szCs w:val="32"/>
          <w:lang w:eastAsia="zh-CN"/>
        </w:rPr>
      </w:pPr>
      <w:r>
        <w:rPr>
          <w:rFonts w:hint="eastAsia" w:ascii="宋体" w:hAnsi="宋体" w:eastAsia="宋体" w:cs="宋体"/>
          <w:b/>
          <w:bCs/>
          <w:sz w:val="24"/>
          <w:szCs w:val="32"/>
          <w:lang w:eastAsia="zh-CN"/>
        </w:rPr>
        <w:tab/>
      </w:r>
      <w:bookmarkStart w:id="11" w:name="_Toc20639"/>
      <w:bookmarkStart w:id="12" w:name="_Toc5781"/>
      <w:r>
        <w:rPr>
          <w:rFonts w:hint="eastAsia" w:ascii="宋体" w:hAnsi="宋体" w:eastAsia="宋体" w:cs="宋体"/>
          <w:b/>
          <w:bCs/>
          <w:sz w:val="24"/>
          <w:szCs w:val="32"/>
          <w:lang w:eastAsia="zh-CN"/>
        </w:rPr>
        <w:t>2.参加“教学设计”及“核心素养大讨论”培训活动。</w:t>
      </w:r>
      <w:bookmarkEnd w:id="11"/>
      <w:bookmarkEnd w:id="12"/>
    </w:p>
    <w:p>
      <w:pPr>
        <w:pStyle w:val="7"/>
        <w:shd w:val="clear" w:color="auto" w:fill="FFFFFF"/>
        <w:spacing w:before="0" w:beforeAutospacing="0" w:after="0" w:afterAutospacing="0"/>
        <w:ind w:left="0" w:leftChars="0" w:right="0" w:firstLine="480" w:firstLineChars="200"/>
        <w:jc w:val="both"/>
        <w:rPr>
          <w:rFonts w:hint="eastAsia" w:ascii="宋体" w:hAnsi="宋体" w:cs="宋体"/>
          <w:color w:val="000000"/>
          <w:sz w:val="24"/>
          <w:szCs w:val="24"/>
          <w:shd w:val="clear" w:color="auto" w:fill="FFFFFF"/>
          <w:lang w:val="en-US" w:eastAsia="zh-CN" w:bidi="ar-SA"/>
        </w:rPr>
      </w:pPr>
      <w:r>
        <w:rPr>
          <w:rFonts w:hint="eastAsia" w:ascii="宋体" w:hAnsi="宋体" w:cs="宋体"/>
          <w:color w:val="000000"/>
          <w:sz w:val="24"/>
          <w:szCs w:val="24"/>
          <w:shd w:val="clear" w:color="auto" w:fill="FFFFFF"/>
          <w:lang w:val="en-US" w:eastAsia="zh-CN" w:bidi="ar-SA"/>
        </w:rPr>
        <w:t>这些培训活动，对我们如何结合本学科的教学模式培养学生核心素养有很强的指导性意义。使我们对学科核心素养有了更深刻的认识，特别是结合我校开展的“教学设计再研究”的教学主题活动，课题组成员认真研讨教学设计，将设计拓展到课下线上的教学指导即网络学习空间的运用，设计中体现提升学生思维能力、动手动脑能力及创新能力等核心素养，从而构建有效的学科教学模式。</w:t>
      </w:r>
    </w:p>
    <w:p>
      <w:pPr>
        <w:pStyle w:val="7"/>
        <w:shd w:val="clear" w:color="auto" w:fill="FFFFFF"/>
        <w:spacing w:before="0" w:beforeAutospacing="0" w:after="0" w:afterAutospacing="0"/>
        <w:ind w:left="0" w:leftChars="0" w:right="0" w:firstLine="480" w:firstLineChars="200"/>
        <w:jc w:val="both"/>
        <w:rPr>
          <w:rFonts w:hint="eastAsia" w:ascii="宋体" w:hAnsi="宋体" w:cs="宋体"/>
          <w:color w:val="000000"/>
          <w:sz w:val="24"/>
          <w:szCs w:val="24"/>
          <w:shd w:val="clear" w:color="auto" w:fill="FFFFFF"/>
          <w:lang w:val="en-US" w:eastAsia="zh-CN" w:bidi="ar-SA"/>
        </w:rPr>
      </w:pPr>
      <w:r>
        <w:rPr>
          <w:rFonts w:hint="eastAsia" w:ascii="宋体" w:hAnsi="宋体" w:cs="宋体"/>
          <w:color w:val="000000"/>
          <w:sz w:val="24"/>
          <w:szCs w:val="24"/>
          <w:shd w:val="clear" w:color="auto" w:fill="FFFFFF"/>
          <w:lang w:val="en-US" w:eastAsia="zh-CN" w:bidi="ar-SA"/>
        </w:rPr>
        <w:t>以下是王艳云老师在进行课下线上指导：</w:t>
      </w:r>
    </w:p>
    <w:p>
      <w:pPr>
        <w:pStyle w:val="7"/>
        <w:shd w:val="clear" w:color="auto" w:fill="FFFFFF"/>
        <w:spacing w:before="0" w:beforeAutospacing="0" w:after="0" w:afterAutospacing="0"/>
        <w:ind w:left="0" w:leftChars="0" w:right="0" w:firstLine="482" w:firstLineChars="200"/>
        <w:jc w:val="both"/>
        <w:rPr>
          <w:rFonts w:hint="eastAsia" w:ascii="宋体" w:hAnsi="宋体" w:eastAsia="宋体" w:cs="宋体"/>
          <w:b/>
          <w:bCs/>
          <w:sz w:val="24"/>
          <w:szCs w:val="32"/>
          <w:lang w:eastAsia="zh-CN"/>
        </w:rPr>
      </w:pPr>
      <w:r>
        <w:rPr>
          <w:rFonts w:hint="default" w:ascii="宋体" w:hAnsi="宋体" w:eastAsia="宋体" w:cs="宋体"/>
          <w:b/>
          <w:bCs/>
          <w:sz w:val="24"/>
          <w:szCs w:val="32"/>
          <w:lang w:val="en-US" w:eastAsia="zh-CN"/>
        </w:rPr>
        <w:drawing>
          <wp:anchor distT="0" distB="0" distL="114300" distR="114300" simplePos="0" relativeHeight="251695104" behindDoc="1" locked="0" layoutInCell="1" allowOverlap="1">
            <wp:simplePos x="0" y="0"/>
            <wp:positionH relativeFrom="column">
              <wp:posOffset>2788285</wp:posOffset>
            </wp:positionH>
            <wp:positionV relativeFrom="page">
              <wp:posOffset>2461895</wp:posOffset>
            </wp:positionV>
            <wp:extent cx="2499360" cy="1827530"/>
            <wp:effectExtent l="0" t="0" r="15240" b="0"/>
            <wp:wrapTight wrapText="bothSides">
              <wp:wrapPolygon>
                <wp:start x="0" y="0"/>
                <wp:lineTo x="0" y="21390"/>
                <wp:lineTo x="21402" y="21390"/>
                <wp:lineTo x="21402" y="0"/>
                <wp:lineTo x="0" y="0"/>
              </wp:wrapPolygon>
            </wp:wrapTight>
            <wp:docPr id="18" name="图片 18" descr="微信图片_2020091714434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微信图片_2020091714434825"/>
                    <pic:cNvPicPr>
                      <a:picLocks noChangeAspect="1"/>
                    </pic:cNvPicPr>
                  </pic:nvPicPr>
                  <pic:blipFill>
                    <a:blip r:embed="rId9"/>
                    <a:stretch>
                      <a:fillRect/>
                    </a:stretch>
                  </pic:blipFill>
                  <pic:spPr>
                    <a:xfrm>
                      <a:off x="0" y="0"/>
                      <a:ext cx="2499360" cy="1827530"/>
                    </a:xfrm>
                    <a:prstGeom prst="rect">
                      <a:avLst/>
                    </a:prstGeom>
                  </pic:spPr>
                </pic:pic>
              </a:graphicData>
            </a:graphic>
          </wp:anchor>
        </w:drawing>
      </w:r>
      <w:r>
        <w:rPr>
          <w:rFonts w:hint="default" w:ascii="宋体" w:hAnsi="宋体" w:eastAsia="宋体" w:cs="宋体"/>
          <w:b/>
          <w:bCs/>
          <w:sz w:val="24"/>
          <w:szCs w:val="32"/>
          <w:lang w:val="en-US" w:eastAsia="zh-CN"/>
        </w:rPr>
        <w:drawing>
          <wp:anchor distT="0" distB="0" distL="114300" distR="114300" simplePos="0" relativeHeight="251694080" behindDoc="1" locked="0" layoutInCell="1" allowOverlap="1">
            <wp:simplePos x="0" y="0"/>
            <wp:positionH relativeFrom="column">
              <wp:posOffset>116840</wp:posOffset>
            </wp:positionH>
            <wp:positionV relativeFrom="page">
              <wp:posOffset>2491105</wp:posOffset>
            </wp:positionV>
            <wp:extent cx="2616200" cy="1796415"/>
            <wp:effectExtent l="0" t="0" r="0" b="13335"/>
            <wp:wrapTight wrapText="bothSides">
              <wp:wrapPolygon>
                <wp:start x="0" y="0"/>
                <wp:lineTo x="0" y="21302"/>
                <wp:lineTo x="21390" y="21302"/>
                <wp:lineTo x="21390" y="0"/>
                <wp:lineTo x="0" y="0"/>
              </wp:wrapPolygon>
            </wp:wrapTight>
            <wp:docPr id="17" name="图片 17" descr="微信图片_2020091714434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微信图片_2020091714434819"/>
                    <pic:cNvPicPr>
                      <a:picLocks noChangeAspect="1"/>
                    </pic:cNvPicPr>
                  </pic:nvPicPr>
                  <pic:blipFill>
                    <a:blip r:embed="rId10"/>
                    <a:stretch>
                      <a:fillRect/>
                    </a:stretch>
                  </pic:blipFill>
                  <pic:spPr>
                    <a:xfrm>
                      <a:off x="0" y="0"/>
                      <a:ext cx="2616200" cy="1796415"/>
                    </a:xfrm>
                    <a:prstGeom prst="rect">
                      <a:avLst/>
                    </a:prstGeom>
                  </pic:spPr>
                </pic:pic>
              </a:graphicData>
            </a:graphic>
          </wp:anchor>
        </w:drawing>
      </w:r>
      <w:r>
        <w:rPr>
          <w:rFonts w:hint="eastAsia" w:ascii="宋体" w:hAnsi="宋体" w:eastAsia="宋体" w:cs="宋体"/>
          <w:b/>
          <w:bCs/>
          <w:sz w:val="24"/>
          <w:szCs w:val="32"/>
          <w:lang w:eastAsia="zh-CN"/>
        </w:rPr>
        <w:t>（四）注重集备和学科教研活动，定期交流反思，调整思路</w:t>
      </w:r>
    </w:p>
    <w:p>
      <w:pPr>
        <w:pStyle w:val="7"/>
        <w:shd w:val="clear" w:color="auto" w:fill="FFFFFF"/>
        <w:spacing w:before="0" w:beforeAutospacing="0" w:after="0" w:afterAutospacing="0"/>
        <w:ind w:left="0" w:leftChars="0" w:right="0" w:firstLine="480" w:firstLineChars="200"/>
        <w:jc w:val="both"/>
        <w:rPr>
          <w:rFonts w:hint="eastAsia" w:ascii="宋体" w:hAnsi="宋体" w:cs="宋体"/>
          <w:color w:val="000000"/>
          <w:sz w:val="24"/>
          <w:szCs w:val="24"/>
          <w:shd w:val="clear" w:color="auto" w:fill="FFFFFF"/>
          <w:lang w:val="en-US" w:eastAsia="zh-CN" w:bidi="ar-SA"/>
        </w:rPr>
      </w:pPr>
      <w:r>
        <w:rPr>
          <w:rFonts w:hint="eastAsia" w:ascii="宋体" w:hAnsi="宋体" w:cs="宋体"/>
          <w:color w:val="000000"/>
          <w:sz w:val="24"/>
          <w:szCs w:val="24"/>
          <w:shd w:val="clear" w:color="auto" w:fill="FFFFFF"/>
          <w:lang w:val="en-US" w:eastAsia="zh-CN" w:bidi="ar-SA"/>
        </w:rPr>
        <w:t>每周五课题组成员充分利用组内的集体备课和学科活动，并在“天津市基础教育网络教研平台”开展的网络教研，对本学科应如何将网络学习空间方式运用于教学实践进行研讨和交流。每月底进行学情数据汇总的总结交流，确保课题的研究时间。从相关理论学习到课堂教学实践中取得的成绩和存在的问题，进行反复交流与反思，不断调整教学设计思路；积极参加市区教研活动，学习国内外关于应用网络学习空间的理论文献，拓展思路和视野，使各学科教学模式更趋于成熟。</w:t>
      </w:r>
    </w:p>
    <w:p>
      <w:pPr>
        <w:pStyle w:val="7"/>
        <w:shd w:val="clear" w:color="auto" w:fill="FFFFFF"/>
        <w:spacing w:before="0" w:beforeAutospacing="0" w:after="0" w:afterAutospacing="0"/>
        <w:ind w:left="0" w:leftChars="0" w:right="0" w:firstLine="482" w:firstLineChars="200"/>
        <w:jc w:val="both"/>
        <w:rPr>
          <w:rFonts w:hint="eastAsia" w:ascii="宋体" w:hAnsi="宋体" w:eastAsia="宋体" w:cs="宋体"/>
          <w:b/>
          <w:bCs/>
          <w:sz w:val="24"/>
          <w:szCs w:val="32"/>
          <w:lang w:eastAsia="zh-CN"/>
        </w:rPr>
      </w:pPr>
      <w:r>
        <w:rPr>
          <w:rFonts w:hint="eastAsia" w:ascii="宋体" w:hAnsi="宋体" w:eastAsia="宋体" w:cs="宋体"/>
          <w:b/>
          <w:bCs/>
          <w:sz w:val="24"/>
          <w:szCs w:val="32"/>
          <w:lang w:eastAsia="zh-CN"/>
        </w:rPr>
        <w:t>（五）同伴互助，共同实践，扎实研究</w:t>
      </w:r>
    </w:p>
    <w:p>
      <w:pPr>
        <w:pStyle w:val="7"/>
        <w:shd w:val="clear" w:color="auto" w:fill="FFFFFF"/>
        <w:spacing w:before="0" w:beforeAutospacing="0" w:after="0" w:afterAutospacing="0"/>
        <w:ind w:left="0" w:leftChars="0" w:right="0" w:firstLine="480" w:firstLineChars="200"/>
        <w:jc w:val="both"/>
        <w:rPr>
          <w:rFonts w:hint="eastAsia" w:ascii="宋体" w:hAnsi="宋体" w:cs="宋体"/>
          <w:color w:val="000000"/>
          <w:sz w:val="24"/>
          <w:szCs w:val="24"/>
          <w:shd w:val="clear" w:color="auto" w:fill="FFFFFF"/>
          <w:lang w:val="en-US" w:eastAsia="zh-CN" w:bidi="ar-SA"/>
        </w:rPr>
      </w:pPr>
      <w:r>
        <w:rPr>
          <w:rFonts w:hint="eastAsia" w:ascii="宋体" w:hAnsi="宋体" w:cs="宋体"/>
          <w:color w:val="000000"/>
          <w:sz w:val="24"/>
          <w:szCs w:val="24"/>
          <w:shd w:val="clear" w:color="auto" w:fill="FFFFFF"/>
          <w:lang w:val="en-US" w:eastAsia="zh-CN" w:bidi="ar-SA"/>
        </w:rPr>
        <w:t>课题组老师积极参加各种教学观摩、学习、参观活动。利用互联网建立微信群，积极主动、坦诚无私地公开自己的教学与设计思想，相互借鉴，共同提高网络学习空间应用的实践能力。</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360" w:lineRule="atLeast"/>
        <w:ind w:right="0"/>
        <w:outlineLvl w:val="0"/>
        <w:rPr>
          <w:rStyle w:val="10"/>
          <w:rFonts w:hint="eastAsia" w:ascii="宋体" w:hAnsi="宋体" w:eastAsia="宋体" w:cs="宋体"/>
          <w:b/>
          <w:bCs w:val="0"/>
          <w:i w:val="0"/>
          <w:caps w:val="0"/>
          <w:color w:val="000000"/>
          <w:spacing w:val="0"/>
          <w:sz w:val="28"/>
          <w:szCs w:val="28"/>
          <w:shd w:val="clear" w:fill="FFFFFF"/>
          <w:lang w:val="en-US" w:eastAsia="zh-CN"/>
        </w:rPr>
      </w:pPr>
      <w:bookmarkStart w:id="13" w:name="_Toc22710"/>
      <w:bookmarkStart w:id="14" w:name="_Toc24584"/>
      <w:r>
        <w:rPr>
          <w:rStyle w:val="10"/>
          <w:rFonts w:hint="eastAsia" w:ascii="宋体" w:hAnsi="宋体" w:eastAsia="宋体" w:cs="宋体"/>
          <w:b/>
          <w:bCs w:val="0"/>
          <w:i w:val="0"/>
          <w:caps w:val="0"/>
          <w:color w:val="000000"/>
          <w:spacing w:val="0"/>
          <w:sz w:val="28"/>
          <w:szCs w:val="28"/>
          <w:shd w:val="clear" w:fill="FFFFFF"/>
          <w:lang w:val="en-US" w:eastAsia="zh-CN"/>
        </w:rPr>
        <w:t>二、第三阶段：2018.1--2018.12，中期攻坚阶段--研究初见成效。</w:t>
      </w:r>
      <w:bookmarkEnd w:id="13"/>
      <w:bookmarkEnd w:id="14"/>
    </w:p>
    <w:p>
      <w:pPr>
        <w:pStyle w:val="7"/>
        <w:shd w:val="clear" w:color="auto" w:fill="FFFFFF"/>
        <w:spacing w:before="0" w:beforeAutospacing="0" w:after="0" w:afterAutospacing="0"/>
        <w:ind w:left="0" w:leftChars="0" w:right="0" w:firstLine="482" w:firstLineChars="200"/>
        <w:jc w:val="both"/>
        <w:rPr>
          <w:rFonts w:hint="eastAsia" w:ascii="宋体" w:hAnsi="宋体" w:eastAsia="宋体" w:cs="宋体"/>
          <w:b/>
          <w:bCs/>
          <w:sz w:val="24"/>
          <w:szCs w:val="32"/>
          <w:lang w:eastAsia="zh-CN"/>
        </w:rPr>
      </w:pPr>
      <w:r>
        <w:rPr>
          <w:rFonts w:hint="eastAsia" w:ascii="宋体" w:hAnsi="宋体" w:eastAsia="宋体" w:cs="宋体"/>
          <w:b/>
          <w:bCs/>
          <w:sz w:val="24"/>
          <w:szCs w:val="32"/>
          <w:lang w:eastAsia="zh-CN"/>
        </w:rPr>
        <w:t>（一）如何开展网络空间学习逐渐形成具体模式</w:t>
      </w:r>
    </w:p>
    <w:p>
      <w:pPr>
        <w:numPr>
          <w:ilvl w:val="0"/>
          <w:numId w:val="0"/>
        </w:numPr>
        <w:spacing w:line="360" w:lineRule="auto"/>
        <w:ind w:firstLine="480" w:firstLineChars="200"/>
        <w:rPr>
          <w:rFonts w:hint="eastAsia" w:ascii="宋体" w:hAnsi="宋体" w:eastAsia="宋体" w:cs="宋体"/>
          <w:b w:val="0"/>
          <w:bCs w:val="0"/>
          <w:sz w:val="24"/>
          <w:szCs w:val="32"/>
          <w:lang w:val="en-US" w:eastAsia="zh-CN"/>
        </w:rPr>
      </w:pPr>
      <w:r>
        <w:rPr>
          <w:rFonts w:hint="eastAsia" w:ascii="宋体" w:hAnsi="宋体" w:eastAsia="宋体" w:cs="宋体"/>
          <w:b w:val="0"/>
          <w:bCs w:val="0"/>
          <w:sz w:val="24"/>
          <w:szCs w:val="32"/>
          <w:lang w:val="en-US" w:eastAsia="zh-CN"/>
        </w:rPr>
        <w:t>课题组成员基于我校现有软硬件条件，已经初步摸索出一套具体可行的教学模式：</w:t>
      </w:r>
    </w:p>
    <w:p>
      <w:pPr>
        <w:numPr>
          <w:ilvl w:val="0"/>
          <w:numId w:val="0"/>
        </w:numPr>
        <w:spacing w:line="360" w:lineRule="auto"/>
        <w:ind w:firstLine="482" w:firstLineChars="200"/>
        <w:rPr>
          <w:rFonts w:hint="eastAsia" w:ascii="宋体" w:hAnsi="宋体" w:eastAsia="宋体" w:cs="宋体"/>
          <w:b/>
          <w:bCs/>
          <w:sz w:val="24"/>
          <w:szCs w:val="32"/>
          <w:lang w:val="en-US" w:eastAsia="zh-CN"/>
        </w:rPr>
      </w:pPr>
      <w:r>
        <w:rPr>
          <w:rFonts w:hint="eastAsia" w:ascii="宋体" w:hAnsi="宋体" w:eastAsia="宋体" w:cs="宋体"/>
          <w:b/>
          <w:bCs/>
          <w:sz w:val="24"/>
          <w:szCs w:val="32"/>
          <w:lang w:val="en-US" w:eastAsia="zh-CN"/>
        </w:rPr>
        <w:t>1.教师</w:t>
      </w:r>
      <w:r>
        <w:rPr>
          <w:rFonts w:hint="eastAsia" w:ascii="宋体" w:hAnsi="宋体" w:eastAsia="宋体" w:cs="宋体"/>
          <w:b/>
          <w:bCs/>
          <w:sz w:val="24"/>
          <w:szCs w:val="32"/>
          <w:lang w:eastAsia="zh-CN"/>
        </w:rPr>
        <w:t>搜集</w:t>
      </w:r>
      <w:r>
        <w:rPr>
          <w:rFonts w:hint="eastAsia" w:ascii="宋体" w:hAnsi="宋体" w:eastAsia="宋体" w:cs="宋体"/>
          <w:b/>
          <w:bCs/>
          <w:sz w:val="24"/>
          <w:szCs w:val="32"/>
          <w:lang w:val="en-US" w:eastAsia="zh-CN"/>
        </w:rPr>
        <w:t>信息，</w:t>
      </w:r>
      <w:r>
        <w:rPr>
          <w:rFonts w:hint="eastAsia" w:ascii="宋体" w:hAnsi="宋体" w:eastAsia="宋体" w:cs="宋体"/>
          <w:b/>
          <w:bCs/>
          <w:sz w:val="24"/>
          <w:szCs w:val="32"/>
          <w:lang w:eastAsia="zh-CN"/>
        </w:rPr>
        <w:t>开发</w:t>
      </w:r>
      <w:r>
        <w:rPr>
          <w:rFonts w:hint="eastAsia" w:ascii="宋体" w:hAnsi="宋体" w:eastAsia="宋体" w:cs="宋体"/>
          <w:b/>
          <w:bCs/>
          <w:sz w:val="24"/>
          <w:szCs w:val="32"/>
          <w:lang w:val="en-US" w:eastAsia="zh-CN"/>
        </w:rPr>
        <w:t>教学资源</w:t>
      </w:r>
    </w:p>
    <w:p>
      <w:pPr>
        <w:pStyle w:val="7"/>
        <w:shd w:val="clear" w:color="auto" w:fill="FFFFFF"/>
        <w:spacing w:before="0" w:beforeAutospacing="0" w:after="0" w:afterAutospacing="0"/>
        <w:ind w:left="0" w:leftChars="0" w:right="0" w:firstLine="480" w:firstLineChars="200"/>
        <w:jc w:val="both"/>
        <w:rPr>
          <w:rFonts w:hint="eastAsia" w:ascii="宋体" w:hAnsi="宋体" w:cs="宋体"/>
          <w:color w:val="000000"/>
          <w:sz w:val="24"/>
          <w:szCs w:val="24"/>
          <w:shd w:val="clear" w:color="auto" w:fill="FFFFFF"/>
          <w:lang w:val="en-US" w:eastAsia="zh-CN" w:bidi="ar-SA"/>
        </w:rPr>
      </w:pPr>
      <w:r>
        <w:rPr>
          <w:rFonts w:hint="eastAsia" w:ascii="宋体" w:hAnsi="宋体" w:cs="宋体"/>
          <w:color w:val="000000"/>
          <w:sz w:val="24"/>
          <w:szCs w:val="24"/>
          <w:shd w:val="clear" w:color="auto" w:fill="FFFFFF"/>
          <w:lang w:val="en-US" w:eastAsia="zh-CN" w:bidi="ar-SA"/>
        </w:rPr>
        <w:t>针对于学生个性化学习的信息技术类教学资源，逐步在课前上传到相关网络空间如人人通、微信群、QQ群及绿色滨中APP，为学生自主学习提供充分条件。</w:t>
      </w:r>
      <w:r>
        <w:rPr>
          <w:rFonts w:hint="eastAsia" w:ascii="宋体" w:hAnsi="宋体" w:cs="宋体"/>
          <w:color w:val="auto"/>
          <w:sz w:val="24"/>
          <w:szCs w:val="24"/>
          <w:shd w:val="clear" w:color="auto" w:fill="FFFFFF"/>
          <w:lang w:val="en-US" w:eastAsia="zh-CN" w:bidi="ar-SA"/>
        </w:rPr>
        <w:t>（课件资源见附件）</w:t>
      </w:r>
    </w:p>
    <w:p>
      <w:pPr>
        <w:pStyle w:val="7"/>
        <w:shd w:val="clear" w:color="auto" w:fill="FFFFFF"/>
        <w:spacing w:before="0" w:beforeAutospacing="0" w:after="0" w:afterAutospacing="0"/>
        <w:ind w:left="0" w:leftChars="0" w:right="0" w:firstLine="480" w:firstLineChars="200"/>
        <w:jc w:val="both"/>
        <w:rPr>
          <w:rFonts w:hint="eastAsia" w:ascii="宋体" w:hAnsi="宋体" w:cs="宋体"/>
          <w:color w:val="000000"/>
          <w:sz w:val="24"/>
          <w:szCs w:val="24"/>
          <w:shd w:val="clear" w:color="auto" w:fill="FFFFFF"/>
          <w:lang w:val="en-US" w:eastAsia="zh-CN" w:bidi="ar-SA"/>
        </w:rPr>
      </w:pPr>
      <w:r>
        <w:rPr>
          <w:rFonts w:hint="eastAsia" w:ascii="宋体" w:hAnsi="宋体" w:cs="宋体"/>
          <w:color w:val="000000"/>
          <w:sz w:val="24"/>
          <w:szCs w:val="24"/>
          <w:shd w:val="clear" w:color="auto" w:fill="FFFFFF"/>
          <w:lang w:val="en-US" w:eastAsia="zh-CN" w:bidi="ar-SA"/>
        </w:rPr>
        <w:t>以下是刘佳老师在人人通平台上传的部分教学资源截图：</w:t>
      </w:r>
    </w:p>
    <w:p>
      <w:pPr>
        <w:numPr>
          <w:ilvl w:val="0"/>
          <w:numId w:val="0"/>
        </w:numPr>
        <w:spacing w:line="360" w:lineRule="auto"/>
        <w:ind w:left="0" w:leftChars="0" w:firstLine="490" w:firstLineChars="175"/>
        <w:rPr>
          <w:rFonts w:hint="eastAsia" w:ascii="宋体" w:hAnsi="宋体" w:eastAsia="宋体" w:cs="宋体"/>
          <w:b w:val="0"/>
          <w:bCs/>
          <w:color w:val="auto"/>
          <w:sz w:val="28"/>
          <w:szCs w:val="28"/>
          <w:shd w:val="clear" w:color="auto" w:fill="auto"/>
          <w:lang w:val="en-US" w:eastAsia="zh-CN"/>
        </w:rPr>
      </w:pPr>
      <w:r>
        <w:rPr>
          <w:rFonts w:hint="eastAsia" w:eastAsiaTheme="minorEastAsia"/>
          <w:sz w:val="28"/>
          <w:szCs w:val="28"/>
          <w:lang w:eastAsia="zh-CN"/>
        </w:rPr>
        <w:drawing>
          <wp:anchor distT="0" distB="0" distL="114300" distR="114300" simplePos="0" relativeHeight="251665408" behindDoc="1" locked="0" layoutInCell="1" allowOverlap="1">
            <wp:simplePos x="0" y="0"/>
            <wp:positionH relativeFrom="column">
              <wp:posOffset>311150</wp:posOffset>
            </wp:positionH>
            <wp:positionV relativeFrom="paragraph">
              <wp:posOffset>93345</wp:posOffset>
            </wp:positionV>
            <wp:extent cx="4786630" cy="2172335"/>
            <wp:effectExtent l="0" t="0" r="13970" b="18415"/>
            <wp:wrapTight wrapText="bothSides">
              <wp:wrapPolygon>
                <wp:start x="0" y="0"/>
                <wp:lineTo x="0" y="21404"/>
                <wp:lineTo x="21491" y="21404"/>
                <wp:lineTo x="21491" y="0"/>
                <wp:lineTo x="0" y="0"/>
              </wp:wrapPolygon>
            </wp:wrapTight>
            <wp:docPr id="47" name="图片 4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1"/>
                    <pic:cNvPicPr>
                      <a:picLocks noChangeAspect="1"/>
                    </pic:cNvPicPr>
                  </pic:nvPicPr>
                  <pic:blipFill>
                    <a:blip r:embed="rId11"/>
                    <a:stretch>
                      <a:fillRect/>
                    </a:stretch>
                  </pic:blipFill>
                  <pic:spPr>
                    <a:xfrm>
                      <a:off x="0" y="0"/>
                      <a:ext cx="4786630" cy="2172335"/>
                    </a:xfrm>
                    <a:prstGeom prst="rect">
                      <a:avLst/>
                    </a:prstGeom>
                  </pic:spPr>
                </pic:pic>
              </a:graphicData>
            </a:graphic>
          </wp:anchor>
        </w:drawing>
      </w:r>
    </w:p>
    <w:p>
      <w:pPr>
        <w:numPr>
          <w:ilvl w:val="0"/>
          <w:numId w:val="0"/>
        </w:numPr>
        <w:tabs>
          <w:tab w:val="left" w:pos="381"/>
        </w:tabs>
        <w:spacing w:line="360" w:lineRule="auto"/>
        <w:ind w:firstLine="482" w:firstLineChars="200"/>
        <w:rPr>
          <w:rFonts w:hint="eastAsia" w:ascii="宋体" w:hAnsi="宋体" w:eastAsia="宋体" w:cs="宋体"/>
          <w:b/>
          <w:bCs/>
          <w:sz w:val="24"/>
          <w:szCs w:val="32"/>
          <w:lang w:eastAsia="zh-CN"/>
        </w:rPr>
      </w:pPr>
      <w:r>
        <w:rPr>
          <w:rFonts w:hint="eastAsia" w:ascii="宋体" w:hAnsi="宋体" w:eastAsia="宋体" w:cs="宋体"/>
          <w:b/>
          <w:bCs/>
          <w:sz w:val="24"/>
          <w:szCs w:val="32"/>
          <w:lang w:eastAsia="zh-CN"/>
        </w:rPr>
        <w:drawing>
          <wp:anchor distT="0" distB="0" distL="114300" distR="114300" simplePos="0" relativeHeight="251666432" behindDoc="1" locked="0" layoutInCell="1" allowOverlap="1">
            <wp:simplePos x="0" y="0"/>
            <wp:positionH relativeFrom="column">
              <wp:posOffset>311150</wp:posOffset>
            </wp:positionH>
            <wp:positionV relativeFrom="paragraph">
              <wp:posOffset>49530</wp:posOffset>
            </wp:positionV>
            <wp:extent cx="4688205" cy="2460625"/>
            <wp:effectExtent l="0" t="0" r="36195" b="15875"/>
            <wp:wrapTight wrapText="bothSides">
              <wp:wrapPolygon>
                <wp:start x="0" y="0"/>
                <wp:lineTo x="0" y="21405"/>
                <wp:lineTo x="21503" y="21405"/>
                <wp:lineTo x="21503" y="0"/>
                <wp:lineTo x="0" y="0"/>
              </wp:wrapPolygon>
            </wp:wrapTight>
            <wp:docPr id="46" name="图片 4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2"/>
                    <pic:cNvPicPr>
                      <a:picLocks noChangeAspect="1"/>
                    </pic:cNvPicPr>
                  </pic:nvPicPr>
                  <pic:blipFill>
                    <a:blip r:embed="rId12"/>
                    <a:stretch>
                      <a:fillRect/>
                    </a:stretch>
                  </pic:blipFill>
                  <pic:spPr>
                    <a:xfrm>
                      <a:off x="0" y="0"/>
                      <a:ext cx="4688205" cy="2460625"/>
                    </a:xfrm>
                    <a:prstGeom prst="rect">
                      <a:avLst/>
                    </a:prstGeom>
                  </pic:spPr>
                </pic:pic>
              </a:graphicData>
            </a:graphic>
          </wp:anchor>
        </w:drawing>
      </w:r>
      <w:r>
        <w:rPr>
          <w:rFonts w:hint="eastAsia" w:ascii="宋体" w:hAnsi="宋体" w:eastAsia="宋体" w:cs="宋体"/>
          <w:b/>
          <w:bCs/>
          <w:sz w:val="24"/>
          <w:szCs w:val="32"/>
          <w:lang w:eastAsia="zh-CN"/>
        </w:rPr>
        <w:t>2.</w:t>
      </w:r>
      <w:r>
        <w:rPr>
          <w:rFonts w:hint="eastAsia" w:ascii="宋体" w:hAnsi="宋体" w:eastAsia="宋体" w:cs="宋体"/>
          <w:b/>
          <w:bCs/>
          <w:sz w:val="24"/>
          <w:szCs w:val="32"/>
          <w:lang w:val="en-US" w:eastAsia="zh-CN"/>
        </w:rPr>
        <w:t>学生</w:t>
      </w:r>
      <w:r>
        <w:rPr>
          <w:rFonts w:hint="eastAsia" w:ascii="宋体" w:hAnsi="宋体" w:eastAsia="宋体" w:cs="宋体"/>
          <w:b/>
          <w:bCs/>
          <w:sz w:val="24"/>
          <w:szCs w:val="32"/>
          <w:lang w:eastAsia="zh-CN"/>
        </w:rPr>
        <w:t>自主学习，思考问题</w:t>
      </w:r>
    </w:p>
    <w:p>
      <w:pPr>
        <w:pStyle w:val="7"/>
        <w:shd w:val="clear" w:color="auto" w:fill="FFFFFF"/>
        <w:spacing w:before="0" w:beforeAutospacing="0" w:after="0" w:afterAutospacing="0"/>
        <w:ind w:left="0" w:leftChars="0" w:right="0" w:firstLine="480" w:firstLineChars="200"/>
        <w:jc w:val="both"/>
        <w:rPr>
          <w:rFonts w:hint="eastAsia" w:ascii="宋体" w:hAnsi="宋体" w:cs="宋体"/>
          <w:color w:val="000000"/>
          <w:sz w:val="24"/>
          <w:szCs w:val="24"/>
          <w:shd w:val="clear" w:color="auto" w:fill="FFFFFF"/>
          <w:lang w:val="en-US" w:eastAsia="zh-CN" w:bidi="ar-SA"/>
        </w:rPr>
      </w:pPr>
      <w:r>
        <w:rPr>
          <w:rFonts w:hint="eastAsia" w:ascii="宋体" w:hAnsi="宋体" w:cs="宋体"/>
          <w:color w:val="000000"/>
          <w:sz w:val="24"/>
          <w:szCs w:val="24"/>
          <w:shd w:val="clear" w:color="auto" w:fill="FFFFFF"/>
          <w:lang w:val="en-US" w:eastAsia="zh-CN" w:bidi="ar-SA"/>
        </w:rPr>
        <w:t>基于建构主义的理念，一节课的效果如何应该首先关注学生学的如何，因为知识是不能传递的，教师传递的只是信息，知识必须通过学生的主动建构才能获得。劳动与技术（结绳艺术）课前，学生据学案引导，应用网络学习空间的教学资源，通过自主学习，了解结形寓意并尝试编结，理解压、挑、绕、穿等相关概念，在此基础上思考操作方法技巧，使知识得以内化于心、付之于行动。</w:t>
      </w:r>
    </w:p>
    <w:p>
      <w:pPr>
        <w:pStyle w:val="7"/>
        <w:shd w:val="clear" w:color="auto" w:fill="FFFFFF"/>
        <w:spacing w:before="0" w:beforeAutospacing="0" w:after="0" w:afterAutospacing="0"/>
        <w:ind w:left="0" w:leftChars="0" w:right="0" w:firstLine="480" w:firstLineChars="200"/>
        <w:jc w:val="both"/>
        <w:rPr>
          <w:rFonts w:hint="eastAsia" w:ascii="宋体" w:hAnsi="宋体" w:cs="宋体"/>
          <w:color w:val="000000"/>
          <w:sz w:val="24"/>
          <w:szCs w:val="24"/>
          <w:shd w:val="clear" w:color="auto" w:fill="FFFFFF"/>
          <w:lang w:val="en-US" w:eastAsia="zh-CN" w:bidi="ar-SA"/>
        </w:rPr>
      </w:pPr>
      <w:r>
        <w:rPr>
          <w:rFonts w:hint="eastAsia" w:ascii="宋体" w:hAnsi="宋体" w:cs="宋体"/>
          <w:color w:val="000000"/>
          <w:sz w:val="24"/>
          <w:szCs w:val="24"/>
          <w:shd w:val="clear" w:color="auto" w:fill="FFFFFF"/>
          <w:lang w:val="en-US" w:eastAsia="zh-CN" w:bidi="ar-SA"/>
        </w:rPr>
        <w:t>摄影活动课突出网络空间学习方式与自我动手实践相结合的活动形式：学生通过自主查阅资料、课堂交流讨论及教师引导，获得小型数码相机及单镜头反光式数码相机的有关知识和摄影技术，初步学会使用数码相机；学会利用相关的图像编辑工具修饰照片和制作电子相册。拍摄兼具技术与艺术的照片，增强发现美的意识，并通过展示美——制作电子相册，提高信息技术应用能力。</w:t>
      </w:r>
    </w:p>
    <w:p>
      <w:pPr>
        <w:numPr>
          <w:ilvl w:val="0"/>
          <w:numId w:val="0"/>
        </w:numPr>
        <w:tabs>
          <w:tab w:val="left" w:pos="381"/>
        </w:tabs>
        <w:spacing w:line="360" w:lineRule="auto"/>
        <w:ind w:firstLine="482" w:firstLineChars="200"/>
        <w:rPr>
          <w:rFonts w:hint="eastAsia" w:ascii="宋体" w:hAnsi="宋体" w:eastAsia="宋体" w:cs="宋体"/>
          <w:b/>
          <w:bCs/>
          <w:sz w:val="24"/>
          <w:szCs w:val="32"/>
          <w:lang w:eastAsia="zh-CN"/>
        </w:rPr>
      </w:pPr>
      <w:r>
        <w:rPr>
          <w:rFonts w:hint="eastAsia" w:ascii="宋体" w:hAnsi="宋体" w:eastAsia="宋体" w:cs="宋体"/>
          <w:b/>
          <w:bCs/>
          <w:sz w:val="24"/>
          <w:szCs w:val="32"/>
          <w:lang w:eastAsia="zh-CN"/>
        </w:rPr>
        <w:t>3.合作探究，解决问题</w:t>
      </w:r>
    </w:p>
    <w:p>
      <w:pPr>
        <w:pStyle w:val="7"/>
        <w:shd w:val="clear" w:color="auto" w:fill="FFFFFF"/>
        <w:spacing w:before="0" w:beforeAutospacing="0" w:after="0" w:afterAutospacing="0"/>
        <w:ind w:left="0" w:leftChars="0" w:right="0" w:firstLine="480" w:firstLineChars="200"/>
        <w:jc w:val="both"/>
        <w:rPr>
          <w:rFonts w:hint="eastAsia" w:ascii="宋体" w:hAnsi="宋体" w:cs="宋体"/>
          <w:color w:val="000000"/>
          <w:sz w:val="24"/>
          <w:szCs w:val="24"/>
          <w:shd w:val="clear" w:color="auto" w:fill="FFFFFF"/>
          <w:lang w:val="en-US" w:eastAsia="zh-CN" w:bidi="ar-SA"/>
        </w:rPr>
      </w:pPr>
      <w:r>
        <w:rPr>
          <w:rFonts w:hint="eastAsia" w:ascii="宋体" w:hAnsi="宋体" w:cs="宋体"/>
          <w:color w:val="000000"/>
          <w:sz w:val="24"/>
          <w:szCs w:val="24"/>
          <w:shd w:val="clear" w:color="auto" w:fill="FFFFFF"/>
          <w:lang w:val="en-US" w:eastAsia="zh-CN" w:bidi="ar-SA"/>
        </w:rPr>
        <w:t>根据建构主义的观点，学生学习过程中的交流应该是多向性的，教学过程不仅包括师生之间的互动，还应包括学生与其他学生甚至家长之间的互动。所以，在这一环节，我们在网上教学资源中的“合作探究”部分，呈现一些针对教学重难点而设计的相对有难度的问题，一些学生很难独自解决的问题，一些诱导性的问题，由小组或师生讨论共同解决。</w:t>
      </w:r>
    </w:p>
    <w:p>
      <w:pPr>
        <w:pStyle w:val="7"/>
        <w:shd w:val="clear" w:color="auto" w:fill="FFFFFF"/>
        <w:spacing w:before="0" w:beforeAutospacing="0" w:after="0" w:afterAutospacing="0"/>
        <w:ind w:left="0" w:leftChars="0" w:right="0" w:firstLine="480" w:firstLineChars="200"/>
        <w:jc w:val="both"/>
        <w:rPr>
          <w:rFonts w:hint="eastAsia" w:ascii="宋体" w:hAnsi="宋体" w:cs="宋体"/>
          <w:color w:val="000000"/>
          <w:sz w:val="24"/>
          <w:szCs w:val="24"/>
          <w:shd w:val="clear" w:color="auto" w:fill="FFFFFF"/>
          <w:lang w:val="en-US" w:eastAsia="zh-CN" w:bidi="ar-SA"/>
        </w:rPr>
      </w:pPr>
      <w:r>
        <w:rPr>
          <w:rFonts w:hint="eastAsia" w:ascii="宋体" w:hAnsi="宋体" w:cs="宋体"/>
          <w:color w:val="000000"/>
          <w:sz w:val="24"/>
          <w:szCs w:val="24"/>
          <w:shd w:val="clear" w:color="auto" w:fill="FFFFFF"/>
          <w:lang w:val="en-US" w:eastAsia="zh-CN" w:bidi="ar-SA"/>
        </w:rPr>
        <w:t>使用网络学习空间资源提升学生的核心素养的教学实践，更要求教师分析透教材，用最简洁的方式，让学生理解、掌握知识重点，突破难点，解决学生最关心的问题从而达到事半功倍的效果。在设计教学环节时要紧扣学生兴趣点，理清所要教授知识点的内在的逻辑关系，如：多媒体作品的素材（图、文、声、像等）的搜集准备——恰当选择制作软件——学生亲身实践（编辑、修饰）完成作品，逐一设置为探究布置给学生、并由学生通过实践验证探究、掌握技巧，通过作品交流，教师点评引导，让学生不断解决问题，将知识内化为自己的能力，当可熟练运用时，便为后继的教学打开了顺畅通道。在后面综合性的挑战练习——创意水准的单元课程时，课程推近的轻松和愉快。</w:t>
      </w:r>
    </w:p>
    <w:p>
      <w:pPr>
        <w:numPr>
          <w:ilvl w:val="0"/>
          <w:numId w:val="0"/>
        </w:numPr>
        <w:tabs>
          <w:tab w:val="left" w:pos="381"/>
        </w:tabs>
        <w:spacing w:line="360" w:lineRule="auto"/>
        <w:ind w:firstLine="482" w:firstLineChars="200"/>
        <w:rPr>
          <w:rFonts w:hint="eastAsia" w:ascii="宋体" w:hAnsi="宋体" w:eastAsia="宋体" w:cs="宋体"/>
          <w:b/>
          <w:bCs/>
          <w:sz w:val="24"/>
          <w:szCs w:val="32"/>
          <w:lang w:eastAsia="zh-CN"/>
        </w:rPr>
      </w:pPr>
      <w:r>
        <w:rPr>
          <w:rFonts w:hint="eastAsia" w:ascii="宋体" w:hAnsi="宋体" w:eastAsia="宋体" w:cs="宋体"/>
          <w:b/>
          <w:bCs/>
          <w:sz w:val="24"/>
          <w:szCs w:val="32"/>
          <w:lang w:eastAsia="zh-CN"/>
        </w:rPr>
        <w:t>4.练习巩固，应用新知</w:t>
      </w:r>
    </w:p>
    <w:p>
      <w:pPr>
        <w:pStyle w:val="7"/>
        <w:shd w:val="clear" w:color="auto" w:fill="FFFFFF"/>
        <w:spacing w:before="0" w:beforeAutospacing="0" w:after="0" w:afterAutospacing="0"/>
        <w:ind w:left="0" w:leftChars="0" w:right="0" w:firstLine="480" w:firstLineChars="200"/>
        <w:jc w:val="both"/>
        <w:rPr>
          <w:rFonts w:hint="eastAsia" w:ascii="宋体" w:hAnsi="宋体" w:cs="宋体"/>
          <w:color w:val="000000"/>
          <w:sz w:val="24"/>
          <w:szCs w:val="24"/>
          <w:shd w:val="clear" w:color="auto" w:fill="FFFFFF"/>
          <w:lang w:val="en-US" w:eastAsia="zh-CN" w:bidi="ar-SA"/>
        </w:rPr>
      </w:pPr>
      <w:r>
        <w:rPr>
          <w:rFonts w:hint="eastAsia" w:ascii="宋体" w:hAnsi="宋体" w:cs="宋体"/>
          <w:color w:val="000000"/>
          <w:sz w:val="24"/>
          <w:szCs w:val="24"/>
          <w:shd w:val="clear" w:color="auto" w:fill="FFFFFF"/>
          <w:lang w:val="en-US" w:eastAsia="zh-CN" w:bidi="ar-SA"/>
        </w:rPr>
        <w:t>知识的应用是教学的目的之一，是衡量知识掌握情况的重要标志，更是加深知识理解和强化思维的重要环节。通过知识的应用，以巩固、深化、活化概念，培养学生分析问题和解决问题的能力。所以，在此环节中，结合我校开展的“分层教学”研究，教师根据本节学习内容精心设计不同层次的练习题，并监督引导学生运用网络学习空间学习，独立当堂完成，提高对新知的应用能力。</w:t>
      </w:r>
    </w:p>
    <w:p>
      <w:pPr>
        <w:pStyle w:val="7"/>
        <w:shd w:val="clear" w:color="auto" w:fill="FFFFFF"/>
        <w:spacing w:before="0" w:beforeAutospacing="0" w:after="0" w:afterAutospacing="0"/>
        <w:ind w:left="0" w:leftChars="0" w:right="0" w:firstLine="480" w:firstLineChars="200"/>
        <w:jc w:val="both"/>
        <w:rPr>
          <w:rFonts w:hint="eastAsia" w:ascii="宋体" w:hAnsi="宋体" w:cs="宋体"/>
          <w:color w:val="000000"/>
          <w:sz w:val="24"/>
          <w:szCs w:val="24"/>
          <w:shd w:val="clear" w:color="auto" w:fill="FFFFFF"/>
          <w:lang w:val="en-US" w:eastAsia="zh-CN" w:bidi="ar-SA"/>
        </w:rPr>
      </w:pPr>
      <w:r>
        <w:rPr>
          <w:rFonts w:hint="eastAsia" w:ascii="宋体" w:hAnsi="宋体" w:cs="宋体"/>
          <w:color w:val="000000"/>
          <w:sz w:val="24"/>
          <w:szCs w:val="24"/>
          <w:shd w:val="clear" w:color="auto" w:fill="FFFFFF"/>
          <w:lang w:val="en-US" w:eastAsia="zh-CN" w:bidi="ar-SA"/>
        </w:rPr>
        <w:t>使用OKAY派，生成选择题库，计分统计容易实现，可以重复，生成可显示，既便于修改更新内容，又可以极大提高课堂练习巩固环节课堂效率，为学生动手实践操作练习，节省下宝贵时间。根据课上运行实践，智慧教室选择题模式，有教师控制和自由做题两种方式。教师控制方式，可以让学生点入看到教师播放出的那道题的题干，系统显示学生登陆（此功能相当实用），教师可控制学生答一道题的开始时间与结束答题，当众显示答题（应用新知）情况及问题答案和解析，做题时间可控，掌握学情及时。</w:t>
      </w:r>
    </w:p>
    <w:p>
      <w:pPr>
        <w:numPr>
          <w:ilvl w:val="0"/>
          <w:numId w:val="0"/>
        </w:numPr>
        <w:spacing w:line="360" w:lineRule="auto"/>
        <w:ind w:firstLine="482" w:firstLineChars="200"/>
        <w:rPr>
          <w:rFonts w:hint="eastAsia" w:ascii="宋体" w:hAnsi="宋体" w:eastAsia="宋体" w:cs="宋体"/>
          <w:b/>
          <w:bCs/>
          <w:sz w:val="24"/>
          <w:szCs w:val="32"/>
          <w:lang w:eastAsia="zh-CN"/>
        </w:rPr>
      </w:pPr>
      <w:r>
        <w:rPr>
          <w:rFonts w:hint="eastAsia" w:ascii="宋体" w:hAnsi="宋体" w:eastAsia="宋体" w:cs="宋体"/>
          <w:b/>
          <w:bCs/>
          <w:sz w:val="24"/>
          <w:szCs w:val="32"/>
          <w:lang w:eastAsia="zh-CN"/>
        </w:rPr>
        <w:t>5. 总结反思，自我提升</w:t>
      </w:r>
    </w:p>
    <w:p>
      <w:pPr>
        <w:pStyle w:val="7"/>
        <w:shd w:val="clear" w:color="auto" w:fill="FFFFFF"/>
        <w:spacing w:before="0" w:beforeAutospacing="0" w:after="0" w:afterAutospacing="0"/>
        <w:ind w:left="0" w:leftChars="0" w:right="0" w:firstLine="480" w:firstLineChars="200"/>
        <w:jc w:val="both"/>
        <w:rPr>
          <w:rFonts w:hint="eastAsia" w:ascii="宋体" w:hAnsi="宋体" w:cs="宋体"/>
          <w:color w:val="000000"/>
          <w:sz w:val="24"/>
          <w:szCs w:val="24"/>
          <w:shd w:val="clear" w:color="auto" w:fill="FFFFFF"/>
          <w:lang w:val="en-US" w:eastAsia="zh-CN" w:bidi="ar-SA"/>
        </w:rPr>
      </w:pPr>
      <w:r>
        <w:rPr>
          <w:rFonts w:hint="eastAsia" w:ascii="宋体" w:hAnsi="宋体" w:cs="宋体"/>
          <w:color w:val="000000"/>
          <w:sz w:val="24"/>
          <w:szCs w:val="24"/>
          <w:shd w:val="clear" w:color="auto" w:fill="FFFFFF"/>
          <w:lang w:val="en-US" w:eastAsia="zh-CN" w:bidi="ar-SA"/>
        </w:rPr>
        <w:t>在这个环节，让学生对所学内容进行回顾梳理总结。其实，在学生回答问题之后，所涉及的教学知识内容就基本呈现出来了，但由于是针对不同的问题，所以知识点分布有些分散，因此需要对知识进行整合。应用建构主义原理，可由学生归纳总结知识要点，如果存在难度也可由教师带领学生进行归纳总结，可以通过列提纲或绘制框架、表格等形式呈现，也可利用学案的填写整理知识。这样不仅可以强化知识概念，引导学生自主建构知识，更能让其在反思中进一步查漏补缺，优化自我。</w:t>
      </w:r>
    </w:p>
    <w:p>
      <w:pPr>
        <w:pStyle w:val="7"/>
        <w:shd w:val="clear" w:color="auto" w:fill="FFFFFF"/>
        <w:spacing w:before="0" w:beforeAutospacing="0" w:after="0" w:afterAutospacing="0"/>
        <w:ind w:left="0" w:leftChars="0" w:right="0" w:firstLine="480" w:firstLineChars="200"/>
        <w:jc w:val="both"/>
        <w:rPr>
          <w:rFonts w:hint="eastAsia" w:ascii="宋体" w:hAnsi="宋体" w:cs="宋体"/>
          <w:color w:val="000000"/>
          <w:sz w:val="24"/>
          <w:szCs w:val="24"/>
          <w:shd w:val="clear" w:color="auto" w:fill="FFFFFF"/>
          <w:lang w:val="en-US" w:eastAsia="zh-CN" w:bidi="ar-SA"/>
        </w:rPr>
      </w:pPr>
      <w:r>
        <w:rPr>
          <w:rFonts w:hint="eastAsia" w:ascii="宋体" w:hAnsi="宋体" w:cs="宋体"/>
          <w:color w:val="000000"/>
          <w:sz w:val="24"/>
          <w:szCs w:val="24"/>
          <w:shd w:val="clear" w:color="auto" w:fill="FFFFFF"/>
          <w:lang w:val="en-US" w:eastAsia="zh-CN" w:bidi="ar-SA"/>
        </w:rPr>
        <w:t>学生多媒体作品库或电子相册，虽然所生成的是对同一主题，同一主体，但因不同学生的视角与创作思路不同，而产生了对比效果强烈的一组对照作品，让学生通过互评，对比分析，更深刻地理解了构图、色彩、渲染的差异对作品创作效果会产生不同的影响。作品产生结果均来自学生的实践作品，来自学生们自己的创作，因而进行的总结反思对学生也更有说服力，更能引发学生们深层次的思考，达到自我优化能力的提升。</w:t>
      </w:r>
    </w:p>
    <w:p>
      <w:pPr>
        <w:pStyle w:val="7"/>
        <w:shd w:val="clear" w:color="auto" w:fill="FFFFFF"/>
        <w:spacing w:before="0" w:beforeAutospacing="0" w:after="0" w:afterAutospacing="0"/>
        <w:ind w:left="0" w:leftChars="0" w:right="0" w:firstLine="482" w:firstLineChars="200"/>
        <w:jc w:val="both"/>
        <w:rPr>
          <w:rFonts w:hint="eastAsia" w:ascii="宋体" w:hAnsi="宋体" w:eastAsia="宋体" w:cs="宋体"/>
          <w:b/>
          <w:bCs/>
          <w:sz w:val="24"/>
          <w:szCs w:val="32"/>
          <w:lang w:val="en-US" w:eastAsia="zh-CN"/>
        </w:rPr>
      </w:pPr>
      <w:r>
        <w:rPr>
          <w:rFonts w:hint="eastAsia" w:ascii="宋体" w:hAnsi="宋体" w:eastAsia="宋体" w:cs="宋体"/>
          <w:b/>
          <w:bCs/>
          <w:sz w:val="24"/>
          <w:szCs w:val="32"/>
          <w:lang w:eastAsia="zh-CN"/>
        </w:rPr>
        <w:t>（</w:t>
      </w:r>
      <w:r>
        <w:rPr>
          <w:rFonts w:hint="eastAsia" w:ascii="宋体" w:hAnsi="宋体" w:eastAsia="宋体" w:cs="宋体"/>
          <w:b/>
          <w:bCs/>
          <w:sz w:val="24"/>
          <w:szCs w:val="32"/>
          <w:lang w:val="en-US" w:eastAsia="zh-CN"/>
        </w:rPr>
        <w:t>二）促进学生学习能力的提高，学生主体地位得以提升（数据测量分析见附件：数据分析.xls）</w:t>
      </w:r>
    </w:p>
    <w:p>
      <w:pPr>
        <w:pStyle w:val="7"/>
        <w:shd w:val="clear" w:color="auto" w:fill="FFFFFF"/>
        <w:spacing w:before="0" w:beforeAutospacing="0" w:after="0" w:afterAutospacing="0"/>
        <w:ind w:left="0" w:leftChars="0" w:right="0" w:firstLine="480" w:firstLineChars="200"/>
        <w:jc w:val="both"/>
        <w:rPr>
          <w:rFonts w:hint="eastAsia" w:ascii="宋体" w:hAnsi="宋体" w:cs="宋体"/>
          <w:color w:val="000000"/>
          <w:sz w:val="24"/>
          <w:szCs w:val="24"/>
          <w:shd w:val="clear" w:color="auto" w:fill="FFFFFF"/>
          <w:lang w:val="en-US" w:eastAsia="zh-CN" w:bidi="ar-SA"/>
        </w:rPr>
      </w:pPr>
      <w:r>
        <w:rPr>
          <w:rFonts w:hint="eastAsia" w:ascii="宋体" w:hAnsi="宋体" w:cs="宋体"/>
          <w:color w:val="000000"/>
          <w:sz w:val="24"/>
          <w:szCs w:val="24"/>
          <w:shd w:val="clear" w:color="auto" w:fill="FFFFFF"/>
          <w:lang w:val="en-US" w:eastAsia="zh-CN" w:bidi="ar-SA"/>
        </w:rPr>
        <w:t>经过近两年的教学实践，课题组成员将网络学习空间应用于教学，对学生学习能力提升效果显著。采用“问题导学”模式进行教学，充分发挥了学生的主体作用，学生的学习方式得到了较大的转变，促进了学生对问题的思考，培养了学生的问题意识，初步提高了学生分析问题和解决问题以及建构知识的学习创新能力。</w:t>
      </w:r>
    </w:p>
    <w:p>
      <w:pPr>
        <w:pStyle w:val="7"/>
        <w:shd w:val="clear" w:color="auto" w:fill="FFFFFF"/>
        <w:spacing w:before="0" w:beforeAutospacing="0" w:after="0" w:afterAutospacing="0"/>
        <w:ind w:left="0" w:leftChars="0" w:right="0" w:firstLine="480" w:firstLineChars="200"/>
        <w:jc w:val="both"/>
        <w:rPr>
          <w:rFonts w:hint="default" w:ascii="宋体" w:hAnsi="宋体" w:cs="宋体"/>
          <w:color w:val="000000"/>
          <w:sz w:val="24"/>
          <w:szCs w:val="24"/>
          <w:shd w:val="clear" w:color="auto" w:fill="FFFFFF"/>
          <w:lang w:val="en-US" w:eastAsia="zh-CN" w:bidi="ar-SA"/>
        </w:rPr>
      </w:pPr>
      <w:r>
        <w:rPr>
          <w:rFonts w:hint="eastAsia" w:ascii="宋体" w:hAnsi="宋体" w:cs="宋体"/>
          <w:color w:val="000000"/>
          <w:sz w:val="24"/>
          <w:szCs w:val="24"/>
          <w:shd w:val="clear" w:color="auto" w:fill="FFFFFF"/>
          <w:lang w:val="en-US" w:eastAsia="zh-CN" w:bidi="ar-SA"/>
        </w:rPr>
        <w:t>小组合作中学生们创作思想的交流碰撞，让学生的创作思路更加丰富。抛出问题，引导点拨，让学生自由创作发挥，体验创作时的随心所欲。如：WPS演示文稿作品制作中的合作探究活动，也让学生对作品的创作增加了多种可能性！活动中，学生们分头搜集、筛选素材，共同研究确定作品的主题，利用计算机软件添加动画创意，将所学的Photoshop、flash知识综合运用到作品之中，通过WPS“文档协作”功能进行共享交流，真正体验了“我是学习小主人”的实践过程，提高了信息技术素养。</w:t>
      </w:r>
    </w:p>
    <w:p>
      <w:pPr>
        <w:pStyle w:val="7"/>
        <w:shd w:val="clear" w:color="auto" w:fill="FFFFFF"/>
        <w:spacing w:before="0" w:beforeAutospacing="0" w:after="0" w:afterAutospacing="0"/>
        <w:ind w:left="0" w:leftChars="0" w:right="0" w:firstLine="480" w:firstLineChars="200"/>
        <w:jc w:val="both"/>
        <w:rPr>
          <w:rFonts w:hint="eastAsia" w:ascii="宋体" w:hAnsi="宋体" w:cs="宋体"/>
          <w:color w:val="000000"/>
          <w:sz w:val="24"/>
          <w:szCs w:val="24"/>
          <w:shd w:val="clear" w:color="auto" w:fill="FFFFFF"/>
          <w:lang w:val="en-US" w:eastAsia="zh-CN" w:bidi="ar-SA"/>
        </w:rPr>
      </w:pPr>
      <w:r>
        <w:rPr>
          <w:rFonts w:hint="eastAsia" w:ascii="宋体" w:hAnsi="宋体" w:cs="宋体"/>
          <w:color w:val="000000"/>
          <w:sz w:val="24"/>
          <w:szCs w:val="24"/>
          <w:shd w:val="clear" w:color="auto" w:fill="FFFFFF"/>
          <w:lang w:val="en-US" w:eastAsia="zh-CN" w:bidi="ar-SA"/>
        </w:rPr>
        <w:t>信息技术学科组还通过定期开展信息技术校园电子作品展示和交流活动，激发学生学习信息技术的兴趣，让孩子感受到信息技术就在我们身边，让他们的少年时光与美好相伴。</w:t>
      </w:r>
    </w:p>
    <w:p>
      <w:pPr>
        <w:numPr>
          <w:ilvl w:val="0"/>
          <w:numId w:val="0"/>
        </w:numPr>
        <w:spacing w:line="360" w:lineRule="auto"/>
        <w:ind w:firstLine="480" w:firstLineChars="200"/>
        <w:rPr>
          <w:rFonts w:hint="eastAsia" w:ascii="宋体" w:hAnsi="宋体" w:eastAsia="宋体" w:cs="宋体"/>
          <w:b w:val="0"/>
          <w:bCs w:val="0"/>
          <w:sz w:val="24"/>
          <w:szCs w:val="32"/>
          <w:lang w:val="en-US" w:eastAsia="zh-CN"/>
        </w:rPr>
      </w:pPr>
      <w:r>
        <w:rPr>
          <w:rFonts w:hint="eastAsia" w:ascii="宋体" w:hAnsi="宋体" w:cs="宋体"/>
          <w:color w:val="000000"/>
          <w:sz w:val="24"/>
          <w:szCs w:val="24"/>
          <w:shd w:val="clear" w:color="auto" w:fill="FFFFFF"/>
          <w:lang w:val="en-US" w:eastAsia="zh-CN" w:bidi="ar-SA"/>
        </w:rPr>
        <w:drawing>
          <wp:anchor distT="0" distB="0" distL="114300" distR="114300" simplePos="0" relativeHeight="251667456" behindDoc="1" locked="0" layoutInCell="1" allowOverlap="1">
            <wp:simplePos x="0" y="0"/>
            <wp:positionH relativeFrom="column">
              <wp:posOffset>-60325</wp:posOffset>
            </wp:positionH>
            <wp:positionV relativeFrom="paragraph">
              <wp:posOffset>58420</wp:posOffset>
            </wp:positionV>
            <wp:extent cx="1461135" cy="376555"/>
            <wp:effectExtent l="0" t="0" r="5715" b="42545"/>
            <wp:wrapTight wrapText="bothSides">
              <wp:wrapPolygon>
                <wp:start x="0" y="0"/>
                <wp:lineTo x="0" y="20762"/>
                <wp:lineTo x="21403" y="20762"/>
                <wp:lineTo x="21403" y="0"/>
                <wp:lineTo x="0" y="0"/>
              </wp:wrapPolygon>
            </wp:wrapTight>
            <wp:docPr id="56"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1" descr="IMG_256"/>
                    <pic:cNvPicPr>
                      <a:picLocks noChangeAspect="1"/>
                    </pic:cNvPicPr>
                  </pic:nvPicPr>
                  <pic:blipFill>
                    <a:blip r:embed="rId13"/>
                    <a:stretch>
                      <a:fillRect/>
                    </a:stretch>
                  </pic:blipFill>
                  <pic:spPr>
                    <a:xfrm>
                      <a:off x="0" y="0"/>
                      <a:ext cx="1461135" cy="376555"/>
                    </a:xfrm>
                    <a:prstGeom prst="rect">
                      <a:avLst/>
                    </a:prstGeom>
                    <a:noFill/>
                    <a:ln w="9525">
                      <a:noFill/>
                    </a:ln>
                  </pic:spPr>
                </pic:pic>
              </a:graphicData>
            </a:graphic>
          </wp:anchor>
        </w:drawing>
      </w:r>
      <w:r>
        <w:rPr>
          <w:rFonts w:hint="eastAsia" w:ascii="宋体" w:hAnsi="宋体" w:eastAsia="宋体" w:cs="宋体"/>
          <w:b w:val="0"/>
          <w:bCs w:val="0"/>
          <w:sz w:val="24"/>
          <w:szCs w:val="32"/>
          <w:lang w:val="en-US" w:eastAsia="zh-CN"/>
        </w:rPr>
        <w:t>天津市滨湖中学</w:t>
      </w:r>
    </w:p>
    <w:p>
      <w:pPr>
        <w:numPr>
          <w:ilvl w:val="0"/>
          <w:numId w:val="0"/>
        </w:numPr>
        <w:spacing w:line="360" w:lineRule="auto"/>
        <w:ind w:firstLine="480" w:firstLineChars="200"/>
        <w:rPr>
          <w:rFonts w:hint="eastAsia" w:ascii="宋体" w:hAnsi="宋体" w:eastAsia="宋体" w:cs="宋体"/>
          <w:b w:val="0"/>
          <w:bCs w:val="0"/>
          <w:sz w:val="24"/>
          <w:szCs w:val="32"/>
          <w:lang w:val="en-US" w:eastAsia="zh-CN"/>
        </w:rPr>
      </w:pPr>
      <w:r>
        <w:rPr>
          <w:rFonts w:hint="eastAsia" w:ascii="宋体" w:hAnsi="宋体" w:eastAsia="宋体" w:cs="宋体"/>
          <w:b w:val="0"/>
          <w:bCs w:val="0"/>
          <w:sz w:val="24"/>
          <w:szCs w:val="32"/>
          <w:lang w:val="en-US" w:eastAsia="zh-CN"/>
        </w:rPr>
        <w:drawing>
          <wp:anchor distT="0" distB="0" distL="114300" distR="114300" simplePos="0" relativeHeight="251668480" behindDoc="1" locked="0" layoutInCell="1" allowOverlap="1">
            <wp:simplePos x="0" y="0"/>
            <wp:positionH relativeFrom="column">
              <wp:posOffset>-1480185</wp:posOffset>
            </wp:positionH>
            <wp:positionV relativeFrom="paragraph">
              <wp:posOffset>213995</wp:posOffset>
            </wp:positionV>
            <wp:extent cx="1366520" cy="340360"/>
            <wp:effectExtent l="0" t="0" r="5080" b="0"/>
            <wp:wrapTight wrapText="bothSides">
              <wp:wrapPolygon>
                <wp:start x="0" y="0"/>
                <wp:lineTo x="0" y="20552"/>
                <wp:lineTo x="21379" y="20552"/>
                <wp:lineTo x="21379" y="0"/>
                <wp:lineTo x="0" y="0"/>
              </wp:wrapPolygon>
            </wp:wrapTight>
            <wp:docPr id="59"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2" descr="IMG_257"/>
                    <pic:cNvPicPr>
                      <a:picLocks noChangeAspect="1"/>
                    </pic:cNvPicPr>
                  </pic:nvPicPr>
                  <pic:blipFill>
                    <a:blip r:embed="rId14"/>
                    <a:stretch>
                      <a:fillRect/>
                    </a:stretch>
                  </pic:blipFill>
                  <pic:spPr>
                    <a:xfrm>
                      <a:off x="0" y="0"/>
                      <a:ext cx="1366520" cy="340360"/>
                    </a:xfrm>
                    <a:prstGeom prst="rect">
                      <a:avLst/>
                    </a:prstGeom>
                    <a:noFill/>
                    <a:ln w="9525">
                      <a:noFill/>
                    </a:ln>
                  </pic:spPr>
                </pic:pic>
              </a:graphicData>
            </a:graphic>
          </wp:anchor>
        </w:drawing>
      </w:r>
      <w:r>
        <w:rPr>
          <w:rFonts w:hint="eastAsia" w:ascii="宋体" w:hAnsi="宋体" w:eastAsia="宋体" w:cs="宋体"/>
          <w:b w:val="0"/>
          <w:bCs w:val="0"/>
          <w:sz w:val="24"/>
          <w:szCs w:val="32"/>
          <w:lang w:val="en-US" w:eastAsia="zh-CN"/>
        </w:rPr>
        <w:t>两次作品上传时间分别为：</w:t>
      </w:r>
    </w:p>
    <w:p>
      <w:pPr>
        <w:numPr>
          <w:ilvl w:val="0"/>
          <w:numId w:val="0"/>
        </w:numPr>
        <w:spacing w:line="360" w:lineRule="auto"/>
        <w:ind w:firstLine="480" w:firstLineChars="200"/>
        <w:rPr>
          <w:rFonts w:hint="eastAsia" w:ascii="宋体" w:hAnsi="宋体" w:eastAsia="宋体" w:cs="宋体"/>
          <w:b w:val="0"/>
          <w:bCs w:val="0"/>
          <w:sz w:val="24"/>
          <w:szCs w:val="32"/>
          <w:lang w:val="en-US" w:eastAsia="zh-CN"/>
        </w:rPr>
      </w:pPr>
    </w:p>
    <w:p>
      <w:pPr>
        <w:numPr>
          <w:ilvl w:val="0"/>
          <w:numId w:val="0"/>
        </w:numPr>
        <w:spacing w:line="360" w:lineRule="auto"/>
        <w:ind w:firstLine="480" w:firstLineChars="200"/>
        <w:rPr>
          <w:rFonts w:hint="eastAsia" w:ascii="宋体" w:hAnsi="宋体" w:eastAsia="宋体" w:cs="宋体"/>
          <w:b w:val="0"/>
          <w:bCs w:val="0"/>
          <w:sz w:val="24"/>
          <w:szCs w:val="32"/>
          <w:lang w:val="en-US" w:eastAsia="zh-CN"/>
        </w:rPr>
      </w:pPr>
      <w:r>
        <w:rPr>
          <w:rFonts w:hint="eastAsia" w:ascii="宋体" w:hAnsi="宋体" w:eastAsia="宋体" w:cs="宋体"/>
          <w:b w:val="0"/>
          <w:bCs w:val="0"/>
          <w:sz w:val="24"/>
          <w:szCs w:val="32"/>
          <w:lang w:val="en-US" w:eastAsia="zh-CN"/>
        </w:rPr>
        <w:t>第一次活动：2018年03月20日－2018年05月31日</w:t>
      </w:r>
    </w:p>
    <w:p>
      <w:pPr>
        <w:numPr>
          <w:ilvl w:val="0"/>
          <w:numId w:val="0"/>
        </w:numPr>
        <w:spacing w:line="360" w:lineRule="auto"/>
        <w:ind w:firstLine="480" w:firstLineChars="200"/>
        <w:rPr>
          <w:rFonts w:hint="eastAsia" w:ascii="宋体" w:hAnsi="宋体" w:eastAsia="宋体" w:cs="宋体"/>
          <w:b w:val="0"/>
          <w:bCs w:val="0"/>
          <w:sz w:val="24"/>
          <w:szCs w:val="32"/>
          <w:lang w:val="en-US" w:eastAsia="zh-CN"/>
        </w:rPr>
      </w:pPr>
      <w:r>
        <w:rPr>
          <w:rFonts w:hint="eastAsia" w:ascii="宋体" w:hAnsi="宋体" w:eastAsia="宋体" w:cs="宋体"/>
          <w:b w:val="0"/>
          <w:bCs w:val="0"/>
          <w:sz w:val="24"/>
          <w:szCs w:val="32"/>
          <w:lang w:val="en-US" w:eastAsia="zh-CN"/>
        </w:rPr>
        <w:t>第二次活动：2019年05月17日－2019年06月30日</w:t>
      </w:r>
    </w:p>
    <w:p>
      <w:pPr>
        <w:ind w:firstLine="560" w:firstLineChars="200"/>
        <w:rPr>
          <w:rFonts w:hint="eastAsia"/>
          <w:sz w:val="28"/>
          <w:szCs w:val="28"/>
        </w:rPr>
      </w:pPr>
      <w:r>
        <w:rPr>
          <w:rFonts w:hint="eastAsia"/>
          <w:sz w:val="28"/>
          <w:szCs w:val="28"/>
          <w:lang w:val="en-US" w:eastAsia="zh-CN"/>
        </w:rPr>
        <w:drawing>
          <wp:anchor distT="0" distB="0" distL="114300" distR="114300" simplePos="0" relativeHeight="251669504" behindDoc="1" locked="0" layoutInCell="1" allowOverlap="1">
            <wp:simplePos x="0" y="0"/>
            <wp:positionH relativeFrom="column">
              <wp:posOffset>305435</wp:posOffset>
            </wp:positionH>
            <wp:positionV relativeFrom="paragraph">
              <wp:posOffset>254000</wp:posOffset>
            </wp:positionV>
            <wp:extent cx="2542540" cy="403860"/>
            <wp:effectExtent l="0" t="0" r="29210" b="15240"/>
            <wp:wrapTight wrapText="bothSides">
              <wp:wrapPolygon>
                <wp:start x="0" y="0"/>
                <wp:lineTo x="0" y="20377"/>
                <wp:lineTo x="21363" y="20377"/>
                <wp:lineTo x="21363" y="0"/>
                <wp:lineTo x="0" y="0"/>
              </wp:wrapPolygon>
            </wp:wrapTight>
            <wp:docPr id="58"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3" descr="IMG_258"/>
                    <pic:cNvPicPr>
                      <a:picLocks noChangeAspect="1"/>
                    </pic:cNvPicPr>
                  </pic:nvPicPr>
                  <pic:blipFill>
                    <a:blip r:embed="rId15"/>
                    <a:stretch>
                      <a:fillRect/>
                    </a:stretch>
                  </pic:blipFill>
                  <pic:spPr>
                    <a:xfrm>
                      <a:off x="0" y="0"/>
                      <a:ext cx="2542540" cy="403860"/>
                    </a:xfrm>
                    <a:prstGeom prst="rect">
                      <a:avLst/>
                    </a:prstGeom>
                    <a:noFill/>
                    <a:ln w="9525">
                      <a:noFill/>
                    </a:ln>
                  </pic:spPr>
                </pic:pic>
              </a:graphicData>
            </a:graphic>
          </wp:anchor>
        </w:drawing>
      </w:r>
    </w:p>
    <w:p>
      <w:pPr>
        <w:rPr>
          <w:rFonts w:hint="eastAsia"/>
          <w:sz w:val="28"/>
          <w:szCs w:val="28"/>
          <w:lang w:val="en-US" w:eastAsia="zh-CN"/>
        </w:rPr>
      </w:pPr>
    </w:p>
    <w:p>
      <w:pPr>
        <w:pStyle w:val="7"/>
        <w:shd w:val="clear" w:color="auto" w:fill="FFFFFF"/>
        <w:spacing w:before="0" w:beforeAutospacing="0" w:after="0" w:afterAutospacing="0"/>
        <w:ind w:left="0" w:leftChars="0" w:right="0" w:firstLine="480" w:firstLineChars="200"/>
        <w:jc w:val="both"/>
        <w:rPr>
          <w:rFonts w:hint="eastAsia" w:ascii="宋体" w:hAnsi="宋体" w:cs="宋体"/>
          <w:color w:val="000000"/>
          <w:sz w:val="24"/>
          <w:szCs w:val="24"/>
          <w:shd w:val="clear" w:color="auto" w:fill="FFFFFF"/>
          <w:lang w:val="en-US" w:eastAsia="zh-CN" w:bidi="ar-SA"/>
        </w:rPr>
      </w:pPr>
      <w:r>
        <w:rPr>
          <w:rFonts w:hint="eastAsia" w:ascii="宋体" w:hAnsi="宋体" w:cs="宋体"/>
          <w:color w:val="000000"/>
          <w:sz w:val="24"/>
          <w:szCs w:val="24"/>
          <w:shd w:val="clear" w:color="auto" w:fill="FFFFFF"/>
          <w:lang w:val="en-US" w:eastAsia="zh-CN" w:bidi="ar-SA"/>
        </w:rPr>
        <w:t>（一）指导思想：</w:t>
      </w:r>
    </w:p>
    <w:p>
      <w:pPr>
        <w:pStyle w:val="7"/>
        <w:shd w:val="clear" w:color="auto" w:fill="FFFFFF"/>
        <w:spacing w:before="0" w:beforeAutospacing="0" w:after="0" w:afterAutospacing="0"/>
        <w:ind w:left="0" w:leftChars="0" w:right="0" w:firstLine="480" w:firstLineChars="200"/>
        <w:jc w:val="both"/>
        <w:rPr>
          <w:rFonts w:hint="eastAsia" w:ascii="宋体" w:hAnsi="宋体" w:cs="宋体"/>
          <w:color w:val="000000"/>
          <w:sz w:val="24"/>
          <w:szCs w:val="24"/>
          <w:shd w:val="clear" w:color="auto" w:fill="FFFFFF"/>
          <w:lang w:val="en-US" w:eastAsia="zh-CN" w:bidi="ar-SA"/>
        </w:rPr>
      </w:pPr>
      <w:r>
        <w:rPr>
          <w:rFonts w:hint="eastAsia" w:ascii="宋体" w:hAnsi="宋体" w:cs="宋体"/>
          <w:color w:val="000000"/>
          <w:sz w:val="24"/>
          <w:szCs w:val="24"/>
          <w:shd w:val="clear" w:color="auto" w:fill="FFFFFF"/>
          <w:lang w:val="en-US" w:eastAsia="zh-CN" w:bidi="ar-SA"/>
        </w:rPr>
        <w:t>为了营造积极向上、健康文明的校园文化氛围，加强学校文化建设，树立学校“阳光教育”的办学宗旨，扎实推进素质教育，学校决定开展信息技术、电子作品展示活动，激发学生学习信息技术的兴趣，让孩子们感受信息技术带给学习生活的乐趣，丰富他们的知识，开阔他们的视野，活跃他们的思维，陶冶他们的情操，真正使他们体验到：信息技术的强大威力，激发学科学、爱科学、用科学的学习热情！</w:t>
      </w:r>
    </w:p>
    <w:p>
      <w:pPr>
        <w:pStyle w:val="7"/>
        <w:shd w:val="clear" w:color="auto" w:fill="FFFFFF"/>
        <w:spacing w:before="0" w:beforeAutospacing="0" w:after="0" w:afterAutospacing="0"/>
        <w:ind w:left="0" w:leftChars="0" w:right="0" w:firstLine="480" w:firstLineChars="200"/>
        <w:jc w:val="both"/>
        <w:rPr>
          <w:rFonts w:hint="default" w:ascii="宋体" w:hAnsi="宋体" w:cs="宋体"/>
          <w:color w:val="000000"/>
          <w:sz w:val="24"/>
          <w:szCs w:val="24"/>
          <w:shd w:val="clear" w:color="auto" w:fill="FFFFFF"/>
          <w:lang w:val="en-US" w:eastAsia="zh-CN" w:bidi="ar-SA"/>
        </w:rPr>
      </w:pPr>
      <w:r>
        <w:rPr>
          <w:rFonts w:hint="eastAsia" w:ascii="宋体" w:hAnsi="宋体" w:cs="宋体"/>
          <w:color w:val="000000"/>
          <w:sz w:val="24"/>
          <w:szCs w:val="24"/>
          <w:shd w:val="clear" w:color="auto" w:fill="FFFFFF"/>
          <w:lang w:val="en-US" w:eastAsia="zh-CN" w:bidi="ar-SA"/>
        </w:rPr>
        <w:t>详见“人人通”平台（天津市中小学网络学习空间人人通网址：</w:t>
      </w:r>
      <w:r>
        <w:rPr>
          <w:rFonts w:hint="default" w:ascii="宋体" w:hAnsi="宋体" w:cs="宋体"/>
          <w:color w:val="000000"/>
          <w:sz w:val="24"/>
          <w:szCs w:val="24"/>
          <w:shd w:val="clear" w:color="auto" w:fill="FFFFFF"/>
          <w:lang w:val="en-US" w:eastAsia="zh-CN" w:bidi="ar-SA"/>
        </w:rPr>
        <w:fldChar w:fldCharType="begin"/>
      </w:r>
      <w:r>
        <w:rPr>
          <w:rFonts w:hint="default" w:ascii="宋体" w:hAnsi="宋体" w:cs="宋体"/>
          <w:color w:val="000000"/>
          <w:sz w:val="24"/>
          <w:szCs w:val="24"/>
          <w:shd w:val="clear" w:color="auto" w:fill="FFFFFF"/>
          <w:lang w:val="en-US" w:eastAsia="zh-CN" w:bidi="ar-SA"/>
        </w:rPr>
        <w:instrText xml:space="preserve"> HYPERLINK "http://tjedu.tjjy.com.cn/api/front/index/first" \t "http://tj.mypep.cn/_blank" </w:instrText>
      </w:r>
      <w:r>
        <w:rPr>
          <w:rFonts w:hint="default" w:ascii="宋体" w:hAnsi="宋体" w:cs="宋体"/>
          <w:color w:val="000000"/>
          <w:sz w:val="24"/>
          <w:szCs w:val="24"/>
          <w:shd w:val="clear" w:color="auto" w:fill="FFFFFF"/>
          <w:lang w:val="en-US" w:eastAsia="zh-CN" w:bidi="ar-SA"/>
        </w:rPr>
        <w:fldChar w:fldCharType="separate"/>
      </w:r>
      <w:r>
        <w:rPr>
          <w:rFonts w:hint="default" w:ascii="宋体" w:hAnsi="宋体" w:cs="宋体"/>
          <w:color w:val="000000"/>
          <w:sz w:val="24"/>
          <w:szCs w:val="24"/>
          <w:shd w:val="clear" w:color="auto" w:fill="FFFFFF"/>
          <w:lang w:val="en-US" w:eastAsia="zh-CN" w:bidi="ar-SA"/>
        </w:rPr>
        <w:fldChar w:fldCharType="end"/>
      </w:r>
      <w:r>
        <w:rPr>
          <w:rFonts w:hint="eastAsia" w:ascii="宋体" w:hAnsi="宋体" w:cs="宋体"/>
          <w:color w:val="000000"/>
          <w:sz w:val="24"/>
          <w:szCs w:val="24"/>
          <w:shd w:val="clear" w:color="auto" w:fill="FFFFFF"/>
          <w:lang w:val="en-US" w:eastAsia="zh-CN" w:bidi="ar-SA"/>
        </w:rPr>
        <w:fldChar w:fldCharType="begin"/>
      </w:r>
      <w:r>
        <w:rPr>
          <w:rFonts w:hint="eastAsia" w:ascii="宋体" w:hAnsi="宋体" w:cs="宋体"/>
          <w:color w:val="000000"/>
          <w:sz w:val="24"/>
          <w:szCs w:val="24"/>
          <w:shd w:val="clear" w:color="auto" w:fill="FFFFFF"/>
          <w:lang w:val="en-US" w:eastAsia="zh-CN" w:bidi="ar-SA"/>
        </w:rPr>
        <w:instrText xml:space="preserve"> HYPERLINK "http://tj.mypep.cn/" </w:instrText>
      </w:r>
      <w:r>
        <w:rPr>
          <w:rFonts w:hint="eastAsia" w:ascii="宋体" w:hAnsi="宋体" w:cs="宋体"/>
          <w:color w:val="000000"/>
          <w:sz w:val="24"/>
          <w:szCs w:val="24"/>
          <w:shd w:val="clear" w:color="auto" w:fill="FFFFFF"/>
          <w:lang w:val="en-US" w:eastAsia="zh-CN" w:bidi="ar-SA"/>
        </w:rPr>
        <w:fldChar w:fldCharType="separate"/>
      </w:r>
      <w:r>
        <w:rPr>
          <w:rFonts w:hint="eastAsia" w:ascii="宋体" w:hAnsi="宋体" w:cs="宋体"/>
          <w:color w:val="000000"/>
          <w:sz w:val="24"/>
          <w:szCs w:val="24"/>
          <w:shd w:val="clear" w:color="auto" w:fill="FFFFFF"/>
          <w:lang w:val="en-US" w:eastAsia="zh-CN" w:bidi="ar-SA"/>
        </w:rPr>
        <w:t>http://tj.mypep.cn/</w:t>
      </w:r>
      <w:r>
        <w:rPr>
          <w:rFonts w:hint="eastAsia" w:ascii="宋体" w:hAnsi="宋体" w:cs="宋体"/>
          <w:color w:val="000000"/>
          <w:sz w:val="24"/>
          <w:szCs w:val="24"/>
          <w:shd w:val="clear" w:color="auto" w:fill="FFFFFF"/>
          <w:lang w:val="en-US" w:eastAsia="zh-CN" w:bidi="ar-SA"/>
        </w:rPr>
        <w:fldChar w:fldCharType="end"/>
      </w:r>
      <w:r>
        <w:rPr>
          <w:rFonts w:hint="eastAsia" w:ascii="宋体" w:hAnsi="宋体" w:cs="宋体"/>
          <w:color w:val="000000"/>
          <w:sz w:val="24"/>
          <w:szCs w:val="24"/>
          <w:shd w:val="clear" w:color="auto" w:fill="FFFFFF"/>
          <w:lang w:val="en-US" w:eastAsia="zh-CN" w:bidi="ar-SA"/>
        </w:rPr>
        <w:t>）</w:t>
      </w:r>
    </w:p>
    <w:p>
      <w:pPr>
        <w:pStyle w:val="7"/>
        <w:shd w:val="clear" w:color="auto" w:fill="FFFFFF"/>
        <w:spacing w:before="0" w:beforeAutospacing="0" w:after="0" w:afterAutospacing="0"/>
        <w:ind w:left="0" w:leftChars="0" w:right="0" w:firstLine="480" w:firstLineChars="200"/>
        <w:jc w:val="both"/>
        <w:rPr>
          <w:rFonts w:hint="eastAsia" w:ascii="宋体" w:hAnsi="宋体" w:cs="宋体"/>
          <w:color w:val="000000"/>
          <w:sz w:val="24"/>
          <w:szCs w:val="24"/>
          <w:shd w:val="clear" w:color="auto" w:fill="FFFFFF"/>
          <w:lang w:val="en-US" w:eastAsia="zh-CN" w:bidi="ar-SA"/>
        </w:rPr>
      </w:pPr>
      <w:r>
        <w:rPr>
          <w:rFonts w:hint="eastAsia" w:ascii="宋体" w:hAnsi="宋体" w:cs="宋体"/>
          <w:color w:val="000000"/>
          <w:sz w:val="24"/>
          <w:szCs w:val="24"/>
          <w:shd w:val="clear" w:color="auto" w:fill="FFFFFF"/>
          <w:lang w:val="en-US" w:eastAsia="zh-CN" w:bidi="ar-SA"/>
        </w:rPr>
        <w:t>在校园内营造“我爱创作”的良好氛围，使创新思维真正成为学生的自觉行动和生活需要。积极倡导“我与信息息息相关”的思想，努力践行“我爱制作、我爱捕捉”的理念，帮助学生养成良好的思维习惯，提高动手能力，陶冶情操。</w:t>
      </w:r>
    </w:p>
    <w:p>
      <w:pPr>
        <w:pStyle w:val="7"/>
        <w:shd w:val="clear" w:color="auto" w:fill="FFFFFF"/>
        <w:spacing w:before="0" w:beforeAutospacing="0" w:after="0" w:afterAutospacing="0"/>
        <w:ind w:left="0" w:leftChars="0" w:right="0" w:firstLine="480" w:firstLineChars="200"/>
        <w:jc w:val="both"/>
        <w:rPr>
          <w:rFonts w:hint="eastAsia" w:ascii="宋体" w:hAnsi="宋体" w:cs="宋体"/>
          <w:color w:val="000000"/>
          <w:sz w:val="24"/>
          <w:szCs w:val="24"/>
          <w:shd w:val="clear" w:color="auto" w:fill="FFFFFF"/>
          <w:lang w:val="en-US" w:eastAsia="zh-CN" w:bidi="ar-SA"/>
        </w:rPr>
      </w:pPr>
      <w:r>
        <w:rPr>
          <w:rFonts w:hint="eastAsia" w:ascii="宋体" w:hAnsi="宋体" w:cs="宋体"/>
          <w:color w:val="000000"/>
          <w:sz w:val="24"/>
          <w:szCs w:val="24"/>
          <w:shd w:val="clear" w:color="auto" w:fill="FFFFFF"/>
          <w:lang w:val="en-US" w:eastAsia="zh-CN" w:bidi="ar-SA"/>
        </w:rPr>
        <w:t>以下为两次校园电子作品展示和交流活动部分学生上传作品截图：</w:t>
      </w:r>
    </w:p>
    <w:p>
      <w:pPr>
        <w:ind w:firstLine="560" w:firstLineChars="200"/>
        <w:rPr>
          <w:rFonts w:hint="eastAsia"/>
          <w:sz w:val="28"/>
          <w:szCs w:val="28"/>
          <w:lang w:val="en-US" w:eastAsia="zh-CN"/>
        </w:rPr>
      </w:pPr>
    </w:p>
    <w:p>
      <w:pPr>
        <w:ind w:firstLine="560" w:firstLineChars="200"/>
        <w:rPr>
          <w:rFonts w:hint="eastAsia"/>
          <w:sz w:val="28"/>
          <w:szCs w:val="28"/>
          <w:lang w:val="en-US" w:eastAsia="zh-CN"/>
        </w:rPr>
      </w:pPr>
      <w:r>
        <w:rPr>
          <w:rFonts w:hint="eastAsia" w:eastAsiaTheme="minorEastAsia"/>
          <w:sz w:val="28"/>
          <w:szCs w:val="28"/>
          <w:lang w:eastAsia="zh-CN"/>
        </w:rPr>
        <w:drawing>
          <wp:anchor distT="0" distB="0" distL="114300" distR="114300" simplePos="0" relativeHeight="251684864" behindDoc="1" locked="0" layoutInCell="1" allowOverlap="1">
            <wp:simplePos x="0" y="0"/>
            <wp:positionH relativeFrom="column">
              <wp:posOffset>311785</wp:posOffset>
            </wp:positionH>
            <wp:positionV relativeFrom="paragraph">
              <wp:posOffset>-7306310</wp:posOffset>
            </wp:positionV>
            <wp:extent cx="4156710" cy="2768600"/>
            <wp:effectExtent l="0" t="0" r="15240" b="12700"/>
            <wp:wrapTight wrapText="bothSides">
              <wp:wrapPolygon>
                <wp:start x="0" y="0"/>
                <wp:lineTo x="0" y="21402"/>
                <wp:lineTo x="21481" y="21402"/>
                <wp:lineTo x="21481" y="0"/>
                <wp:lineTo x="0" y="0"/>
              </wp:wrapPolygon>
            </wp:wrapTight>
            <wp:docPr id="63" name="图片 63"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6"/>
                    <pic:cNvPicPr>
                      <a:picLocks noChangeAspect="1"/>
                    </pic:cNvPicPr>
                  </pic:nvPicPr>
                  <pic:blipFill>
                    <a:blip r:embed="rId16"/>
                    <a:stretch>
                      <a:fillRect/>
                    </a:stretch>
                  </pic:blipFill>
                  <pic:spPr>
                    <a:xfrm>
                      <a:off x="0" y="0"/>
                      <a:ext cx="4156710" cy="2768600"/>
                    </a:xfrm>
                    <a:prstGeom prst="rect">
                      <a:avLst/>
                    </a:prstGeom>
                  </pic:spPr>
                </pic:pic>
              </a:graphicData>
            </a:graphic>
          </wp:anchor>
        </w:drawing>
      </w:r>
    </w:p>
    <w:p>
      <w:pPr>
        <w:ind w:firstLine="560" w:firstLineChars="200"/>
        <w:rPr>
          <w:rFonts w:hint="eastAsia"/>
          <w:sz w:val="28"/>
          <w:szCs w:val="28"/>
          <w:lang w:val="en-US" w:eastAsia="zh-CN"/>
        </w:rPr>
      </w:pPr>
    </w:p>
    <w:p>
      <w:pPr>
        <w:ind w:firstLine="560" w:firstLineChars="200"/>
        <w:rPr>
          <w:rFonts w:hint="eastAsia"/>
          <w:sz w:val="28"/>
          <w:szCs w:val="28"/>
          <w:lang w:val="en-US" w:eastAsia="zh-CN"/>
        </w:rPr>
      </w:pPr>
    </w:p>
    <w:p>
      <w:pPr>
        <w:ind w:firstLine="560" w:firstLineChars="200"/>
        <w:rPr>
          <w:rFonts w:hint="eastAsia"/>
          <w:sz w:val="28"/>
          <w:szCs w:val="28"/>
          <w:lang w:val="en-US" w:eastAsia="zh-CN"/>
        </w:rPr>
      </w:pPr>
    </w:p>
    <w:p>
      <w:pPr>
        <w:ind w:firstLine="560" w:firstLineChars="200"/>
        <w:rPr>
          <w:rFonts w:hint="eastAsia"/>
          <w:sz w:val="28"/>
          <w:szCs w:val="28"/>
          <w:lang w:val="en-US" w:eastAsia="zh-CN"/>
        </w:rPr>
      </w:pPr>
    </w:p>
    <w:p>
      <w:pPr>
        <w:numPr>
          <w:ilvl w:val="0"/>
          <w:numId w:val="0"/>
        </w:numPr>
        <w:spacing w:line="360" w:lineRule="auto"/>
        <w:ind w:firstLine="560" w:firstLineChars="200"/>
        <w:rPr>
          <w:rFonts w:hint="eastAsia" w:eastAsiaTheme="minorEastAsia"/>
          <w:sz w:val="28"/>
          <w:szCs w:val="28"/>
          <w:lang w:eastAsia="zh-CN"/>
        </w:rPr>
      </w:pPr>
    </w:p>
    <w:p>
      <w:pPr>
        <w:numPr>
          <w:ilvl w:val="0"/>
          <w:numId w:val="0"/>
        </w:numPr>
        <w:spacing w:line="360" w:lineRule="auto"/>
        <w:ind w:firstLine="480" w:firstLineChars="200"/>
        <w:rPr>
          <w:rFonts w:hint="eastAsia" w:eastAsiaTheme="minorEastAsia"/>
          <w:sz w:val="28"/>
          <w:szCs w:val="28"/>
          <w:lang w:val="en-US" w:eastAsia="zh-CN"/>
        </w:rPr>
      </w:pPr>
      <w:r>
        <w:rPr>
          <w:rFonts w:hint="eastAsia" w:ascii="宋体" w:hAnsi="宋体" w:eastAsia="宋体" w:cs="宋体"/>
          <w:b w:val="0"/>
          <w:bCs w:val="0"/>
          <w:sz w:val="24"/>
          <w:szCs w:val="32"/>
          <w:lang w:val="en-US" w:eastAsia="zh-CN"/>
        </w:rPr>
        <w:drawing>
          <wp:anchor distT="0" distB="0" distL="114300" distR="114300" simplePos="0" relativeHeight="251683840" behindDoc="1" locked="0" layoutInCell="1" allowOverlap="1">
            <wp:simplePos x="0" y="0"/>
            <wp:positionH relativeFrom="column">
              <wp:posOffset>452755</wp:posOffset>
            </wp:positionH>
            <wp:positionV relativeFrom="paragraph">
              <wp:posOffset>196850</wp:posOffset>
            </wp:positionV>
            <wp:extent cx="4060825" cy="2515870"/>
            <wp:effectExtent l="0" t="0" r="0" b="17780"/>
            <wp:wrapTight wrapText="bothSides">
              <wp:wrapPolygon>
                <wp:start x="0" y="0"/>
                <wp:lineTo x="0" y="21426"/>
                <wp:lineTo x="21482" y="21426"/>
                <wp:lineTo x="21482" y="0"/>
                <wp:lineTo x="0" y="0"/>
              </wp:wrapPolygon>
            </wp:wrapTight>
            <wp:docPr id="62" name="图片 62"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7"/>
                    <pic:cNvPicPr>
                      <a:picLocks noChangeAspect="1"/>
                    </pic:cNvPicPr>
                  </pic:nvPicPr>
                  <pic:blipFill>
                    <a:blip r:embed="rId17"/>
                    <a:stretch>
                      <a:fillRect/>
                    </a:stretch>
                  </pic:blipFill>
                  <pic:spPr>
                    <a:xfrm>
                      <a:off x="0" y="0"/>
                      <a:ext cx="4060825" cy="2515870"/>
                    </a:xfrm>
                    <a:prstGeom prst="rect">
                      <a:avLst/>
                    </a:prstGeom>
                  </pic:spPr>
                </pic:pic>
              </a:graphicData>
            </a:graphic>
          </wp:anchor>
        </w:drawing>
      </w:r>
    </w:p>
    <w:p>
      <w:pPr>
        <w:numPr>
          <w:ilvl w:val="0"/>
          <w:numId w:val="0"/>
        </w:numPr>
        <w:spacing w:line="360" w:lineRule="auto"/>
        <w:ind w:firstLine="482" w:firstLineChars="200"/>
        <w:rPr>
          <w:rFonts w:hint="eastAsia" w:ascii="宋体" w:hAnsi="宋体" w:eastAsia="宋体" w:cs="宋体"/>
          <w:b/>
          <w:bCs/>
          <w:sz w:val="24"/>
          <w:szCs w:val="32"/>
          <w:lang w:eastAsia="zh-CN"/>
        </w:rPr>
      </w:pPr>
    </w:p>
    <w:p>
      <w:pPr>
        <w:numPr>
          <w:ilvl w:val="0"/>
          <w:numId w:val="0"/>
        </w:numPr>
        <w:spacing w:line="360" w:lineRule="auto"/>
        <w:ind w:firstLine="482" w:firstLineChars="200"/>
        <w:rPr>
          <w:rFonts w:hint="eastAsia" w:ascii="宋体" w:hAnsi="宋体" w:eastAsia="宋体" w:cs="宋体"/>
          <w:b/>
          <w:bCs/>
          <w:sz w:val="24"/>
          <w:szCs w:val="32"/>
          <w:lang w:eastAsia="zh-CN"/>
        </w:rPr>
      </w:pPr>
    </w:p>
    <w:p>
      <w:pPr>
        <w:numPr>
          <w:ilvl w:val="0"/>
          <w:numId w:val="0"/>
        </w:numPr>
        <w:spacing w:line="360" w:lineRule="auto"/>
        <w:ind w:firstLine="482" w:firstLineChars="200"/>
        <w:rPr>
          <w:rFonts w:hint="eastAsia" w:ascii="宋体" w:hAnsi="宋体" w:eastAsia="宋体" w:cs="宋体"/>
          <w:b/>
          <w:bCs/>
          <w:sz w:val="24"/>
          <w:szCs w:val="32"/>
          <w:lang w:eastAsia="zh-CN"/>
        </w:rPr>
      </w:pPr>
    </w:p>
    <w:p>
      <w:pPr>
        <w:numPr>
          <w:ilvl w:val="0"/>
          <w:numId w:val="0"/>
        </w:numPr>
        <w:spacing w:line="360" w:lineRule="auto"/>
        <w:ind w:firstLine="482" w:firstLineChars="200"/>
        <w:rPr>
          <w:rFonts w:hint="eastAsia" w:ascii="宋体" w:hAnsi="宋体" w:eastAsia="宋体" w:cs="宋体"/>
          <w:b/>
          <w:bCs/>
          <w:sz w:val="24"/>
          <w:szCs w:val="32"/>
          <w:lang w:eastAsia="zh-CN"/>
        </w:rPr>
      </w:pPr>
    </w:p>
    <w:p>
      <w:pPr>
        <w:numPr>
          <w:ilvl w:val="0"/>
          <w:numId w:val="0"/>
        </w:numPr>
        <w:spacing w:line="360" w:lineRule="auto"/>
        <w:ind w:firstLine="482" w:firstLineChars="200"/>
        <w:rPr>
          <w:rFonts w:hint="eastAsia" w:ascii="宋体" w:hAnsi="宋体" w:eastAsia="宋体" w:cs="宋体"/>
          <w:b/>
          <w:bCs/>
          <w:sz w:val="24"/>
          <w:szCs w:val="32"/>
          <w:lang w:eastAsia="zh-CN"/>
        </w:rPr>
      </w:pPr>
    </w:p>
    <w:p>
      <w:pPr>
        <w:numPr>
          <w:ilvl w:val="0"/>
          <w:numId w:val="0"/>
        </w:numPr>
        <w:spacing w:line="360" w:lineRule="auto"/>
        <w:ind w:firstLine="482" w:firstLineChars="200"/>
        <w:rPr>
          <w:rFonts w:hint="eastAsia" w:ascii="宋体" w:hAnsi="宋体" w:eastAsia="宋体" w:cs="宋体"/>
          <w:b/>
          <w:bCs/>
          <w:sz w:val="24"/>
          <w:szCs w:val="32"/>
          <w:lang w:eastAsia="zh-CN"/>
        </w:rPr>
      </w:pPr>
    </w:p>
    <w:p>
      <w:pPr>
        <w:numPr>
          <w:ilvl w:val="0"/>
          <w:numId w:val="0"/>
        </w:numPr>
        <w:spacing w:line="360" w:lineRule="auto"/>
        <w:ind w:firstLine="482" w:firstLineChars="200"/>
        <w:rPr>
          <w:rFonts w:hint="eastAsia" w:ascii="宋体" w:hAnsi="宋体" w:eastAsia="宋体" w:cs="宋体"/>
          <w:b/>
          <w:bCs/>
          <w:sz w:val="24"/>
          <w:szCs w:val="32"/>
          <w:lang w:eastAsia="zh-CN"/>
        </w:rPr>
      </w:pPr>
    </w:p>
    <w:p>
      <w:pPr>
        <w:numPr>
          <w:ilvl w:val="0"/>
          <w:numId w:val="0"/>
        </w:numPr>
        <w:spacing w:line="360" w:lineRule="auto"/>
        <w:ind w:firstLine="482" w:firstLineChars="200"/>
        <w:rPr>
          <w:rFonts w:hint="eastAsia" w:ascii="宋体" w:hAnsi="宋体" w:eastAsia="宋体" w:cs="宋体"/>
          <w:b/>
          <w:bCs/>
          <w:sz w:val="24"/>
          <w:szCs w:val="32"/>
          <w:lang w:eastAsia="zh-CN"/>
        </w:rPr>
      </w:pPr>
    </w:p>
    <w:p>
      <w:pPr>
        <w:numPr>
          <w:ilvl w:val="0"/>
          <w:numId w:val="0"/>
        </w:numPr>
        <w:spacing w:line="360" w:lineRule="auto"/>
        <w:ind w:firstLine="482" w:firstLineChars="200"/>
        <w:rPr>
          <w:rFonts w:hint="eastAsia" w:ascii="宋体" w:hAnsi="宋体" w:eastAsia="宋体" w:cs="宋体"/>
          <w:b/>
          <w:bCs/>
          <w:sz w:val="24"/>
          <w:szCs w:val="32"/>
          <w:lang w:eastAsia="zh-CN"/>
        </w:rPr>
      </w:pPr>
    </w:p>
    <w:p>
      <w:pPr>
        <w:numPr>
          <w:ilvl w:val="0"/>
          <w:numId w:val="0"/>
        </w:numPr>
        <w:spacing w:line="360" w:lineRule="auto"/>
        <w:ind w:firstLine="560" w:firstLineChars="200"/>
        <w:rPr>
          <w:rFonts w:hint="eastAsia" w:ascii="宋体" w:hAnsi="宋体" w:eastAsia="宋体" w:cs="宋体"/>
          <w:b/>
          <w:bCs/>
          <w:sz w:val="24"/>
          <w:szCs w:val="32"/>
          <w:lang w:eastAsia="zh-CN"/>
        </w:rPr>
      </w:pPr>
      <w:r>
        <w:rPr>
          <w:rFonts w:hint="eastAsia" w:eastAsiaTheme="minorEastAsia"/>
          <w:sz w:val="28"/>
          <w:szCs w:val="28"/>
          <w:lang w:eastAsia="zh-CN"/>
        </w:rPr>
        <w:drawing>
          <wp:anchor distT="0" distB="0" distL="114300" distR="114300" simplePos="0" relativeHeight="251685888" behindDoc="1" locked="0" layoutInCell="1" allowOverlap="1">
            <wp:simplePos x="0" y="0"/>
            <wp:positionH relativeFrom="column">
              <wp:posOffset>427355</wp:posOffset>
            </wp:positionH>
            <wp:positionV relativeFrom="paragraph">
              <wp:posOffset>220345</wp:posOffset>
            </wp:positionV>
            <wp:extent cx="4102735" cy="2651125"/>
            <wp:effectExtent l="0" t="0" r="12065" b="34925"/>
            <wp:wrapTight wrapText="bothSides">
              <wp:wrapPolygon>
                <wp:start x="0" y="0"/>
                <wp:lineTo x="0" y="21419"/>
                <wp:lineTo x="21463" y="21419"/>
                <wp:lineTo x="21463" y="0"/>
                <wp:lineTo x="0" y="0"/>
              </wp:wrapPolygon>
            </wp:wrapTight>
            <wp:docPr id="61" name="图片 61"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8"/>
                    <pic:cNvPicPr>
                      <a:picLocks noChangeAspect="1"/>
                    </pic:cNvPicPr>
                  </pic:nvPicPr>
                  <pic:blipFill>
                    <a:blip r:embed="rId18"/>
                    <a:stretch>
                      <a:fillRect/>
                    </a:stretch>
                  </pic:blipFill>
                  <pic:spPr>
                    <a:xfrm>
                      <a:off x="0" y="0"/>
                      <a:ext cx="4102735" cy="2651125"/>
                    </a:xfrm>
                    <a:prstGeom prst="rect">
                      <a:avLst/>
                    </a:prstGeom>
                  </pic:spPr>
                </pic:pic>
              </a:graphicData>
            </a:graphic>
          </wp:anchor>
        </w:drawing>
      </w:r>
    </w:p>
    <w:p>
      <w:pPr>
        <w:numPr>
          <w:ilvl w:val="0"/>
          <w:numId w:val="0"/>
        </w:numPr>
        <w:spacing w:line="360" w:lineRule="auto"/>
        <w:ind w:firstLine="482" w:firstLineChars="200"/>
        <w:rPr>
          <w:rFonts w:hint="eastAsia" w:ascii="宋体" w:hAnsi="宋体" w:eastAsia="宋体" w:cs="宋体"/>
          <w:b/>
          <w:bCs/>
          <w:sz w:val="24"/>
          <w:szCs w:val="32"/>
          <w:lang w:eastAsia="zh-CN"/>
        </w:rPr>
      </w:pPr>
    </w:p>
    <w:p>
      <w:pPr>
        <w:numPr>
          <w:ilvl w:val="0"/>
          <w:numId w:val="0"/>
        </w:numPr>
        <w:spacing w:line="360" w:lineRule="auto"/>
        <w:ind w:firstLine="482" w:firstLineChars="200"/>
        <w:rPr>
          <w:rFonts w:hint="eastAsia" w:ascii="宋体" w:hAnsi="宋体" w:eastAsia="宋体" w:cs="宋体"/>
          <w:b/>
          <w:bCs/>
          <w:sz w:val="24"/>
          <w:szCs w:val="32"/>
          <w:lang w:eastAsia="zh-CN"/>
        </w:rPr>
      </w:pPr>
    </w:p>
    <w:p>
      <w:pPr>
        <w:numPr>
          <w:ilvl w:val="0"/>
          <w:numId w:val="0"/>
        </w:numPr>
        <w:spacing w:line="360" w:lineRule="auto"/>
        <w:ind w:firstLine="482" w:firstLineChars="200"/>
        <w:rPr>
          <w:rFonts w:hint="eastAsia" w:ascii="宋体" w:hAnsi="宋体" w:eastAsia="宋体" w:cs="宋体"/>
          <w:b/>
          <w:bCs/>
          <w:sz w:val="24"/>
          <w:szCs w:val="32"/>
          <w:lang w:eastAsia="zh-CN"/>
        </w:rPr>
      </w:pPr>
    </w:p>
    <w:p>
      <w:pPr>
        <w:numPr>
          <w:ilvl w:val="0"/>
          <w:numId w:val="0"/>
        </w:numPr>
        <w:spacing w:line="360" w:lineRule="auto"/>
        <w:ind w:firstLine="482" w:firstLineChars="200"/>
        <w:rPr>
          <w:rFonts w:hint="eastAsia" w:ascii="宋体" w:hAnsi="宋体" w:eastAsia="宋体" w:cs="宋体"/>
          <w:b/>
          <w:bCs/>
          <w:sz w:val="24"/>
          <w:szCs w:val="32"/>
          <w:lang w:eastAsia="zh-CN"/>
        </w:rPr>
      </w:pPr>
    </w:p>
    <w:p>
      <w:pPr>
        <w:numPr>
          <w:ilvl w:val="0"/>
          <w:numId w:val="0"/>
        </w:numPr>
        <w:spacing w:line="360" w:lineRule="auto"/>
        <w:ind w:firstLine="482" w:firstLineChars="200"/>
        <w:rPr>
          <w:rFonts w:hint="eastAsia" w:ascii="宋体" w:hAnsi="宋体" w:eastAsia="宋体" w:cs="宋体"/>
          <w:b/>
          <w:bCs/>
          <w:sz w:val="24"/>
          <w:szCs w:val="32"/>
          <w:lang w:eastAsia="zh-CN"/>
        </w:rPr>
      </w:pPr>
    </w:p>
    <w:p>
      <w:pPr>
        <w:numPr>
          <w:ilvl w:val="0"/>
          <w:numId w:val="0"/>
        </w:numPr>
        <w:spacing w:line="360" w:lineRule="auto"/>
        <w:ind w:firstLine="482" w:firstLineChars="200"/>
        <w:rPr>
          <w:rFonts w:hint="eastAsia" w:ascii="宋体" w:hAnsi="宋体" w:eastAsia="宋体" w:cs="宋体"/>
          <w:b/>
          <w:bCs/>
          <w:sz w:val="24"/>
          <w:szCs w:val="32"/>
          <w:lang w:eastAsia="zh-CN"/>
        </w:rPr>
      </w:pPr>
    </w:p>
    <w:p>
      <w:pPr>
        <w:numPr>
          <w:ilvl w:val="0"/>
          <w:numId w:val="0"/>
        </w:numPr>
        <w:spacing w:line="360" w:lineRule="auto"/>
        <w:ind w:firstLine="482" w:firstLineChars="200"/>
        <w:rPr>
          <w:rFonts w:hint="eastAsia" w:ascii="宋体" w:hAnsi="宋体" w:eastAsia="宋体" w:cs="宋体"/>
          <w:b/>
          <w:bCs/>
          <w:sz w:val="24"/>
          <w:szCs w:val="32"/>
          <w:lang w:eastAsia="zh-CN"/>
        </w:rPr>
      </w:pPr>
    </w:p>
    <w:p>
      <w:pPr>
        <w:numPr>
          <w:ilvl w:val="0"/>
          <w:numId w:val="0"/>
        </w:numPr>
        <w:spacing w:line="360" w:lineRule="auto"/>
        <w:ind w:firstLine="482" w:firstLineChars="200"/>
        <w:rPr>
          <w:rFonts w:hint="eastAsia" w:ascii="宋体" w:hAnsi="宋体" w:eastAsia="宋体" w:cs="宋体"/>
          <w:b/>
          <w:bCs/>
          <w:sz w:val="24"/>
          <w:szCs w:val="32"/>
          <w:lang w:eastAsia="zh-CN"/>
        </w:rPr>
      </w:pPr>
    </w:p>
    <w:p>
      <w:pPr>
        <w:numPr>
          <w:ilvl w:val="0"/>
          <w:numId w:val="0"/>
        </w:numPr>
        <w:spacing w:line="360" w:lineRule="auto"/>
        <w:ind w:firstLine="482" w:firstLineChars="200"/>
        <w:rPr>
          <w:rFonts w:hint="eastAsia" w:ascii="宋体" w:hAnsi="宋体" w:eastAsia="宋体" w:cs="宋体"/>
          <w:b/>
          <w:bCs/>
          <w:sz w:val="24"/>
          <w:szCs w:val="32"/>
          <w:lang w:eastAsia="zh-CN"/>
        </w:rPr>
      </w:pPr>
    </w:p>
    <w:p>
      <w:pPr>
        <w:pStyle w:val="7"/>
        <w:shd w:val="clear" w:color="auto" w:fill="FFFFFF"/>
        <w:spacing w:before="0" w:beforeAutospacing="0" w:after="0" w:afterAutospacing="0"/>
        <w:ind w:left="0" w:leftChars="0" w:right="0" w:firstLine="482" w:firstLineChars="200"/>
        <w:jc w:val="both"/>
        <w:rPr>
          <w:rFonts w:hint="eastAsia" w:ascii="宋体" w:hAnsi="宋体" w:eastAsia="宋体" w:cs="宋体"/>
          <w:b/>
          <w:bCs/>
          <w:sz w:val="24"/>
          <w:szCs w:val="32"/>
          <w:lang w:eastAsia="zh-CN"/>
        </w:rPr>
      </w:pPr>
      <w:r>
        <w:rPr>
          <w:rFonts w:hint="eastAsia" w:ascii="宋体" w:hAnsi="宋体" w:eastAsia="宋体" w:cs="宋体"/>
          <w:b/>
          <w:bCs/>
          <w:sz w:val="24"/>
          <w:szCs w:val="32"/>
          <w:lang w:eastAsia="zh-CN"/>
        </w:rPr>
        <w:t>（三）提升了教师的专业素养，带动了课堂教学的优化、课后学习的深化。</w:t>
      </w:r>
    </w:p>
    <w:p>
      <w:pPr>
        <w:pStyle w:val="7"/>
        <w:shd w:val="clear" w:color="auto" w:fill="FFFFFF"/>
        <w:spacing w:before="0" w:beforeAutospacing="0" w:after="0" w:afterAutospacing="0"/>
        <w:ind w:left="0" w:leftChars="0" w:right="0" w:firstLine="480" w:firstLineChars="200"/>
        <w:jc w:val="both"/>
        <w:rPr>
          <w:rFonts w:hint="default" w:ascii="宋体" w:hAnsi="宋体" w:cs="宋体"/>
          <w:color w:val="000000"/>
          <w:sz w:val="24"/>
          <w:szCs w:val="24"/>
          <w:shd w:val="clear" w:color="auto" w:fill="FFFFFF"/>
          <w:lang w:val="en-US" w:eastAsia="zh-CN" w:bidi="ar-SA"/>
        </w:rPr>
      </w:pPr>
      <w:r>
        <w:rPr>
          <w:rFonts w:hint="eastAsia" w:ascii="宋体" w:hAnsi="宋体" w:cs="宋体"/>
          <w:color w:val="000000"/>
          <w:sz w:val="24"/>
          <w:szCs w:val="24"/>
          <w:shd w:val="clear" w:color="auto" w:fill="FFFFFF"/>
          <w:lang w:val="en-US" w:eastAsia="zh-CN" w:bidi="ar-SA"/>
        </w:rPr>
        <w:t>采用“将网络学习空间应用于教学实践”模式进行教学，转变了教师的传统教学思想，促进了教师深入钻研教材、认真设计课堂的教学程序，同时加强了教师对学生学法的研究。教师努力将先进的教育思想内化为自己的教育教学理念，转变为自己的教育行为，升华为自己的教育教学特色。在促进学生全面发展、提升核心素养的同时，教师自身的专业素养也得到了发展。课题组教师每年都撰写出教学论文（见附件：研究成果汇总.xls），不断总结经验，在实践中修正偏差、提高专业素养。</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360" w:lineRule="atLeast"/>
        <w:ind w:right="0"/>
        <w:outlineLvl w:val="0"/>
        <w:rPr>
          <w:rStyle w:val="10"/>
          <w:rFonts w:hint="default" w:ascii="宋体" w:hAnsi="宋体" w:eastAsia="宋体" w:cs="宋体"/>
          <w:b/>
          <w:bCs w:val="0"/>
          <w:i w:val="0"/>
          <w:caps w:val="0"/>
          <w:color w:val="000000"/>
          <w:spacing w:val="0"/>
          <w:sz w:val="28"/>
          <w:szCs w:val="28"/>
          <w:shd w:val="clear" w:fill="FFFFFF"/>
          <w:lang w:val="en-US" w:eastAsia="zh-CN"/>
        </w:rPr>
      </w:pPr>
      <w:bookmarkStart w:id="15" w:name="_Toc21114"/>
      <w:bookmarkStart w:id="16" w:name="_Toc10571"/>
      <w:r>
        <w:rPr>
          <w:rStyle w:val="10"/>
          <w:rFonts w:hint="eastAsia" w:ascii="宋体" w:hAnsi="宋体" w:eastAsia="宋体" w:cs="宋体"/>
          <w:b/>
          <w:bCs w:val="0"/>
          <w:i w:val="0"/>
          <w:caps w:val="0"/>
          <w:color w:val="000000"/>
          <w:spacing w:val="0"/>
          <w:sz w:val="28"/>
          <w:szCs w:val="28"/>
          <w:shd w:val="clear" w:fill="FFFFFF"/>
          <w:lang w:val="en-US" w:eastAsia="zh-CN"/>
        </w:rPr>
        <w:t>三、第四阶段：2019.2——2019.12，实验数据分析与总结成果阶段</w:t>
      </w:r>
      <w:bookmarkEnd w:id="15"/>
      <w:bookmarkEnd w:id="16"/>
    </w:p>
    <w:p>
      <w:pPr>
        <w:pStyle w:val="7"/>
        <w:shd w:val="clear" w:color="auto" w:fill="FFFFFF"/>
        <w:spacing w:before="0" w:beforeAutospacing="0" w:after="0" w:afterAutospacing="0"/>
        <w:ind w:left="0" w:leftChars="0" w:right="0" w:firstLine="482" w:firstLineChars="200"/>
        <w:jc w:val="both"/>
        <w:outlineLvl w:val="1"/>
        <w:rPr>
          <w:rFonts w:hint="eastAsia" w:ascii="宋体" w:hAnsi="宋体" w:eastAsia="宋体" w:cs="宋体"/>
          <w:b/>
          <w:bCs/>
          <w:sz w:val="24"/>
          <w:szCs w:val="32"/>
          <w:lang w:val="en-US" w:eastAsia="zh-CN"/>
        </w:rPr>
      </w:pPr>
      <w:bookmarkStart w:id="17" w:name="_Toc32114"/>
      <w:r>
        <w:rPr>
          <w:rFonts w:hint="eastAsia" w:ascii="宋体" w:hAnsi="宋体" w:eastAsia="宋体" w:cs="宋体"/>
          <w:b/>
          <w:bCs/>
          <w:sz w:val="24"/>
          <w:szCs w:val="32"/>
          <w:lang w:val="en-US" w:eastAsia="zh-CN"/>
        </w:rPr>
        <w:t>（一）努力让网络空间学习形成常态化</w:t>
      </w:r>
      <w:bookmarkEnd w:id="17"/>
    </w:p>
    <w:p>
      <w:pPr>
        <w:numPr>
          <w:ilvl w:val="0"/>
          <w:numId w:val="0"/>
        </w:numPr>
        <w:spacing w:line="360" w:lineRule="auto"/>
        <w:ind w:firstLine="482" w:firstLineChars="200"/>
        <w:outlineLvl w:val="2"/>
        <w:rPr>
          <w:rFonts w:hint="eastAsia" w:ascii="宋体" w:hAnsi="宋体" w:eastAsia="宋体" w:cs="宋体"/>
          <w:b/>
          <w:bCs/>
          <w:sz w:val="24"/>
          <w:szCs w:val="32"/>
          <w:lang w:val="en-US" w:eastAsia="zh-CN"/>
        </w:rPr>
      </w:pPr>
      <w:bookmarkStart w:id="18" w:name="_Toc5804"/>
      <w:bookmarkStart w:id="19" w:name="_Toc27028"/>
      <w:r>
        <w:rPr>
          <w:rFonts w:hint="eastAsia" w:ascii="宋体" w:hAnsi="宋体" w:eastAsia="宋体" w:cs="宋体"/>
          <w:b/>
          <w:bCs/>
          <w:sz w:val="24"/>
          <w:szCs w:val="32"/>
          <w:lang w:val="en-US" w:eastAsia="zh-CN"/>
        </w:rPr>
        <w:t>1.充分发挥信息技术教室的云平台系统作用</w:t>
      </w:r>
      <w:bookmarkEnd w:id="18"/>
      <w:bookmarkEnd w:id="19"/>
    </w:p>
    <w:p>
      <w:pPr>
        <w:pStyle w:val="7"/>
        <w:shd w:val="clear" w:color="auto" w:fill="FFFFFF"/>
        <w:spacing w:before="0" w:beforeAutospacing="0" w:after="0" w:afterAutospacing="0"/>
        <w:ind w:left="0" w:leftChars="0" w:right="0" w:firstLine="480" w:firstLineChars="200"/>
        <w:jc w:val="both"/>
        <w:rPr>
          <w:rFonts w:hint="eastAsia" w:ascii="宋体" w:hAnsi="宋体" w:cs="宋体"/>
          <w:color w:val="000000"/>
          <w:sz w:val="24"/>
          <w:szCs w:val="24"/>
          <w:shd w:val="clear" w:color="auto" w:fill="FFFFFF"/>
          <w:lang w:val="en-US" w:eastAsia="zh-CN" w:bidi="ar-SA"/>
        </w:rPr>
      </w:pPr>
      <w:r>
        <w:rPr>
          <w:rFonts w:hint="eastAsia" w:ascii="宋体" w:hAnsi="宋体" w:cs="宋体"/>
          <w:color w:val="000000"/>
          <w:sz w:val="24"/>
          <w:szCs w:val="24"/>
          <w:shd w:val="clear" w:color="auto" w:fill="FFFFFF"/>
          <w:lang w:val="en-US" w:eastAsia="zh-CN" w:bidi="ar-SA"/>
        </w:rPr>
        <w:t>信息技术教室的云平台系统使教师与学生之间形成云课堂。云课堂通过软硬件一体化的解决方案，将桌面虚拟化技术和计算机教室完美结合，改变传统计算机教室结构，按照课程提供丰富多彩的系统镜像，实现夹脊穴集中化，管理智能化，维护简单化；通过云课堂的教学管理软件，承载主课教学，改变传统传授课模式，提供多种师生互动手段，激励学生主动学习，活跃课堂气氛，给老师和学生带来精彩生动的教学体验。</w:t>
      </w:r>
    </w:p>
    <w:p>
      <w:pPr>
        <w:pStyle w:val="7"/>
        <w:shd w:val="clear" w:color="auto" w:fill="FFFFFF"/>
        <w:spacing w:before="0" w:beforeAutospacing="0" w:after="0" w:afterAutospacing="0"/>
        <w:ind w:left="0" w:leftChars="0" w:right="0" w:firstLine="480" w:firstLineChars="200"/>
        <w:jc w:val="both"/>
        <w:rPr>
          <w:rFonts w:hint="eastAsia" w:ascii="宋体" w:hAnsi="宋体" w:cs="宋体"/>
          <w:color w:val="000000"/>
          <w:sz w:val="24"/>
          <w:szCs w:val="24"/>
          <w:shd w:val="clear" w:color="auto" w:fill="FFFFFF"/>
          <w:lang w:val="en-US" w:eastAsia="zh-CN" w:bidi="ar-SA"/>
        </w:rPr>
      </w:pPr>
      <w:r>
        <w:rPr>
          <w:rFonts w:hint="eastAsia" w:ascii="宋体" w:hAnsi="宋体" w:cs="宋体"/>
          <w:color w:val="000000"/>
          <w:sz w:val="24"/>
          <w:szCs w:val="24"/>
          <w:shd w:val="clear" w:color="auto" w:fill="FFFFFF"/>
          <w:lang w:val="en-US" w:eastAsia="zh-CN" w:bidi="ar-SA"/>
        </w:rPr>
        <w:t>（1）差异化（分层）教学满足个性化需求</w:t>
      </w:r>
    </w:p>
    <w:p>
      <w:pPr>
        <w:pStyle w:val="7"/>
        <w:shd w:val="clear" w:color="auto" w:fill="FFFFFF"/>
        <w:spacing w:before="0" w:beforeAutospacing="0" w:after="0" w:afterAutospacing="0"/>
        <w:ind w:left="0" w:leftChars="0" w:right="0" w:firstLine="480" w:firstLineChars="200"/>
        <w:jc w:val="both"/>
        <w:rPr>
          <w:rFonts w:hint="eastAsia" w:ascii="宋体" w:hAnsi="宋体" w:cs="宋体"/>
          <w:color w:val="000000"/>
          <w:sz w:val="24"/>
          <w:szCs w:val="24"/>
          <w:shd w:val="clear" w:color="auto" w:fill="FFFFFF"/>
          <w:lang w:val="en-US" w:eastAsia="zh-CN" w:bidi="ar-SA"/>
        </w:rPr>
      </w:pPr>
      <w:r>
        <w:rPr>
          <w:rFonts w:hint="eastAsia" w:ascii="宋体" w:hAnsi="宋体" w:cs="宋体"/>
          <w:color w:val="000000"/>
          <w:sz w:val="24"/>
          <w:szCs w:val="24"/>
          <w:shd w:val="clear" w:color="auto" w:fill="FFFFFF"/>
          <w:lang w:val="en-US" w:eastAsia="zh-CN" w:bidi="ar-SA"/>
        </w:rPr>
        <w:t>2019年9月17日，课题组成员参加了由区中教课陶子福科长为我校做的“面向全体，尊重差异，五育并举，提高质量”差异化教学培训，通过培训，进一步受到启迪，深刻理解差异化教学的内涵，明确了相关做法，对我们在教学中运用网络学习空间起到了积极的指导作用。</w:t>
      </w:r>
    </w:p>
    <w:p>
      <w:pPr>
        <w:numPr>
          <w:ilvl w:val="0"/>
          <w:numId w:val="0"/>
        </w:numPr>
        <w:spacing w:line="360" w:lineRule="auto"/>
        <w:ind w:firstLine="480" w:firstLineChars="200"/>
        <w:rPr>
          <w:rFonts w:hint="eastAsia" w:ascii="宋体" w:hAnsi="宋体" w:eastAsia="宋体" w:cs="宋体"/>
          <w:b w:val="0"/>
          <w:bCs w:val="0"/>
          <w:sz w:val="24"/>
          <w:szCs w:val="32"/>
          <w:lang w:val="en-US" w:eastAsia="zh-CN"/>
        </w:rPr>
      </w:pPr>
      <w:r>
        <w:rPr>
          <w:rFonts w:hint="eastAsia" w:ascii="宋体" w:hAnsi="宋体" w:eastAsia="宋体" w:cs="宋体"/>
          <w:b w:val="0"/>
          <w:bCs w:val="0"/>
          <w:sz w:val="24"/>
          <w:szCs w:val="32"/>
          <w:lang w:val="en-US" w:eastAsia="zh-CN"/>
        </w:rPr>
        <w:drawing>
          <wp:anchor distT="0" distB="0" distL="114300" distR="114300" simplePos="0" relativeHeight="251686912" behindDoc="1" locked="0" layoutInCell="1" allowOverlap="1">
            <wp:simplePos x="0" y="0"/>
            <wp:positionH relativeFrom="column">
              <wp:posOffset>2818130</wp:posOffset>
            </wp:positionH>
            <wp:positionV relativeFrom="paragraph">
              <wp:posOffset>268605</wp:posOffset>
            </wp:positionV>
            <wp:extent cx="2345690" cy="1759585"/>
            <wp:effectExtent l="0" t="0" r="0" b="0"/>
            <wp:wrapTight wrapText="bothSides">
              <wp:wrapPolygon>
                <wp:start x="0" y="0"/>
                <wp:lineTo x="0" y="21280"/>
                <wp:lineTo x="21401" y="21280"/>
                <wp:lineTo x="21401" y="0"/>
                <wp:lineTo x="0" y="0"/>
              </wp:wrapPolygon>
            </wp:wrapTight>
            <wp:docPr id="10" name="图片 10" descr="微信图片_201909181635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微信图片_201909181635573"/>
                    <pic:cNvPicPr>
                      <a:picLocks noChangeAspect="1"/>
                    </pic:cNvPicPr>
                  </pic:nvPicPr>
                  <pic:blipFill>
                    <a:blip r:embed="rId19"/>
                    <a:stretch>
                      <a:fillRect/>
                    </a:stretch>
                  </pic:blipFill>
                  <pic:spPr>
                    <a:xfrm>
                      <a:off x="0" y="0"/>
                      <a:ext cx="2345690" cy="1759585"/>
                    </a:xfrm>
                    <a:prstGeom prst="rect">
                      <a:avLst/>
                    </a:prstGeom>
                  </pic:spPr>
                </pic:pic>
              </a:graphicData>
            </a:graphic>
          </wp:anchor>
        </w:drawing>
      </w:r>
      <w:r>
        <w:rPr>
          <w:rFonts w:hint="eastAsia" w:ascii="宋体" w:hAnsi="宋体" w:eastAsia="宋体" w:cs="宋体"/>
          <w:b w:val="0"/>
          <w:bCs w:val="0"/>
          <w:sz w:val="24"/>
          <w:szCs w:val="32"/>
          <w:lang w:val="en-US" w:eastAsia="zh-CN"/>
        </w:rPr>
        <w:drawing>
          <wp:anchor distT="0" distB="0" distL="114300" distR="114300" simplePos="0" relativeHeight="251687936" behindDoc="1" locked="0" layoutInCell="1" allowOverlap="1">
            <wp:simplePos x="0" y="0"/>
            <wp:positionH relativeFrom="column">
              <wp:posOffset>73660</wp:posOffset>
            </wp:positionH>
            <wp:positionV relativeFrom="paragraph">
              <wp:posOffset>250825</wp:posOffset>
            </wp:positionV>
            <wp:extent cx="2361565" cy="1771650"/>
            <wp:effectExtent l="0" t="0" r="635" b="0"/>
            <wp:wrapTight wrapText="bothSides">
              <wp:wrapPolygon>
                <wp:start x="0" y="0"/>
                <wp:lineTo x="0" y="21368"/>
                <wp:lineTo x="21432" y="21368"/>
                <wp:lineTo x="21432" y="0"/>
                <wp:lineTo x="0" y="0"/>
              </wp:wrapPolygon>
            </wp:wrapTight>
            <wp:docPr id="9" name="图片 9" descr="微信图片_20190918163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微信图片_20190918163557"/>
                    <pic:cNvPicPr>
                      <a:picLocks noChangeAspect="1"/>
                    </pic:cNvPicPr>
                  </pic:nvPicPr>
                  <pic:blipFill>
                    <a:blip r:embed="rId20"/>
                    <a:stretch>
                      <a:fillRect/>
                    </a:stretch>
                  </pic:blipFill>
                  <pic:spPr>
                    <a:xfrm>
                      <a:off x="0" y="0"/>
                      <a:ext cx="2361565" cy="1771650"/>
                    </a:xfrm>
                    <a:prstGeom prst="rect">
                      <a:avLst/>
                    </a:prstGeom>
                  </pic:spPr>
                </pic:pic>
              </a:graphicData>
            </a:graphic>
          </wp:anchor>
        </w:drawing>
      </w:r>
    </w:p>
    <w:p>
      <w:pPr>
        <w:numPr>
          <w:ilvl w:val="0"/>
          <w:numId w:val="0"/>
        </w:numPr>
        <w:spacing w:line="360" w:lineRule="auto"/>
        <w:ind w:firstLine="480" w:firstLineChars="200"/>
        <w:rPr>
          <w:rFonts w:hint="eastAsia" w:ascii="宋体" w:hAnsi="宋体" w:eastAsia="宋体" w:cs="宋体"/>
          <w:b w:val="0"/>
          <w:bCs w:val="0"/>
          <w:sz w:val="24"/>
          <w:szCs w:val="32"/>
          <w:lang w:val="en-US" w:eastAsia="zh-CN"/>
        </w:rPr>
      </w:pPr>
    </w:p>
    <w:p>
      <w:pPr>
        <w:numPr>
          <w:ilvl w:val="0"/>
          <w:numId w:val="0"/>
        </w:numPr>
        <w:spacing w:line="360" w:lineRule="auto"/>
        <w:ind w:firstLine="480" w:firstLineChars="200"/>
        <w:rPr>
          <w:rFonts w:hint="eastAsia" w:ascii="宋体" w:hAnsi="宋体" w:eastAsia="宋体" w:cs="宋体"/>
          <w:b w:val="0"/>
          <w:bCs w:val="0"/>
          <w:sz w:val="24"/>
          <w:szCs w:val="32"/>
          <w:lang w:val="en-US" w:eastAsia="zh-CN"/>
        </w:rPr>
      </w:pPr>
    </w:p>
    <w:p>
      <w:pPr>
        <w:numPr>
          <w:ilvl w:val="0"/>
          <w:numId w:val="0"/>
        </w:numPr>
        <w:spacing w:line="360" w:lineRule="auto"/>
        <w:ind w:firstLine="480" w:firstLineChars="200"/>
        <w:rPr>
          <w:rFonts w:hint="eastAsia" w:ascii="宋体" w:hAnsi="宋体" w:eastAsia="宋体" w:cs="宋体"/>
          <w:b w:val="0"/>
          <w:bCs w:val="0"/>
          <w:sz w:val="24"/>
          <w:szCs w:val="32"/>
          <w:lang w:val="en-US" w:eastAsia="zh-CN"/>
        </w:rPr>
      </w:pPr>
    </w:p>
    <w:p>
      <w:pPr>
        <w:numPr>
          <w:ilvl w:val="0"/>
          <w:numId w:val="0"/>
        </w:numPr>
        <w:spacing w:line="360" w:lineRule="auto"/>
        <w:ind w:firstLine="480" w:firstLineChars="200"/>
        <w:rPr>
          <w:rFonts w:hint="eastAsia" w:ascii="宋体" w:hAnsi="宋体" w:eastAsia="宋体" w:cs="宋体"/>
          <w:b w:val="0"/>
          <w:bCs w:val="0"/>
          <w:sz w:val="24"/>
          <w:szCs w:val="32"/>
          <w:lang w:val="en-US" w:eastAsia="zh-CN"/>
        </w:rPr>
      </w:pPr>
    </w:p>
    <w:p>
      <w:pPr>
        <w:numPr>
          <w:ilvl w:val="0"/>
          <w:numId w:val="0"/>
        </w:numPr>
        <w:spacing w:line="360" w:lineRule="auto"/>
        <w:ind w:firstLine="480" w:firstLineChars="200"/>
        <w:rPr>
          <w:rFonts w:hint="eastAsia" w:ascii="宋体" w:hAnsi="宋体" w:eastAsia="宋体" w:cs="宋体"/>
          <w:b w:val="0"/>
          <w:bCs w:val="0"/>
          <w:sz w:val="24"/>
          <w:szCs w:val="32"/>
          <w:lang w:val="en-US" w:eastAsia="zh-CN"/>
        </w:rPr>
      </w:pPr>
    </w:p>
    <w:p>
      <w:pPr>
        <w:numPr>
          <w:ilvl w:val="0"/>
          <w:numId w:val="0"/>
        </w:numPr>
        <w:spacing w:line="360" w:lineRule="auto"/>
        <w:ind w:firstLine="480" w:firstLineChars="200"/>
        <w:rPr>
          <w:rFonts w:hint="default" w:ascii="宋体" w:hAnsi="宋体" w:eastAsia="宋体" w:cs="宋体"/>
          <w:b w:val="0"/>
          <w:bCs w:val="0"/>
          <w:sz w:val="24"/>
          <w:szCs w:val="32"/>
          <w:lang w:val="en-US" w:eastAsia="zh-CN"/>
        </w:rPr>
      </w:pPr>
    </w:p>
    <w:p>
      <w:pPr>
        <w:pStyle w:val="7"/>
        <w:shd w:val="clear" w:color="auto" w:fill="FFFFFF"/>
        <w:spacing w:before="0" w:beforeAutospacing="0" w:after="0" w:afterAutospacing="0"/>
        <w:ind w:left="0" w:leftChars="0" w:right="0" w:firstLine="480" w:firstLineChars="200"/>
        <w:jc w:val="both"/>
        <w:rPr>
          <w:rFonts w:hint="eastAsia" w:ascii="宋体" w:hAnsi="宋体" w:cs="宋体"/>
          <w:color w:val="000000"/>
          <w:sz w:val="24"/>
          <w:szCs w:val="24"/>
          <w:shd w:val="clear" w:color="auto" w:fill="FFFFFF"/>
          <w:lang w:val="en-US" w:eastAsia="zh-CN" w:bidi="ar-SA"/>
        </w:rPr>
      </w:pPr>
      <w:r>
        <w:rPr>
          <w:rFonts w:hint="eastAsia" w:ascii="宋体" w:hAnsi="宋体" w:cs="宋体"/>
          <w:color w:val="000000"/>
          <w:sz w:val="24"/>
          <w:szCs w:val="24"/>
          <w:shd w:val="clear" w:color="auto" w:fill="FFFFFF"/>
          <w:lang w:val="en-US" w:eastAsia="zh-CN" w:bidi="ar-SA"/>
        </w:rPr>
        <w:t>灵活分组合理空间布局：云课堂教学管理软件可以将学生按照多种方式分组，为每个小组分发不同的教学任务，进行更有针对性的差异化（分层）教学。</w:t>
      </w:r>
    </w:p>
    <w:p>
      <w:pPr>
        <w:pStyle w:val="7"/>
        <w:shd w:val="clear" w:color="auto" w:fill="FFFFFF"/>
        <w:spacing w:before="0" w:beforeAutospacing="0" w:after="0" w:afterAutospacing="0"/>
        <w:ind w:left="0" w:leftChars="0" w:right="0" w:firstLine="480" w:firstLineChars="200"/>
        <w:jc w:val="both"/>
        <w:rPr>
          <w:rFonts w:hint="eastAsia" w:ascii="宋体" w:hAnsi="宋体" w:cs="宋体"/>
          <w:color w:val="000000"/>
          <w:sz w:val="24"/>
          <w:szCs w:val="24"/>
          <w:shd w:val="clear" w:color="auto" w:fill="FFFFFF"/>
          <w:lang w:val="en-US" w:eastAsia="zh-CN" w:bidi="ar-SA"/>
        </w:rPr>
      </w:pPr>
      <w:r>
        <w:rPr>
          <w:rFonts w:hint="eastAsia" w:ascii="宋体" w:hAnsi="宋体" w:cs="宋体"/>
          <w:color w:val="000000"/>
          <w:sz w:val="24"/>
          <w:szCs w:val="24"/>
          <w:shd w:val="clear" w:color="auto" w:fill="FFFFFF"/>
          <w:lang w:val="en-US" w:eastAsia="zh-CN" w:bidi="ar-SA"/>
        </w:rPr>
        <w:t>按照薄弱点答题：智能分析每个学生知识掌握薄弱点，让学生有针对性地强化练习。</w:t>
      </w:r>
    </w:p>
    <w:p>
      <w:pPr>
        <w:pStyle w:val="7"/>
        <w:numPr>
          <w:ilvl w:val="0"/>
          <w:numId w:val="1"/>
        </w:numPr>
        <w:shd w:val="clear" w:color="auto" w:fill="FFFFFF"/>
        <w:spacing w:before="0" w:beforeAutospacing="0" w:after="0" w:afterAutospacing="0"/>
        <w:ind w:left="0" w:leftChars="0" w:right="0" w:firstLine="480" w:firstLineChars="200"/>
        <w:jc w:val="both"/>
        <w:rPr>
          <w:rFonts w:hint="eastAsia" w:ascii="宋体" w:hAnsi="宋体" w:cs="宋体"/>
          <w:color w:val="000000"/>
          <w:sz w:val="24"/>
          <w:szCs w:val="24"/>
          <w:shd w:val="clear" w:color="auto" w:fill="FFFFFF"/>
          <w:lang w:val="en-US" w:eastAsia="zh-CN" w:bidi="ar-SA"/>
        </w:rPr>
      </w:pPr>
      <w:r>
        <w:rPr>
          <w:rFonts w:hint="eastAsia" w:ascii="宋体" w:hAnsi="宋体" w:cs="宋体"/>
          <w:color w:val="000000"/>
          <w:sz w:val="24"/>
          <w:szCs w:val="24"/>
          <w:shd w:val="clear" w:color="auto" w:fill="FFFFFF"/>
          <w:lang w:val="en-US" w:eastAsia="zh-CN" w:bidi="ar-SA"/>
        </w:rPr>
        <w:t>多种评价激励机制培养参与竞争意识</w:t>
      </w:r>
    </w:p>
    <w:p>
      <w:pPr>
        <w:pStyle w:val="7"/>
        <w:numPr>
          <w:ilvl w:val="0"/>
          <w:numId w:val="0"/>
        </w:numPr>
        <w:shd w:val="clear" w:color="auto" w:fill="FFFFFF"/>
        <w:spacing w:before="0" w:beforeAutospacing="0" w:after="0" w:afterAutospacing="0"/>
        <w:ind w:leftChars="200" w:right="0" w:rightChars="0"/>
        <w:jc w:val="both"/>
        <w:rPr>
          <w:rFonts w:hint="eastAsia" w:ascii="宋体" w:hAnsi="宋体" w:cs="宋体"/>
          <w:color w:val="000000"/>
          <w:sz w:val="24"/>
          <w:szCs w:val="24"/>
          <w:shd w:val="clear" w:color="auto" w:fill="FFFFFF"/>
          <w:lang w:val="en-US" w:eastAsia="zh-CN" w:bidi="ar-SA"/>
        </w:rPr>
      </w:pPr>
      <w:r>
        <w:rPr>
          <w:rFonts w:hint="eastAsia" w:ascii="宋体" w:hAnsi="宋体" w:cs="宋体"/>
          <w:color w:val="000000"/>
          <w:sz w:val="24"/>
          <w:szCs w:val="24"/>
          <w:shd w:val="clear" w:color="auto" w:fill="FFFFFF"/>
          <w:lang w:val="en-US" w:eastAsia="zh-CN" w:bidi="ar-SA"/>
        </w:rPr>
        <w:t>针对课题组教师所教授的学科（信息技术、劳技、摄影兴趣社团），参照市区学科课程评价标准，我们反复研究切实可行的评价激励机制，从不同的维度科学评价学生的学习过程，建立评价量表运用于网络学习空间教学。</w:t>
      </w:r>
    </w:p>
    <w:p>
      <w:pPr>
        <w:pStyle w:val="7"/>
        <w:numPr>
          <w:ilvl w:val="0"/>
          <w:numId w:val="0"/>
        </w:numPr>
        <w:shd w:val="clear" w:color="auto" w:fill="FFFFFF"/>
        <w:spacing w:before="0" w:beforeAutospacing="0" w:after="0" w:afterAutospacing="0"/>
        <w:ind w:leftChars="200" w:right="0" w:rightChars="0"/>
        <w:jc w:val="both"/>
        <w:rPr>
          <w:rFonts w:hint="eastAsia" w:ascii="宋体" w:hAnsi="宋体" w:cs="宋体"/>
          <w:color w:val="000000"/>
          <w:sz w:val="24"/>
          <w:szCs w:val="24"/>
          <w:shd w:val="clear" w:color="auto" w:fill="FFFFFF"/>
          <w:lang w:val="en-US" w:eastAsia="zh-CN" w:bidi="ar-SA"/>
        </w:rPr>
      </w:pPr>
    </w:p>
    <w:p>
      <w:pPr>
        <w:pStyle w:val="7"/>
        <w:numPr>
          <w:ilvl w:val="0"/>
          <w:numId w:val="0"/>
        </w:numPr>
        <w:shd w:val="clear" w:color="auto" w:fill="FFFFFF"/>
        <w:spacing w:before="0" w:beforeAutospacing="0" w:after="0" w:afterAutospacing="0"/>
        <w:ind w:leftChars="200" w:right="0" w:rightChars="0"/>
        <w:jc w:val="both"/>
        <w:rPr>
          <w:rFonts w:hint="eastAsia" w:ascii="宋体" w:hAnsi="宋体" w:cs="宋体"/>
          <w:color w:val="000000"/>
          <w:sz w:val="24"/>
          <w:szCs w:val="24"/>
          <w:shd w:val="clear" w:color="auto" w:fill="FFFFFF"/>
          <w:lang w:val="en-US" w:eastAsia="zh-CN" w:bidi="ar-SA"/>
        </w:rPr>
      </w:pPr>
      <w:r>
        <w:rPr>
          <w:rFonts w:hint="eastAsia" w:ascii="宋体" w:hAnsi="宋体" w:cs="宋体"/>
          <w:color w:val="000000"/>
          <w:sz w:val="24"/>
          <w:szCs w:val="24"/>
          <w:shd w:val="clear" w:color="auto" w:fill="FFFFFF"/>
          <w:lang w:val="en-US" w:eastAsia="zh-CN" w:bidi="ar-SA"/>
        </w:rPr>
        <w:drawing>
          <wp:anchor distT="0" distB="0" distL="114300" distR="114300" simplePos="0" relativeHeight="251801600" behindDoc="1" locked="0" layoutInCell="1" allowOverlap="1">
            <wp:simplePos x="0" y="0"/>
            <wp:positionH relativeFrom="column">
              <wp:posOffset>519430</wp:posOffset>
            </wp:positionH>
            <wp:positionV relativeFrom="paragraph">
              <wp:posOffset>27305</wp:posOffset>
            </wp:positionV>
            <wp:extent cx="4328160" cy="4074160"/>
            <wp:effectExtent l="0" t="0" r="0" b="2540"/>
            <wp:wrapTight wrapText="bothSides">
              <wp:wrapPolygon>
                <wp:start x="0" y="0"/>
                <wp:lineTo x="0" y="21512"/>
                <wp:lineTo x="21486" y="21512"/>
                <wp:lineTo x="21486" y="0"/>
                <wp:lineTo x="0" y="0"/>
              </wp:wrapPolygon>
            </wp:wrapTight>
            <wp:docPr id="2" name="图片 2" descr="微信图片_20191209102945_WPS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微信图片_20191209102945_WPS图片"/>
                    <pic:cNvPicPr>
                      <a:picLocks noChangeAspect="1"/>
                    </pic:cNvPicPr>
                  </pic:nvPicPr>
                  <pic:blipFill>
                    <a:blip r:embed="rId21"/>
                    <a:stretch>
                      <a:fillRect/>
                    </a:stretch>
                  </pic:blipFill>
                  <pic:spPr>
                    <a:xfrm>
                      <a:off x="0" y="0"/>
                      <a:ext cx="4328160" cy="4074160"/>
                    </a:xfrm>
                    <a:prstGeom prst="rect">
                      <a:avLst/>
                    </a:prstGeom>
                  </pic:spPr>
                </pic:pic>
              </a:graphicData>
            </a:graphic>
          </wp:anchor>
        </w:drawing>
      </w:r>
    </w:p>
    <w:p>
      <w:pPr>
        <w:pStyle w:val="7"/>
        <w:numPr>
          <w:ilvl w:val="0"/>
          <w:numId w:val="0"/>
        </w:numPr>
        <w:shd w:val="clear" w:color="auto" w:fill="FFFFFF"/>
        <w:spacing w:before="0" w:beforeAutospacing="0" w:after="0" w:afterAutospacing="0"/>
        <w:ind w:leftChars="200" w:right="0" w:rightChars="0"/>
        <w:jc w:val="both"/>
        <w:rPr>
          <w:rFonts w:hint="eastAsia" w:ascii="宋体" w:hAnsi="宋体" w:cs="宋体"/>
          <w:color w:val="000000"/>
          <w:sz w:val="24"/>
          <w:szCs w:val="24"/>
          <w:shd w:val="clear" w:color="auto" w:fill="FFFFFF"/>
          <w:lang w:val="en-US" w:eastAsia="zh-CN" w:bidi="ar-SA"/>
        </w:rPr>
      </w:pPr>
    </w:p>
    <w:p>
      <w:pPr>
        <w:pStyle w:val="7"/>
        <w:numPr>
          <w:ilvl w:val="0"/>
          <w:numId w:val="0"/>
        </w:numPr>
        <w:shd w:val="clear" w:color="auto" w:fill="FFFFFF"/>
        <w:spacing w:before="0" w:beforeAutospacing="0" w:after="0" w:afterAutospacing="0"/>
        <w:ind w:leftChars="200" w:right="0" w:rightChars="0"/>
        <w:jc w:val="both"/>
        <w:rPr>
          <w:rFonts w:hint="default" w:ascii="宋体" w:hAnsi="宋体" w:cs="宋体"/>
          <w:color w:val="000000"/>
          <w:sz w:val="24"/>
          <w:szCs w:val="24"/>
          <w:shd w:val="clear" w:color="auto" w:fill="FFFFFF"/>
          <w:lang w:val="en-US" w:eastAsia="zh-CN" w:bidi="ar-SA"/>
        </w:rPr>
      </w:pPr>
    </w:p>
    <w:p>
      <w:pPr>
        <w:pStyle w:val="7"/>
        <w:numPr>
          <w:ilvl w:val="0"/>
          <w:numId w:val="2"/>
        </w:numPr>
        <w:shd w:val="clear" w:color="auto" w:fill="FFFFFF"/>
        <w:spacing w:before="0" w:beforeAutospacing="0" w:after="0" w:afterAutospacing="0"/>
        <w:ind w:left="420" w:leftChars="0" w:right="0" w:hanging="420" w:firstLineChars="0"/>
        <w:jc w:val="both"/>
        <w:rPr>
          <w:rFonts w:hint="eastAsia" w:ascii="宋体" w:hAnsi="宋体" w:cs="宋体"/>
          <w:color w:val="000000"/>
          <w:sz w:val="24"/>
          <w:szCs w:val="24"/>
          <w:shd w:val="clear" w:color="auto" w:fill="FFFFFF"/>
          <w:lang w:val="en-US" w:eastAsia="zh-CN" w:bidi="ar-SA"/>
        </w:rPr>
      </w:pPr>
      <w:r>
        <w:rPr>
          <w:rFonts w:hint="eastAsia" w:ascii="宋体" w:hAnsi="宋体" w:cs="宋体"/>
          <w:color w:val="000000"/>
          <w:sz w:val="24"/>
          <w:szCs w:val="24"/>
          <w:shd w:val="clear" w:color="auto" w:fill="FFFFFF"/>
          <w:lang w:val="en-US" w:eastAsia="zh-CN" w:bidi="ar-SA"/>
        </w:rPr>
        <w:t>分组竞赛：评选本节课最优秀小组，统计组间得分排名和组内贡献值，激发学生学习兴趣，使每个学生充分融入到教学过程中。</w:t>
      </w:r>
    </w:p>
    <w:p>
      <w:pPr>
        <w:pStyle w:val="7"/>
        <w:numPr>
          <w:ilvl w:val="0"/>
          <w:numId w:val="2"/>
        </w:numPr>
        <w:shd w:val="clear" w:color="auto" w:fill="FFFFFF"/>
        <w:spacing w:before="0" w:beforeAutospacing="0" w:after="0" w:afterAutospacing="0"/>
        <w:ind w:left="420" w:leftChars="0" w:right="0" w:hanging="420" w:firstLineChars="0"/>
        <w:jc w:val="both"/>
        <w:rPr>
          <w:rFonts w:hint="eastAsia" w:ascii="宋体" w:hAnsi="宋体" w:cs="宋体"/>
          <w:color w:val="000000"/>
          <w:sz w:val="24"/>
          <w:szCs w:val="24"/>
          <w:shd w:val="clear" w:color="auto" w:fill="FFFFFF"/>
          <w:lang w:val="en-US" w:eastAsia="zh-CN" w:bidi="ar-SA"/>
        </w:rPr>
      </w:pPr>
      <w:r>
        <w:rPr>
          <w:rFonts w:hint="eastAsia" w:ascii="宋体" w:hAnsi="宋体" w:cs="宋体"/>
          <w:color w:val="000000"/>
          <w:sz w:val="24"/>
          <w:szCs w:val="24"/>
          <w:shd w:val="clear" w:color="auto" w:fill="FFFFFF"/>
          <w:lang w:val="en-US" w:eastAsia="zh-CN" w:bidi="ar-SA"/>
        </w:rPr>
        <w:t>学生抢答：抢到答对得积分，课堂气氛更活跃，人人都能“争”学霸，积分换取乐趣多。建立学生积分排名体系。（自评、互评）</w:t>
      </w:r>
    </w:p>
    <w:p>
      <w:pPr>
        <w:numPr>
          <w:ilvl w:val="0"/>
          <w:numId w:val="0"/>
        </w:numPr>
        <w:spacing w:line="360" w:lineRule="auto"/>
        <w:ind w:firstLine="1265" w:firstLineChars="600"/>
        <w:jc w:val="left"/>
        <w:rPr>
          <w:rFonts w:hint="eastAsia" w:ascii="仿宋_GB2312" w:hAnsi="仿宋_GB2312" w:eastAsia="仿宋_GB2312" w:cs="仿宋_GB2312"/>
          <w:b/>
          <w:bCs/>
          <w:lang w:val="en-US" w:eastAsia="zh-CN"/>
        </w:rPr>
      </w:pPr>
      <w:r>
        <w:rPr>
          <w:rFonts w:hint="eastAsia" w:ascii="仿宋_GB2312" w:hAnsi="仿宋_GB2312" w:eastAsia="仿宋_GB2312" w:cs="仿宋_GB2312"/>
          <w:b/>
          <w:bCs/>
          <w:lang w:val="en-US" w:eastAsia="zh-CN"/>
        </w:rPr>
        <w:drawing>
          <wp:anchor distT="0" distB="0" distL="114300" distR="114300" simplePos="0" relativeHeight="251770880" behindDoc="1" locked="0" layoutInCell="1" allowOverlap="1">
            <wp:simplePos x="0" y="0"/>
            <wp:positionH relativeFrom="column">
              <wp:posOffset>250825</wp:posOffset>
            </wp:positionH>
            <wp:positionV relativeFrom="paragraph">
              <wp:posOffset>270510</wp:posOffset>
            </wp:positionV>
            <wp:extent cx="4796790" cy="3131185"/>
            <wp:effectExtent l="0" t="0" r="3810" b="12065"/>
            <wp:wrapTight wrapText="bothSides">
              <wp:wrapPolygon>
                <wp:start x="0" y="0"/>
                <wp:lineTo x="0" y="21420"/>
                <wp:lineTo x="21531" y="21420"/>
                <wp:lineTo x="21531" y="0"/>
                <wp:lineTo x="0" y="0"/>
              </wp:wrapPolygon>
            </wp:wrapTight>
            <wp:docPr id="29" name="图片 29" descr="微信图片_2020111211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微信图片_20201112111027"/>
                    <pic:cNvPicPr>
                      <a:picLocks noChangeAspect="1"/>
                    </pic:cNvPicPr>
                  </pic:nvPicPr>
                  <pic:blipFill>
                    <a:blip r:embed="rId22"/>
                    <a:stretch>
                      <a:fillRect/>
                    </a:stretch>
                  </pic:blipFill>
                  <pic:spPr>
                    <a:xfrm>
                      <a:off x="0" y="0"/>
                      <a:ext cx="4796790" cy="3131185"/>
                    </a:xfrm>
                    <a:prstGeom prst="rect">
                      <a:avLst/>
                    </a:prstGeom>
                  </pic:spPr>
                </pic:pic>
              </a:graphicData>
            </a:graphic>
          </wp:anchor>
        </w:drawing>
      </w:r>
      <w:r>
        <w:rPr>
          <w:rFonts w:hint="eastAsia" w:ascii="仿宋_GB2312" w:hAnsi="仿宋_GB2312" w:eastAsia="仿宋_GB2312" w:cs="仿宋_GB2312"/>
          <w:b/>
          <w:bCs/>
          <w:lang w:val="en-US" w:eastAsia="zh-CN"/>
        </w:rPr>
        <w:t>表1：个人积分表                       表2：小组汇总表</w:t>
      </w:r>
    </w:p>
    <w:p>
      <w:pPr>
        <w:numPr>
          <w:ilvl w:val="0"/>
          <w:numId w:val="0"/>
        </w:numPr>
        <w:spacing w:line="360" w:lineRule="auto"/>
        <w:ind w:firstLine="632" w:firstLineChars="300"/>
        <w:jc w:val="left"/>
        <w:rPr>
          <w:rFonts w:hint="eastAsia" w:ascii="仿宋_GB2312" w:hAnsi="仿宋_GB2312" w:eastAsia="仿宋_GB2312" w:cs="仿宋_GB2312"/>
          <w:b/>
          <w:bCs/>
          <w:lang w:val="en-US" w:eastAsia="zh-CN"/>
        </w:rPr>
      </w:pPr>
    </w:p>
    <w:p>
      <w:pPr>
        <w:numPr>
          <w:ilvl w:val="0"/>
          <w:numId w:val="0"/>
        </w:numPr>
        <w:spacing w:line="360" w:lineRule="auto"/>
        <w:jc w:val="left"/>
        <w:rPr>
          <w:rFonts w:hint="eastAsia" w:ascii="仿宋_GB2312" w:hAnsi="仿宋_GB2312" w:eastAsia="仿宋_GB2312" w:cs="仿宋_GB2312"/>
          <w:b/>
          <w:bCs/>
          <w:lang w:val="en-US" w:eastAsia="zh-CN"/>
        </w:rPr>
      </w:pPr>
    </w:p>
    <w:p>
      <w:pPr>
        <w:numPr>
          <w:ilvl w:val="0"/>
          <w:numId w:val="0"/>
        </w:numPr>
        <w:spacing w:line="360" w:lineRule="auto"/>
        <w:jc w:val="left"/>
        <w:rPr>
          <w:rFonts w:hint="eastAsia" w:ascii="仿宋_GB2312" w:hAnsi="仿宋_GB2312" w:eastAsia="仿宋_GB2312" w:cs="仿宋_GB2312"/>
          <w:b/>
          <w:bCs/>
          <w:lang w:val="en-US" w:eastAsia="zh-CN"/>
        </w:rPr>
      </w:pPr>
    </w:p>
    <w:p>
      <w:pPr>
        <w:numPr>
          <w:ilvl w:val="0"/>
          <w:numId w:val="0"/>
        </w:numPr>
        <w:spacing w:line="360" w:lineRule="auto"/>
        <w:jc w:val="left"/>
        <w:rPr>
          <w:rFonts w:hint="eastAsia" w:ascii="仿宋_GB2312" w:hAnsi="仿宋_GB2312" w:eastAsia="仿宋_GB2312" w:cs="仿宋_GB2312"/>
          <w:b/>
          <w:bCs/>
          <w:lang w:val="en-US" w:eastAsia="zh-CN"/>
        </w:rPr>
      </w:pPr>
    </w:p>
    <w:p>
      <w:pPr>
        <w:numPr>
          <w:ilvl w:val="0"/>
          <w:numId w:val="0"/>
        </w:numPr>
        <w:spacing w:line="360" w:lineRule="auto"/>
        <w:jc w:val="left"/>
        <w:rPr>
          <w:rFonts w:hint="eastAsia" w:ascii="仿宋_GB2312" w:hAnsi="仿宋_GB2312" w:eastAsia="仿宋_GB2312" w:cs="仿宋_GB2312"/>
          <w:b/>
          <w:bCs/>
          <w:lang w:val="en-US" w:eastAsia="zh-CN"/>
        </w:rPr>
      </w:pPr>
    </w:p>
    <w:p>
      <w:pPr>
        <w:numPr>
          <w:ilvl w:val="0"/>
          <w:numId w:val="0"/>
        </w:numPr>
        <w:spacing w:line="360" w:lineRule="auto"/>
        <w:jc w:val="left"/>
        <w:rPr>
          <w:rFonts w:hint="eastAsia" w:ascii="仿宋_GB2312" w:hAnsi="仿宋_GB2312" w:eastAsia="仿宋_GB2312" w:cs="仿宋_GB2312"/>
          <w:b/>
          <w:bCs/>
          <w:lang w:val="en-US" w:eastAsia="zh-CN"/>
        </w:rPr>
      </w:pPr>
    </w:p>
    <w:p>
      <w:pPr>
        <w:numPr>
          <w:ilvl w:val="0"/>
          <w:numId w:val="0"/>
        </w:numPr>
        <w:spacing w:line="360" w:lineRule="auto"/>
        <w:jc w:val="left"/>
        <w:rPr>
          <w:rFonts w:hint="eastAsia" w:ascii="仿宋_GB2312" w:hAnsi="仿宋_GB2312" w:eastAsia="仿宋_GB2312" w:cs="仿宋_GB2312"/>
          <w:b/>
          <w:bCs/>
          <w:lang w:val="en-US" w:eastAsia="zh-CN"/>
        </w:rPr>
      </w:pPr>
    </w:p>
    <w:p>
      <w:pPr>
        <w:numPr>
          <w:ilvl w:val="0"/>
          <w:numId w:val="0"/>
        </w:numPr>
        <w:spacing w:line="360" w:lineRule="auto"/>
        <w:jc w:val="left"/>
        <w:rPr>
          <w:rFonts w:hint="eastAsia" w:ascii="仿宋_GB2312" w:hAnsi="仿宋_GB2312" w:eastAsia="仿宋_GB2312" w:cs="仿宋_GB2312"/>
          <w:b/>
          <w:bCs/>
          <w:lang w:val="en-US" w:eastAsia="zh-CN"/>
        </w:rPr>
      </w:pPr>
    </w:p>
    <w:p>
      <w:pPr>
        <w:pStyle w:val="7"/>
        <w:numPr>
          <w:ilvl w:val="0"/>
          <w:numId w:val="3"/>
        </w:numPr>
        <w:shd w:val="clear" w:color="auto" w:fill="FFFFFF"/>
        <w:spacing w:before="0" w:beforeAutospacing="0" w:after="0" w:afterAutospacing="0"/>
        <w:ind w:left="420" w:leftChars="0" w:right="0" w:hanging="420" w:firstLineChars="0"/>
        <w:jc w:val="both"/>
        <w:rPr>
          <w:rFonts w:hint="eastAsia" w:ascii="宋体" w:hAnsi="宋体" w:cs="宋体"/>
          <w:color w:val="000000"/>
          <w:sz w:val="24"/>
          <w:szCs w:val="24"/>
          <w:shd w:val="clear" w:color="auto" w:fill="FFFFFF"/>
          <w:lang w:val="en-US" w:eastAsia="zh-CN" w:bidi="ar-SA"/>
        </w:rPr>
      </w:pPr>
      <w:r>
        <w:rPr>
          <w:rFonts w:hint="eastAsia" w:ascii="宋体" w:hAnsi="宋体" w:cs="宋体"/>
          <w:color w:val="000000"/>
          <w:sz w:val="24"/>
          <w:szCs w:val="24"/>
          <w:shd w:val="clear" w:color="auto" w:fill="FFFFFF"/>
          <w:lang w:val="en-US" w:eastAsia="zh-CN" w:bidi="ar-SA"/>
        </w:rPr>
        <w:t>过程拍照：给学生创作过程拍照、留念，是对学生有效的鼓励，激发学生的创作热情，促进学生全员参与。作品交流，记分规则，也激发学生的创作热情，及时指出作品的不足与创作的改进方向，正确引导学生观察力的形成！</w:t>
      </w:r>
    </w:p>
    <w:p>
      <w:pPr>
        <w:pStyle w:val="7"/>
        <w:numPr>
          <w:ilvl w:val="0"/>
          <w:numId w:val="3"/>
        </w:numPr>
        <w:shd w:val="clear" w:color="auto" w:fill="FFFFFF"/>
        <w:spacing w:before="0" w:beforeAutospacing="0" w:after="0" w:afterAutospacing="0"/>
        <w:ind w:left="420" w:leftChars="0" w:right="0" w:hanging="420" w:firstLineChars="0"/>
        <w:jc w:val="both"/>
        <w:rPr>
          <w:rFonts w:hint="eastAsia" w:ascii="宋体" w:hAnsi="宋体" w:cs="宋体"/>
          <w:color w:val="000000"/>
          <w:sz w:val="24"/>
          <w:szCs w:val="24"/>
          <w:shd w:val="clear" w:color="auto" w:fill="FFFFFF"/>
          <w:lang w:val="en-US" w:eastAsia="zh-CN" w:bidi="ar-SA"/>
        </w:rPr>
      </w:pPr>
      <w:r>
        <w:rPr>
          <w:rFonts w:hint="eastAsia" w:ascii="宋体" w:hAnsi="宋体" w:cs="宋体"/>
          <w:color w:val="000000"/>
          <w:sz w:val="24"/>
          <w:szCs w:val="24"/>
          <w:shd w:val="clear" w:color="auto" w:fill="FFFFFF"/>
          <w:lang w:val="en-US" w:eastAsia="zh-CN" w:bidi="ar-SA"/>
        </w:rPr>
        <w:t>巧用希沃：借助校园信息化更新的纳米黑板设备和“希沃授课助手”APP，学生们线上所完成的作品，课上可以更为直接迅速得以分享，作为自评、互评、对比分析的课堂教学素材，让学生更为自然真实地感受到“在做中学，在学中做”的学习体验。对形成参与竞争意识，拓展学生创造性思维起到极大促进作用。</w:t>
      </w:r>
    </w:p>
    <w:p>
      <w:pPr>
        <w:pStyle w:val="7"/>
        <w:numPr>
          <w:ilvl w:val="0"/>
          <w:numId w:val="3"/>
        </w:numPr>
        <w:shd w:val="clear" w:color="auto" w:fill="FFFFFF"/>
        <w:spacing w:before="0" w:beforeAutospacing="0" w:after="0" w:afterAutospacing="0"/>
        <w:ind w:left="420" w:leftChars="0" w:right="0" w:hanging="420" w:firstLineChars="0"/>
        <w:jc w:val="both"/>
        <w:rPr>
          <w:rFonts w:hint="eastAsia" w:ascii="宋体" w:hAnsi="宋体" w:eastAsia="宋体" w:cs="宋体"/>
          <w:b w:val="0"/>
          <w:bCs w:val="0"/>
          <w:sz w:val="24"/>
          <w:szCs w:val="32"/>
          <w:lang w:val="en-US" w:eastAsia="zh-CN"/>
        </w:rPr>
      </w:pPr>
      <w:r>
        <w:rPr>
          <w:rFonts w:hint="eastAsia" w:ascii="宋体" w:hAnsi="宋体" w:cs="宋体"/>
          <w:color w:val="000000"/>
          <w:sz w:val="24"/>
          <w:szCs w:val="24"/>
          <w:shd w:val="clear" w:color="auto" w:fill="FFFFFF"/>
          <w:lang w:val="en-US" w:eastAsia="zh-CN" w:bidi="ar-SA"/>
        </w:rPr>
        <w:t>精彩点评：教师的师评除了及时点出学生创作的优缺点，指导学生进行知识的实践应用中内化建构，更大的作用在于引发学生思考，用新的教学理念进行思考评价赏析学生创作的作品，引领学生站在更高的角度分析问题，参与竞争。</w:t>
      </w:r>
      <w:r>
        <w:rPr>
          <w:rFonts w:hint="eastAsia" w:ascii="宋体" w:hAnsi="宋体" w:eastAsia="宋体" w:cs="宋体"/>
          <w:b w:val="0"/>
          <w:bCs w:val="0"/>
          <w:sz w:val="24"/>
          <w:szCs w:val="32"/>
          <w:lang w:val="en-US" w:eastAsia="zh-CN"/>
        </w:rPr>
        <w:t xml:space="preserve">                     </w:t>
      </w:r>
    </w:p>
    <w:p>
      <w:pPr>
        <w:numPr>
          <w:ilvl w:val="0"/>
          <w:numId w:val="0"/>
        </w:numPr>
        <w:spacing w:line="360" w:lineRule="auto"/>
        <w:ind w:firstLine="482" w:firstLineChars="200"/>
        <w:outlineLvl w:val="2"/>
        <w:rPr>
          <w:rFonts w:hint="eastAsia" w:ascii="宋体" w:hAnsi="宋体" w:eastAsia="宋体" w:cs="宋体"/>
          <w:b/>
          <w:bCs/>
          <w:sz w:val="24"/>
          <w:szCs w:val="32"/>
          <w:lang w:val="en-US" w:eastAsia="zh-CN"/>
        </w:rPr>
      </w:pPr>
      <w:bookmarkStart w:id="20" w:name="_Toc9241"/>
      <w:bookmarkStart w:id="21" w:name="_Toc16955"/>
      <w:r>
        <w:rPr>
          <w:rFonts w:hint="eastAsia" w:ascii="宋体" w:hAnsi="宋体" w:eastAsia="宋体" w:cs="宋体"/>
          <w:b/>
          <w:bCs/>
          <w:sz w:val="24"/>
          <w:szCs w:val="32"/>
          <w:lang w:val="en-US" w:eastAsia="zh-CN"/>
        </w:rPr>
        <w:t>2.保证每个学期末的学生作品人人通上传</w:t>
      </w:r>
      <w:bookmarkEnd w:id="20"/>
      <w:bookmarkEnd w:id="21"/>
    </w:p>
    <w:p>
      <w:pPr>
        <w:pStyle w:val="7"/>
        <w:shd w:val="clear" w:color="auto" w:fill="FFFFFF"/>
        <w:spacing w:before="0" w:beforeAutospacing="0" w:after="0" w:afterAutospacing="0"/>
        <w:ind w:left="0" w:leftChars="0" w:right="0" w:firstLine="480" w:firstLineChars="200"/>
        <w:jc w:val="both"/>
        <w:rPr>
          <w:rFonts w:hint="eastAsia" w:ascii="宋体" w:hAnsi="宋体" w:cs="宋体"/>
          <w:color w:val="000000"/>
          <w:sz w:val="24"/>
          <w:szCs w:val="24"/>
          <w:shd w:val="clear" w:color="auto" w:fill="FFFFFF"/>
          <w:lang w:val="en-US" w:eastAsia="zh-CN" w:bidi="ar-SA"/>
        </w:rPr>
      </w:pPr>
      <w:r>
        <w:rPr>
          <w:rFonts w:hint="eastAsia" w:ascii="宋体" w:hAnsi="宋体" w:cs="宋体"/>
          <w:color w:val="000000"/>
          <w:sz w:val="24"/>
          <w:szCs w:val="24"/>
          <w:shd w:val="clear" w:color="auto" w:fill="FFFFFF"/>
          <w:lang w:val="en-US" w:eastAsia="zh-CN" w:bidi="ar-SA"/>
        </w:rPr>
        <w:t>结合之前我们为每个学生开通的人人通个人学习空间，以学生作品互享为目的，在每学期末让每位学生挑选本学期最满意的一个作品上传到学习空间，且教师会在每个学生的作品下进行留言评价，其他学生也可以互评。</w:t>
      </w:r>
    </w:p>
    <w:p>
      <w:pPr>
        <w:pStyle w:val="7"/>
        <w:shd w:val="clear" w:color="auto" w:fill="FFFFFF"/>
        <w:spacing w:before="0" w:beforeAutospacing="0" w:after="0" w:afterAutospacing="0"/>
        <w:ind w:left="0" w:leftChars="0" w:right="0" w:firstLine="480" w:firstLineChars="200"/>
        <w:jc w:val="both"/>
        <w:rPr>
          <w:rFonts w:hint="eastAsia" w:ascii="宋体" w:hAnsi="宋体" w:cs="宋体"/>
          <w:color w:val="000000"/>
          <w:sz w:val="24"/>
          <w:szCs w:val="24"/>
          <w:shd w:val="clear" w:color="auto" w:fill="FFFFFF"/>
          <w:lang w:val="en-US" w:eastAsia="zh-CN" w:bidi="ar-SA"/>
        </w:rPr>
      </w:pPr>
      <w:r>
        <w:rPr>
          <w:rFonts w:hint="eastAsia" w:ascii="宋体" w:hAnsi="宋体" w:cs="宋体"/>
          <w:color w:val="000000"/>
          <w:sz w:val="24"/>
          <w:szCs w:val="24"/>
          <w:shd w:val="clear" w:color="auto" w:fill="FFFFFF"/>
          <w:lang w:val="en-US" w:eastAsia="zh-CN" w:bidi="ar-SA"/>
        </w:rPr>
        <w:t xml:space="preserve"> 学生可以在人人通平台发布有关学习方面的讨论话题，同时，还可以邀请同班或其它班的同学参与到讨论中，教师、尤其是班主任可以对学生的讨论进行批注、引导。学生在平台中，除了可以欣赏其他学生在空间的作品，还可以浏览本班任课老师的课件资料，查找有用的学习资源，互学互促，在空间自主学习。通过这种方式，使学习不再局限在固定局域和固定对象。生与生的互动、师与生的互动是其他渠道实现不了的。</w:t>
      </w:r>
    </w:p>
    <w:p>
      <w:pPr>
        <w:numPr>
          <w:ilvl w:val="0"/>
          <w:numId w:val="4"/>
        </w:numPr>
        <w:spacing w:line="360" w:lineRule="auto"/>
        <w:ind w:firstLine="482" w:firstLineChars="200"/>
        <w:outlineLvl w:val="1"/>
        <w:rPr>
          <w:rFonts w:hint="eastAsia" w:ascii="宋体" w:hAnsi="宋体" w:eastAsia="宋体" w:cs="宋体"/>
          <w:b/>
          <w:bCs/>
          <w:sz w:val="24"/>
          <w:szCs w:val="32"/>
          <w:lang w:val="en-US" w:eastAsia="zh-CN"/>
        </w:rPr>
      </w:pPr>
      <w:bookmarkStart w:id="22" w:name="_Toc29836"/>
      <w:bookmarkStart w:id="23" w:name="_Toc25171"/>
      <w:r>
        <w:rPr>
          <w:rFonts w:hint="eastAsia" w:ascii="宋体" w:hAnsi="宋体" w:eastAsia="宋体" w:cs="宋体"/>
          <w:b/>
          <w:bCs/>
          <w:sz w:val="24"/>
          <w:szCs w:val="32"/>
          <w:lang w:val="en-US" w:eastAsia="zh-CN"/>
        </w:rPr>
        <w:t>科学处理分析实验数据，总结研究成果</w:t>
      </w:r>
      <w:bookmarkEnd w:id="22"/>
      <w:bookmarkEnd w:id="23"/>
    </w:p>
    <w:p>
      <w:pPr>
        <w:pStyle w:val="7"/>
        <w:shd w:val="clear" w:color="auto" w:fill="FFFFFF"/>
        <w:spacing w:before="0" w:beforeAutospacing="0" w:after="0" w:afterAutospacing="0"/>
        <w:ind w:left="0" w:leftChars="0" w:right="0" w:firstLine="480" w:firstLineChars="200"/>
        <w:jc w:val="both"/>
        <w:rPr>
          <w:rFonts w:hint="eastAsia" w:ascii="宋体" w:hAnsi="宋体" w:cs="宋体"/>
          <w:color w:val="000000"/>
          <w:sz w:val="24"/>
          <w:szCs w:val="24"/>
          <w:shd w:val="clear" w:color="auto" w:fill="FFFFFF"/>
          <w:lang w:val="en-US" w:eastAsia="zh-CN" w:bidi="ar-SA"/>
        </w:rPr>
      </w:pPr>
      <w:r>
        <w:rPr>
          <w:rFonts w:hint="eastAsia" w:ascii="宋体" w:hAnsi="宋体" w:cs="宋体"/>
          <w:color w:val="000000"/>
          <w:sz w:val="24"/>
          <w:szCs w:val="24"/>
          <w:shd w:val="clear" w:color="auto" w:fill="FFFFFF"/>
          <w:lang w:val="en-US" w:eastAsia="zh-CN" w:bidi="ar-SA"/>
        </w:rPr>
        <w:t>本课题通过调查法、实验法和经验总结法，反复测量分析，验证网络学习空间对提升学生核心素养的积极效果及推广价值；总结经验和不足，提出今后努力方向。（详见研究报告：五 实验研究）</w:t>
      </w:r>
    </w:p>
    <w:p>
      <w:pPr>
        <w:pStyle w:val="7"/>
        <w:shd w:val="clear" w:color="auto" w:fill="FFFFFF"/>
        <w:spacing w:before="0" w:beforeAutospacing="0" w:after="0" w:afterAutospacing="0"/>
        <w:ind w:left="0" w:leftChars="0" w:right="0" w:firstLine="480" w:firstLineChars="200"/>
        <w:jc w:val="both"/>
        <w:rPr>
          <w:rFonts w:hint="eastAsia" w:ascii="宋体" w:hAnsi="宋体" w:cs="宋体"/>
          <w:color w:val="000000"/>
          <w:sz w:val="24"/>
          <w:szCs w:val="24"/>
          <w:shd w:val="clear" w:color="auto" w:fill="FFFFFF"/>
          <w:lang w:val="en-US" w:eastAsia="zh-CN" w:bidi="ar-SA"/>
        </w:rPr>
      </w:pPr>
      <w:r>
        <w:rPr>
          <w:rFonts w:hint="eastAsia" w:ascii="宋体" w:hAnsi="宋体" w:cs="宋体"/>
          <w:color w:val="000000"/>
          <w:sz w:val="24"/>
          <w:szCs w:val="24"/>
          <w:shd w:val="clear" w:color="auto" w:fill="FFFFFF"/>
          <w:lang w:val="en-US" w:eastAsia="zh-CN" w:bidi="ar-SA"/>
        </w:rPr>
        <w:t>期间（2019.8，2019.12），课题组成员参加了河西区“学科特色课程基地建设项目启动会”、“特色课程建设项目阶段总结推动会”，学到许多兄弟校运用网络学习空间的好经验好做法，调整教学设计充实到我们的实际教学中；深入学习有关探讨“核心素养”的文章，对网络学习空间的应用与核心素养的提升二者关系有了更加明确的认识，使我们的研究得到进一步深化；应用网络学习空间积极组织培训学生参加河西区第十六届劳动与技术学科技能竞赛（2019.11），对学生进行各项目的理论与实践指导；学生们课下根据指导教师发送的课件、视频等资源，反复练习基本功，熟练掌握操作技能技巧，发挥创意构思，将自己的作品分享，与队友探讨切磋……多名学生在摄影、刺绣、电子技术等项目获奖，我校获优秀组织奖。这次竞赛活动也是对我们课题研究的一个实例印证，学生在活动中核心素养得以提升。</w:t>
      </w:r>
    </w:p>
    <w:p>
      <w:pPr>
        <w:tabs>
          <w:tab w:val="left" w:pos="1641"/>
        </w:tabs>
        <w:bidi w:val="0"/>
        <w:rPr>
          <w:rFonts w:hint="default" w:ascii="宋体" w:hAnsi="宋体" w:eastAsia="宋体" w:cs="宋体"/>
          <w:b w:val="0"/>
          <w:bCs w:val="0"/>
          <w:sz w:val="24"/>
          <w:szCs w:val="32"/>
          <w:lang w:val="en-US" w:eastAsia="zh-CN"/>
        </w:rPr>
      </w:pPr>
      <w:r>
        <w:rPr>
          <w:rFonts w:hint="eastAsia" w:cstheme="minorBidi"/>
          <w:kern w:val="2"/>
          <w:sz w:val="21"/>
          <w:szCs w:val="24"/>
          <w:lang w:val="en-US" w:eastAsia="zh-CN" w:bidi="ar-SA"/>
        </w:rPr>
        <w:tab/>
      </w:r>
      <w:r>
        <w:rPr>
          <w:rFonts w:hint="default" w:ascii="宋体" w:hAnsi="宋体" w:eastAsia="宋体" w:cs="宋体"/>
          <w:b w:val="0"/>
          <w:bCs w:val="0"/>
          <w:sz w:val="24"/>
          <w:szCs w:val="32"/>
          <w:lang w:val="en-US" w:eastAsia="zh-CN"/>
        </w:rPr>
        <w:drawing>
          <wp:anchor distT="0" distB="0" distL="114300" distR="114300" simplePos="0" relativeHeight="251698176" behindDoc="1" locked="0" layoutInCell="1" allowOverlap="1">
            <wp:simplePos x="0" y="0"/>
            <wp:positionH relativeFrom="column">
              <wp:posOffset>57150</wp:posOffset>
            </wp:positionH>
            <wp:positionV relativeFrom="paragraph">
              <wp:posOffset>219075</wp:posOffset>
            </wp:positionV>
            <wp:extent cx="2595880" cy="1946910"/>
            <wp:effectExtent l="0" t="0" r="13970" b="15240"/>
            <wp:wrapTight wrapText="bothSides">
              <wp:wrapPolygon>
                <wp:start x="0" y="0"/>
                <wp:lineTo x="0" y="21346"/>
                <wp:lineTo x="21399" y="21346"/>
                <wp:lineTo x="21399" y="0"/>
                <wp:lineTo x="0" y="0"/>
              </wp:wrapPolygon>
            </wp:wrapTight>
            <wp:docPr id="11" name="图片 11" descr="微信图片_20190830163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微信图片_20190830163746"/>
                    <pic:cNvPicPr>
                      <a:picLocks noChangeAspect="1"/>
                    </pic:cNvPicPr>
                  </pic:nvPicPr>
                  <pic:blipFill>
                    <a:blip r:embed="rId23"/>
                    <a:stretch>
                      <a:fillRect/>
                    </a:stretch>
                  </pic:blipFill>
                  <pic:spPr>
                    <a:xfrm>
                      <a:off x="0" y="0"/>
                      <a:ext cx="2595880" cy="1946910"/>
                    </a:xfrm>
                    <a:prstGeom prst="rect">
                      <a:avLst/>
                    </a:prstGeom>
                  </pic:spPr>
                </pic:pic>
              </a:graphicData>
            </a:graphic>
          </wp:anchor>
        </w:drawing>
      </w:r>
      <w:r>
        <w:rPr>
          <w:rFonts w:hint="default" w:ascii="宋体" w:hAnsi="宋体" w:eastAsia="宋体" w:cs="宋体"/>
          <w:b w:val="0"/>
          <w:bCs w:val="0"/>
          <w:sz w:val="24"/>
          <w:szCs w:val="32"/>
          <w:lang w:val="en-US" w:eastAsia="zh-CN"/>
        </w:rPr>
        <w:drawing>
          <wp:anchor distT="0" distB="0" distL="114300" distR="114300" simplePos="0" relativeHeight="251699200" behindDoc="1" locked="0" layoutInCell="1" allowOverlap="1">
            <wp:simplePos x="0" y="0"/>
            <wp:positionH relativeFrom="column">
              <wp:posOffset>2826385</wp:posOffset>
            </wp:positionH>
            <wp:positionV relativeFrom="paragraph">
              <wp:posOffset>172085</wp:posOffset>
            </wp:positionV>
            <wp:extent cx="2475230" cy="1913255"/>
            <wp:effectExtent l="0" t="0" r="1270" b="10795"/>
            <wp:wrapTight wrapText="bothSides">
              <wp:wrapPolygon>
                <wp:start x="0" y="0"/>
                <wp:lineTo x="0" y="21292"/>
                <wp:lineTo x="21445" y="21292"/>
                <wp:lineTo x="21445" y="0"/>
                <wp:lineTo x="0" y="0"/>
              </wp:wrapPolygon>
            </wp:wrapTight>
            <wp:docPr id="16" name="图片 16" descr="微信图片_20191206090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微信图片_20191206090821"/>
                    <pic:cNvPicPr>
                      <a:picLocks noChangeAspect="1"/>
                    </pic:cNvPicPr>
                  </pic:nvPicPr>
                  <pic:blipFill>
                    <a:blip r:embed="rId24"/>
                    <a:stretch>
                      <a:fillRect/>
                    </a:stretch>
                  </pic:blipFill>
                  <pic:spPr>
                    <a:xfrm>
                      <a:off x="0" y="0"/>
                      <a:ext cx="2475230" cy="1913255"/>
                    </a:xfrm>
                    <a:prstGeom prst="rect">
                      <a:avLst/>
                    </a:prstGeom>
                  </pic:spPr>
                </pic:pic>
              </a:graphicData>
            </a:graphic>
          </wp:anchor>
        </w:drawing>
      </w:r>
    </w:p>
    <w:p>
      <w:pPr>
        <w:numPr>
          <w:ilvl w:val="0"/>
          <w:numId w:val="0"/>
        </w:numPr>
        <w:spacing w:line="360" w:lineRule="auto"/>
        <w:rPr>
          <w:rStyle w:val="10"/>
          <w:rFonts w:hint="eastAsia" w:ascii="宋体" w:hAnsi="宋体" w:eastAsia="宋体" w:cs="宋体"/>
          <w:b/>
          <w:i w:val="0"/>
          <w:caps w:val="0"/>
          <w:color w:val="000000"/>
          <w:spacing w:val="0"/>
          <w:sz w:val="24"/>
          <w:szCs w:val="24"/>
          <w:shd w:val="clear" w:fill="FFFFFF"/>
          <w:lang w:val="en-US" w:eastAsia="zh-CN"/>
        </w:rPr>
      </w:pPr>
      <w:r>
        <w:rPr>
          <w:rFonts w:hint="default" w:ascii="宋体" w:hAnsi="宋体" w:eastAsia="宋体" w:cs="宋体"/>
          <w:b w:val="0"/>
          <w:bCs w:val="0"/>
          <w:sz w:val="24"/>
          <w:szCs w:val="32"/>
          <w:lang w:val="en-US" w:eastAsia="zh-CN"/>
        </w:rPr>
        <w:drawing>
          <wp:anchor distT="0" distB="0" distL="114300" distR="114300" simplePos="0" relativeHeight="251700224" behindDoc="1" locked="0" layoutInCell="1" allowOverlap="1">
            <wp:simplePos x="0" y="0"/>
            <wp:positionH relativeFrom="column">
              <wp:posOffset>79375</wp:posOffset>
            </wp:positionH>
            <wp:positionV relativeFrom="paragraph">
              <wp:posOffset>-31750</wp:posOffset>
            </wp:positionV>
            <wp:extent cx="2569210" cy="1805940"/>
            <wp:effectExtent l="0" t="0" r="0" b="3810"/>
            <wp:wrapTight wrapText="bothSides">
              <wp:wrapPolygon>
                <wp:start x="0" y="0"/>
                <wp:lineTo x="0" y="21418"/>
                <wp:lineTo x="21461" y="21418"/>
                <wp:lineTo x="21461" y="0"/>
                <wp:lineTo x="0" y="0"/>
              </wp:wrapPolygon>
            </wp:wrapTight>
            <wp:docPr id="20" name="图片 20" descr="微信图片_201911300922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微信图片_201911300922219"/>
                    <pic:cNvPicPr>
                      <a:picLocks noChangeAspect="1"/>
                    </pic:cNvPicPr>
                  </pic:nvPicPr>
                  <pic:blipFill>
                    <a:blip r:embed="rId25"/>
                    <a:stretch>
                      <a:fillRect/>
                    </a:stretch>
                  </pic:blipFill>
                  <pic:spPr>
                    <a:xfrm>
                      <a:off x="0" y="0"/>
                      <a:ext cx="2569210" cy="1805940"/>
                    </a:xfrm>
                    <a:prstGeom prst="rect">
                      <a:avLst/>
                    </a:prstGeom>
                  </pic:spPr>
                </pic:pic>
              </a:graphicData>
            </a:graphic>
          </wp:anchor>
        </w:drawing>
      </w:r>
      <w:r>
        <w:rPr>
          <w:rFonts w:hint="default" w:ascii="宋体" w:hAnsi="宋体" w:eastAsia="宋体" w:cs="宋体"/>
          <w:b w:val="0"/>
          <w:bCs w:val="0"/>
          <w:sz w:val="24"/>
          <w:szCs w:val="32"/>
          <w:lang w:val="en-US" w:eastAsia="zh-CN"/>
        </w:rPr>
        <w:drawing>
          <wp:anchor distT="0" distB="0" distL="114300" distR="114300" simplePos="0" relativeHeight="251701248" behindDoc="0" locked="0" layoutInCell="1" allowOverlap="1">
            <wp:simplePos x="0" y="0"/>
            <wp:positionH relativeFrom="column">
              <wp:posOffset>2748280</wp:posOffset>
            </wp:positionH>
            <wp:positionV relativeFrom="paragraph">
              <wp:posOffset>-33655</wp:posOffset>
            </wp:positionV>
            <wp:extent cx="2483485" cy="1805305"/>
            <wp:effectExtent l="0" t="0" r="12065" b="42545"/>
            <wp:wrapSquare wrapText="bothSides"/>
            <wp:docPr id="22" name="图片 22" descr="微信图片_202001091314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微信图片_202001091314135"/>
                    <pic:cNvPicPr>
                      <a:picLocks noChangeAspect="1"/>
                    </pic:cNvPicPr>
                  </pic:nvPicPr>
                  <pic:blipFill>
                    <a:blip r:embed="rId26"/>
                    <a:stretch>
                      <a:fillRect/>
                    </a:stretch>
                  </pic:blipFill>
                  <pic:spPr>
                    <a:xfrm>
                      <a:off x="0" y="0"/>
                      <a:ext cx="2483485" cy="1805305"/>
                    </a:xfrm>
                    <a:prstGeom prst="rect">
                      <a:avLst/>
                    </a:prstGeom>
                  </pic:spPr>
                </pic:pic>
              </a:graphicData>
            </a:graphic>
          </wp:anchor>
        </w:drawing>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360" w:lineRule="atLeast"/>
        <w:ind w:right="0"/>
        <w:outlineLvl w:val="0"/>
        <w:rPr>
          <w:rStyle w:val="10"/>
          <w:rFonts w:hint="eastAsia" w:ascii="宋体" w:hAnsi="宋体" w:eastAsia="宋体" w:cs="宋体"/>
          <w:b/>
          <w:bCs w:val="0"/>
          <w:i w:val="0"/>
          <w:caps w:val="0"/>
          <w:color w:val="000000"/>
          <w:spacing w:val="0"/>
          <w:sz w:val="28"/>
          <w:szCs w:val="28"/>
          <w:shd w:val="clear" w:fill="FFFFFF"/>
          <w:lang w:val="en-US" w:eastAsia="zh-CN"/>
        </w:rPr>
      </w:pPr>
      <w:bookmarkStart w:id="24" w:name="_Toc32405"/>
      <w:bookmarkStart w:id="25" w:name="_Toc11898"/>
      <w:r>
        <w:rPr>
          <w:rStyle w:val="10"/>
          <w:rFonts w:hint="eastAsia" w:ascii="宋体" w:hAnsi="宋体" w:eastAsia="宋体" w:cs="宋体"/>
          <w:b/>
          <w:bCs w:val="0"/>
          <w:i w:val="0"/>
          <w:caps w:val="0"/>
          <w:color w:val="000000"/>
          <w:spacing w:val="0"/>
          <w:sz w:val="28"/>
          <w:szCs w:val="28"/>
          <w:shd w:val="clear" w:fill="FFFFFF"/>
          <w:lang w:val="en-US" w:eastAsia="zh-CN"/>
        </w:rPr>
        <w:t>四、第五阶段：2020.2--今，特殊时期的新型网络空间学习形式</w:t>
      </w:r>
      <w:bookmarkEnd w:id="24"/>
      <w:bookmarkEnd w:id="25"/>
    </w:p>
    <w:p>
      <w:pPr>
        <w:pStyle w:val="7"/>
        <w:shd w:val="clear" w:color="auto" w:fill="FFFFFF"/>
        <w:spacing w:before="0" w:beforeAutospacing="0" w:after="0" w:afterAutospacing="0"/>
        <w:ind w:left="0" w:leftChars="0" w:right="0" w:firstLine="480" w:firstLineChars="200"/>
        <w:jc w:val="both"/>
        <w:rPr>
          <w:rFonts w:hint="eastAsia" w:ascii="宋体" w:hAnsi="宋体" w:eastAsia="宋体" w:cs="宋体"/>
          <w:b w:val="0"/>
          <w:bCs w:val="0"/>
          <w:sz w:val="24"/>
          <w:szCs w:val="32"/>
          <w:lang w:val="en-US" w:eastAsia="zh-CN"/>
        </w:rPr>
      </w:pPr>
      <w:r>
        <w:rPr>
          <w:rFonts w:hint="eastAsia" w:ascii="宋体" w:hAnsi="宋体" w:cs="宋体" w:eastAsiaTheme="minorEastAsia"/>
          <w:color w:val="000000"/>
          <w:kern w:val="0"/>
          <w:sz w:val="24"/>
          <w:szCs w:val="24"/>
          <w:shd w:val="clear" w:color="auto" w:fill="FFFFFF"/>
          <w:lang w:val="en-US" w:eastAsia="zh-CN" w:bidi="ar-SA"/>
        </w:rPr>
        <w:t>2020年初，新冠疫情的突然造访让全国的师生过了一个不一样的春节，经历了一个不一样的寒假。随着开学日期的不断临近，全新的教学模式给师生们带来了全新的挑战，熟练运用网络学习空间和信息设备进行教学也成为检验学生信息技术学习成果的一个实战舞台。疫情当前，延迟开学。根据市区教育局和学校的安排，我们积极响应“停课不停学，停课不停教”的号召，认真组织学科教研，研究探索符合本学科特点的线上教学模式，有条不紊的开展了一系列网络线上教研和教学活动。确保学生在延长假期期间有效学习，提升核心素养贯穿始终。</w:t>
      </w:r>
    </w:p>
    <w:p>
      <w:pPr>
        <w:numPr>
          <w:ilvl w:val="0"/>
          <w:numId w:val="0"/>
        </w:numPr>
        <w:spacing w:line="360" w:lineRule="auto"/>
        <w:ind w:firstLine="482" w:firstLineChars="200"/>
        <w:outlineLvl w:val="1"/>
        <w:rPr>
          <w:rFonts w:hint="default" w:ascii="宋体" w:hAnsi="宋体" w:eastAsia="宋体" w:cs="宋体"/>
          <w:b/>
          <w:bCs/>
          <w:sz w:val="24"/>
          <w:szCs w:val="32"/>
          <w:lang w:val="en-US" w:eastAsia="zh-CN"/>
        </w:rPr>
      </w:pPr>
      <w:bookmarkStart w:id="26" w:name="_Toc15619"/>
      <w:bookmarkStart w:id="27" w:name="_Toc17839"/>
      <w:r>
        <w:rPr>
          <w:rFonts w:hint="eastAsia" w:ascii="宋体" w:hAnsi="宋体" w:eastAsia="宋体" w:cs="宋体"/>
          <w:b/>
          <w:bCs/>
          <w:sz w:val="24"/>
          <w:szCs w:val="32"/>
          <w:lang w:val="en-US" w:eastAsia="zh-CN"/>
        </w:rPr>
        <w:t>（一）迎接挑战 扎实有效开展网络学习空间教学</w:t>
      </w:r>
      <w:bookmarkEnd w:id="26"/>
      <w:bookmarkEnd w:id="27"/>
    </w:p>
    <w:p>
      <w:pPr>
        <w:spacing w:line="400" w:lineRule="atLeast"/>
        <w:ind w:firstLine="480" w:firstLineChars="200"/>
        <w:rPr>
          <w:rFonts w:hint="eastAsia" w:ascii="宋体" w:hAnsi="宋体" w:eastAsia="宋体" w:cs="宋体"/>
          <w:b w:val="0"/>
          <w:bCs w:val="0"/>
          <w:sz w:val="24"/>
          <w:szCs w:val="32"/>
          <w:lang w:val="en-US" w:eastAsia="zh-CN"/>
        </w:rPr>
      </w:pPr>
      <w:r>
        <w:rPr>
          <w:rFonts w:hint="eastAsia" w:ascii="宋体" w:hAnsi="宋体" w:eastAsia="宋体" w:cs="宋体"/>
          <w:b w:val="0"/>
          <w:bCs w:val="0"/>
          <w:sz w:val="24"/>
          <w:szCs w:val="32"/>
          <w:lang w:val="en-US" w:eastAsia="zh-CN"/>
        </w:rPr>
        <w:t>1.积极参加网络教研活动，为网络学习空间的应用做充分准备。</w:t>
      </w:r>
    </w:p>
    <w:p>
      <w:pPr>
        <w:numPr>
          <w:ilvl w:val="0"/>
          <w:numId w:val="0"/>
        </w:numPr>
        <w:spacing w:line="360" w:lineRule="auto"/>
        <w:jc w:val="left"/>
        <w:rPr>
          <w:rFonts w:hint="default" w:ascii="宋体" w:hAnsi="宋体" w:eastAsia="宋体" w:cs="宋体"/>
          <w:b w:val="0"/>
          <w:bCs/>
          <w:color w:val="auto"/>
          <w:sz w:val="28"/>
          <w:szCs w:val="28"/>
          <w:shd w:val="clear" w:color="auto" w:fill="auto"/>
          <w:lang w:val="en-US" w:eastAsia="zh-CN"/>
        </w:rPr>
      </w:pPr>
      <w:r>
        <w:rPr>
          <w:rFonts w:hint="default" w:ascii="宋体" w:hAnsi="宋体" w:eastAsia="宋体" w:cs="宋体"/>
          <w:b w:val="0"/>
          <w:bCs/>
          <w:color w:val="auto"/>
          <w:sz w:val="28"/>
          <w:szCs w:val="28"/>
          <w:shd w:val="clear" w:color="auto" w:fill="auto"/>
          <w:lang w:val="en-US" w:eastAsia="zh-CN"/>
        </w:rPr>
        <w:drawing>
          <wp:anchor distT="0" distB="0" distL="114300" distR="114300" simplePos="0" relativeHeight="251722752" behindDoc="1" locked="0" layoutInCell="1" allowOverlap="1">
            <wp:simplePos x="0" y="0"/>
            <wp:positionH relativeFrom="column">
              <wp:posOffset>3079115</wp:posOffset>
            </wp:positionH>
            <wp:positionV relativeFrom="paragraph">
              <wp:posOffset>65405</wp:posOffset>
            </wp:positionV>
            <wp:extent cx="2390775" cy="2513330"/>
            <wp:effectExtent l="0" t="0" r="47625" b="1270"/>
            <wp:wrapTight wrapText="bothSides">
              <wp:wrapPolygon>
                <wp:start x="0" y="0"/>
                <wp:lineTo x="0" y="21447"/>
                <wp:lineTo x="21514" y="21447"/>
                <wp:lineTo x="21514" y="0"/>
                <wp:lineTo x="0" y="0"/>
              </wp:wrapPolygon>
            </wp:wrapTight>
            <wp:docPr id="40" name="图片 40" descr="6bdc6d0797474d6cd7c8fb63c9db9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6bdc6d0797474d6cd7c8fb63c9db9dc"/>
                    <pic:cNvPicPr>
                      <a:picLocks noChangeAspect="1"/>
                    </pic:cNvPicPr>
                  </pic:nvPicPr>
                  <pic:blipFill>
                    <a:blip r:embed="rId27"/>
                    <a:stretch>
                      <a:fillRect/>
                    </a:stretch>
                  </pic:blipFill>
                  <pic:spPr>
                    <a:xfrm>
                      <a:off x="0" y="0"/>
                      <a:ext cx="2390775" cy="2513330"/>
                    </a:xfrm>
                    <a:prstGeom prst="rect">
                      <a:avLst/>
                    </a:prstGeom>
                  </pic:spPr>
                </pic:pic>
              </a:graphicData>
            </a:graphic>
          </wp:anchor>
        </w:drawing>
      </w:r>
      <w:r>
        <w:rPr>
          <w:rFonts w:hint="eastAsia" w:ascii="宋体" w:hAnsi="宋体" w:eastAsia="宋体" w:cs="宋体"/>
          <w:b w:val="0"/>
          <w:i w:val="0"/>
          <w:caps w:val="0"/>
          <w:color w:val="auto"/>
          <w:spacing w:val="0"/>
          <w:sz w:val="28"/>
          <w:szCs w:val="28"/>
          <w:shd w:val="clear" w:fill="FFFFFF"/>
          <w:lang w:eastAsia="zh-CN"/>
        </w:rPr>
        <w:drawing>
          <wp:anchor distT="0" distB="0" distL="114300" distR="114300" simplePos="0" relativeHeight="251721728" behindDoc="1" locked="0" layoutInCell="1" allowOverlap="1">
            <wp:simplePos x="0" y="0"/>
            <wp:positionH relativeFrom="column">
              <wp:posOffset>204470</wp:posOffset>
            </wp:positionH>
            <wp:positionV relativeFrom="paragraph">
              <wp:posOffset>359410</wp:posOffset>
            </wp:positionV>
            <wp:extent cx="2738755" cy="1988185"/>
            <wp:effectExtent l="0" t="0" r="4445" b="12065"/>
            <wp:wrapTight wrapText="bothSides">
              <wp:wrapPolygon>
                <wp:start x="0" y="0"/>
                <wp:lineTo x="0" y="21317"/>
                <wp:lineTo x="21485" y="21317"/>
                <wp:lineTo x="21485" y="0"/>
                <wp:lineTo x="0" y="0"/>
              </wp:wrapPolygon>
            </wp:wrapTight>
            <wp:docPr id="23" name="图片 23" descr="微信图片_2020091714434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微信图片_2020091714434828"/>
                    <pic:cNvPicPr>
                      <a:picLocks noChangeAspect="1"/>
                    </pic:cNvPicPr>
                  </pic:nvPicPr>
                  <pic:blipFill>
                    <a:blip r:embed="rId28"/>
                    <a:stretch>
                      <a:fillRect/>
                    </a:stretch>
                  </pic:blipFill>
                  <pic:spPr>
                    <a:xfrm>
                      <a:off x="0" y="0"/>
                      <a:ext cx="2738755" cy="1988185"/>
                    </a:xfrm>
                    <a:prstGeom prst="rect">
                      <a:avLst/>
                    </a:prstGeom>
                  </pic:spPr>
                </pic:pic>
              </a:graphicData>
            </a:graphic>
          </wp:anchor>
        </w:drawing>
      </w:r>
    </w:p>
    <w:p>
      <w:pPr>
        <w:numPr>
          <w:ilvl w:val="0"/>
          <w:numId w:val="0"/>
        </w:numPr>
        <w:spacing w:line="360" w:lineRule="auto"/>
        <w:ind w:leftChars="200"/>
        <w:rPr>
          <w:rFonts w:hint="eastAsia"/>
          <w:sz w:val="28"/>
          <w:szCs w:val="28"/>
          <w:lang w:val="en-US" w:eastAsia="zh-CN"/>
        </w:rPr>
      </w:pPr>
    </w:p>
    <w:p>
      <w:pPr>
        <w:numPr>
          <w:ilvl w:val="0"/>
          <w:numId w:val="5"/>
        </w:numPr>
        <w:tabs>
          <w:tab w:val="left" w:pos="396"/>
          <w:tab w:val="clear" w:pos="312"/>
        </w:tabs>
        <w:spacing w:line="360" w:lineRule="auto"/>
        <w:ind w:left="0" w:leftChars="0" w:firstLine="482" w:firstLineChars="200"/>
        <w:rPr>
          <w:rFonts w:hint="eastAsia" w:ascii="宋体" w:hAnsi="宋体" w:eastAsia="宋体" w:cs="宋体"/>
          <w:b w:val="0"/>
          <w:bCs w:val="0"/>
          <w:sz w:val="24"/>
          <w:szCs w:val="32"/>
          <w:lang w:val="en-US" w:eastAsia="zh-CN"/>
        </w:rPr>
      </w:pPr>
      <w:r>
        <w:rPr>
          <w:rStyle w:val="10"/>
          <w:rFonts w:hint="eastAsia" w:ascii="宋体" w:hAnsi="宋体" w:eastAsia="宋体" w:cs="宋体"/>
          <w:b/>
          <w:i w:val="0"/>
          <w:caps w:val="0"/>
          <w:color w:val="000000"/>
          <w:spacing w:val="0"/>
          <w:sz w:val="24"/>
          <w:szCs w:val="24"/>
          <w:shd w:val="clear" w:fill="FFFFFF"/>
          <w:lang w:eastAsia="zh-CN"/>
        </w:rPr>
        <w:drawing>
          <wp:anchor distT="0" distB="0" distL="114300" distR="114300" simplePos="0" relativeHeight="251761664" behindDoc="1" locked="0" layoutInCell="1" allowOverlap="1">
            <wp:simplePos x="0" y="0"/>
            <wp:positionH relativeFrom="column">
              <wp:posOffset>3231515</wp:posOffset>
            </wp:positionH>
            <wp:positionV relativeFrom="paragraph">
              <wp:posOffset>332105</wp:posOffset>
            </wp:positionV>
            <wp:extent cx="2059305" cy="2002790"/>
            <wp:effectExtent l="0" t="0" r="17145" b="16510"/>
            <wp:wrapTight wrapText="bothSides">
              <wp:wrapPolygon>
                <wp:start x="0" y="0"/>
                <wp:lineTo x="0" y="21367"/>
                <wp:lineTo x="21380" y="21367"/>
                <wp:lineTo x="21380" y="0"/>
                <wp:lineTo x="0" y="0"/>
              </wp:wrapPolygon>
            </wp:wrapTight>
            <wp:docPr id="1" name="图片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
                    <pic:cNvPicPr>
                      <a:picLocks noChangeAspect="1"/>
                    </pic:cNvPicPr>
                  </pic:nvPicPr>
                  <pic:blipFill>
                    <a:blip r:embed="rId29"/>
                    <a:stretch>
                      <a:fillRect/>
                    </a:stretch>
                  </pic:blipFill>
                  <pic:spPr>
                    <a:xfrm>
                      <a:off x="0" y="0"/>
                      <a:ext cx="2059305" cy="2002790"/>
                    </a:xfrm>
                    <a:prstGeom prst="rect">
                      <a:avLst/>
                    </a:prstGeom>
                  </pic:spPr>
                </pic:pic>
              </a:graphicData>
            </a:graphic>
          </wp:anchor>
        </w:drawing>
      </w:r>
      <w:r>
        <w:rPr>
          <w:rFonts w:hint="eastAsia" w:ascii="宋体" w:hAnsi="宋体" w:eastAsia="宋体" w:cs="宋体"/>
          <w:b w:val="0"/>
          <w:i w:val="0"/>
          <w:caps w:val="0"/>
          <w:color w:val="auto"/>
          <w:spacing w:val="0"/>
          <w:sz w:val="28"/>
          <w:szCs w:val="28"/>
          <w:shd w:val="clear" w:fill="FFFFFF"/>
          <w:lang w:eastAsia="zh-CN"/>
        </w:rPr>
        <w:drawing>
          <wp:anchor distT="0" distB="0" distL="114300" distR="114300" simplePos="0" relativeHeight="251720704" behindDoc="1" locked="0" layoutInCell="1" allowOverlap="1">
            <wp:simplePos x="0" y="0"/>
            <wp:positionH relativeFrom="column">
              <wp:posOffset>276225</wp:posOffset>
            </wp:positionH>
            <wp:positionV relativeFrom="paragraph">
              <wp:posOffset>389890</wp:posOffset>
            </wp:positionV>
            <wp:extent cx="2563495" cy="1922780"/>
            <wp:effectExtent l="0" t="0" r="8255" b="1270"/>
            <wp:wrapTight wrapText="bothSides">
              <wp:wrapPolygon>
                <wp:start x="0" y="0"/>
                <wp:lineTo x="0" y="21400"/>
                <wp:lineTo x="21509" y="21400"/>
                <wp:lineTo x="21509" y="0"/>
                <wp:lineTo x="0" y="0"/>
              </wp:wrapPolygon>
            </wp:wrapTight>
            <wp:docPr id="42" name="图片 42" descr="刘佳老师线上教学备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刘佳老师线上教学备课"/>
                    <pic:cNvPicPr>
                      <a:picLocks noChangeAspect="1"/>
                    </pic:cNvPicPr>
                  </pic:nvPicPr>
                  <pic:blipFill>
                    <a:blip r:embed="rId30"/>
                    <a:stretch>
                      <a:fillRect/>
                    </a:stretch>
                  </pic:blipFill>
                  <pic:spPr>
                    <a:xfrm>
                      <a:off x="0" y="0"/>
                      <a:ext cx="2563495" cy="1922780"/>
                    </a:xfrm>
                    <a:prstGeom prst="rect">
                      <a:avLst/>
                    </a:prstGeom>
                  </pic:spPr>
                </pic:pic>
              </a:graphicData>
            </a:graphic>
          </wp:anchor>
        </w:drawing>
      </w:r>
      <w:r>
        <w:rPr>
          <w:rFonts w:hint="eastAsia" w:ascii="宋体" w:hAnsi="宋体" w:eastAsia="宋体" w:cs="宋体"/>
          <w:b w:val="0"/>
          <w:bCs w:val="0"/>
          <w:sz w:val="24"/>
          <w:szCs w:val="32"/>
          <w:lang w:val="en-US" w:eastAsia="zh-CN"/>
        </w:rPr>
        <w:t>认真备课，准备网络线上教学活动。</w:t>
      </w:r>
    </w:p>
    <w:p>
      <w:pPr>
        <w:numPr>
          <w:ilvl w:val="0"/>
          <w:numId w:val="5"/>
        </w:numPr>
        <w:tabs>
          <w:tab w:val="left" w:pos="396"/>
          <w:tab w:val="clear" w:pos="312"/>
        </w:tabs>
        <w:spacing w:line="360" w:lineRule="auto"/>
        <w:ind w:left="0" w:leftChars="0" w:firstLine="480" w:firstLineChars="200"/>
        <w:rPr>
          <w:rFonts w:hint="eastAsia" w:ascii="宋体" w:hAnsi="宋体" w:eastAsia="宋体" w:cs="宋体"/>
          <w:b w:val="0"/>
          <w:bCs w:val="0"/>
          <w:sz w:val="24"/>
          <w:szCs w:val="32"/>
          <w:lang w:val="en-US" w:eastAsia="zh-CN"/>
        </w:rPr>
      </w:pPr>
    </w:p>
    <w:p>
      <w:pPr>
        <w:spacing w:line="400" w:lineRule="atLeast"/>
        <w:ind w:firstLine="480" w:firstLineChars="200"/>
        <w:rPr>
          <w:rFonts w:hint="eastAsia" w:ascii="宋体" w:hAnsi="宋体" w:eastAsia="宋体" w:cs="宋体"/>
          <w:b w:val="0"/>
          <w:bCs w:val="0"/>
          <w:sz w:val="24"/>
          <w:szCs w:val="32"/>
          <w:lang w:val="en-US" w:eastAsia="zh-CN"/>
        </w:rPr>
      </w:pPr>
    </w:p>
    <w:p>
      <w:pPr>
        <w:spacing w:line="400" w:lineRule="atLeast"/>
        <w:ind w:firstLine="480" w:firstLineChars="200"/>
        <w:rPr>
          <w:rFonts w:hint="eastAsia" w:ascii="宋体" w:hAnsi="宋体" w:eastAsia="宋体" w:cs="宋体"/>
          <w:b w:val="0"/>
          <w:bCs w:val="0"/>
          <w:sz w:val="24"/>
          <w:szCs w:val="32"/>
          <w:lang w:val="en-US" w:eastAsia="zh-CN"/>
        </w:rPr>
      </w:pPr>
    </w:p>
    <w:p>
      <w:pPr>
        <w:spacing w:line="400" w:lineRule="atLeast"/>
        <w:ind w:firstLine="480" w:firstLineChars="200"/>
        <w:rPr>
          <w:rFonts w:hint="eastAsia" w:ascii="宋体" w:hAnsi="宋体" w:eastAsia="宋体" w:cs="宋体"/>
          <w:b w:val="0"/>
          <w:bCs w:val="0"/>
          <w:sz w:val="24"/>
          <w:szCs w:val="32"/>
          <w:lang w:val="en-US" w:eastAsia="zh-CN"/>
        </w:rPr>
      </w:pPr>
    </w:p>
    <w:p>
      <w:pPr>
        <w:spacing w:line="400" w:lineRule="atLeast"/>
        <w:ind w:firstLine="480" w:firstLineChars="200"/>
        <w:rPr>
          <w:rFonts w:hint="eastAsia" w:ascii="宋体" w:hAnsi="宋体" w:eastAsia="宋体" w:cs="宋体"/>
          <w:b w:val="0"/>
          <w:bCs w:val="0"/>
          <w:sz w:val="24"/>
          <w:szCs w:val="32"/>
          <w:lang w:val="en-US" w:eastAsia="zh-CN"/>
        </w:rPr>
      </w:pPr>
    </w:p>
    <w:p>
      <w:pPr>
        <w:spacing w:line="400" w:lineRule="atLeast"/>
        <w:ind w:firstLine="480" w:firstLineChars="200"/>
        <w:rPr>
          <w:rFonts w:hint="eastAsia" w:ascii="宋体" w:hAnsi="宋体" w:eastAsia="宋体" w:cs="宋体"/>
          <w:b w:val="0"/>
          <w:bCs w:val="0"/>
          <w:sz w:val="24"/>
          <w:szCs w:val="32"/>
          <w:lang w:val="en-US" w:eastAsia="zh-CN"/>
        </w:rPr>
      </w:pPr>
    </w:p>
    <w:p>
      <w:pPr>
        <w:pStyle w:val="7"/>
        <w:shd w:val="clear" w:color="auto" w:fill="FFFFFF"/>
        <w:spacing w:before="0" w:beforeAutospacing="0" w:after="0" w:afterAutospacing="0"/>
        <w:ind w:left="0" w:leftChars="0" w:right="0" w:firstLine="480" w:firstLineChars="200"/>
        <w:jc w:val="both"/>
        <w:rPr>
          <w:rFonts w:hint="eastAsia" w:ascii="宋体" w:hAnsi="宋体" w:cs="宋体"/>
          <w:color w:val="000000"/>
          <w:sz w:val="24"/>
          <w:szCs w:val="24"/>
          <w:shd w:val="clear" w:color="auto" w:fill="FFFFFF"/>
          <w:lang w:val="en-US" w:eastAsia="zh-CN" w:bidi="ar-SA"/>
        </w:rPr>
      </w:pPr>
      <w:r>
        <w:rPr>
          <w:rFonts w:hint="eastAsia" w:ascii="宋体" w:hAnsi="宋体" w:cs="宋体"/>
          <w:color w:val="000000"/>
          <w:sz w:val="24"/>
          <w:szCs w:val="24"/>
          <w:shd w:val="clear" w:color="auto" w:fill="FFFFFF"/>
          <w:lang w:val="en-US" w:eastAsia="zh-CN" w:bidi="ar-SA"/>
        </w:rPr>
        <w:t>根据学校工作安排，老师们查阅资料，准备线上教学内容，设计学科教学计划，以在规定的时间内将教学资料发给学生。</w:t>
      </w:r>
    </w:p>
    <w:p>
      <w:pPr>
        <w:pStyle w:val="7"/>
        <w:shd w:val="clear" w:color="auto" w:fill="FFFFFF"/>
        <w:spacing w:before="0" w:beforeAutospacing="0" w:after="0" w:afterAutospacing="0"/>
        <w:ind w:left="0" w:leftChars="0" w:right="0" w:firstLine="480" w:firstLineChars="200"/>
        <w:jc w:val="both"/>
        <w:rPr>
          <w:rFonts w:hint="eastAsia" w:ascii="宋体" w:hAnsi="宋体" w:cs="宋体"/>
          <w:color w:val="000000"/>
          <w:sz w:val="24"/>
          <w:szCs w:val="24"/>
          <w:shd w:val="clear" w:color="auto" w:fill="FFFFFF"/>
          <w:lang w:val="en-US" w:eastAsia="zh-CN" w:bidi="ar-SA"/>
        </w:rPr>
      </w:pPr>
      <w:r>
        <w:rPr>
          <w:rFonts w:hint="eastAsia" w:ascii="宋体" w:hAnsi="宋体" w:cs="宋体"/>
          <w:color w:val="000000"/>
          <w:sz w:val="24"/>
          <w:szCs w:val="24"/>
          <w:shd w:val="clear" w:color="auto" w:fill="FFFFFF"/>
          <w:lang w:val="en-US" w:eastAsia="zh-CN" w:bidi="ar-SA"/>
        </w:rPr>
        <mc:AlternateContent>
          <mc:Choice Requires="wpg">
            <w:drawing>
              <wp:anchor distT="0" distB="0" distL="114300" distR="114300" simplePos="0" relativeHeight="251768832" behindDoc="1" locked="0" layoutInCell="1" allowOverlap="1">
                <wp:simplePos x="0" y="0"/>
                <wp:positionH relativeFrom="column">
                  <wp:posOffset>3047365</wp:posOffset>
                </wp:positionH>
                <wp:positionV relativeFrom="paragraph">
                  <wp:posOffset>530860</wp:posOffset>
                </wp:positionV>
                <wp:extent cx="2025015" cy="2373630"/>
                <wp:effectExtent l="0" t="0" r="13335" b="7620"/>
                <wp:wrapTight wrapText="bothSides">
                  <wp:wrapPolygon>
                    <wp:start x="12395" y="0"/>
                    <wp:lineTo x="0" y="520"/>
                    <wp:lineTo x="0" y="9535"/>
                    <wp:lineTo x="3048" y="11095"/>
                    <wp:lineTo x="3048" y="21496"/>
                    <wp:lineTo x="18491" y="21496"/>
                    <wp:lineTo x="18491" y="11095"/>
                    <wp:lineTo x="21336" y="8841"/>
                    <wp:lineTo x="21336" y="0"/>
                    <wp:lineTo x="12395" y="0"/>
                  </wp:wrapPolygon>
                </wp:wrapTight>
                <wp:docPr id="24" name="组合 24"/>
                <wp:cNvGraphicFramePr/>
                <a:graphic xmlns:a="http://schemas.openxmlformats.org/drawingml/2006/main">
                  <a:graphicData uri="http://schemas.microsoft.com/office/word/2010/wordprocessingGroup">
                    <wpg:wgp>
                      <wpg:cNvGrpSpPr/>
                      <wpg:grpSpPr>
                        <a:xfrm>
                          <a:off x="0" y="0"/>
                          <a:ext cx="2025081" cy="2373630"/>
                          <a:chOff x="9228" y="110479"/>
                          <a:chExt cx="4206" cy="5171"/>
                        </a:xfrm>
                      </wpg:grpSpPr>
                      <pic:pic xmlns:pic="http://schemas.openxmlformats.org/drawingml/2006/picture">
                        <pic:nvPicPr>
                          <pic:cNvPr id="25" name="图片 2" descr="3"/>
                          <pic:cNvPicPr>
                            <a:picLocks noChangeAspect="1"/>
                          </pic:cNvPicPr>
                        </pic:nvPicPr>
                        <pic:blipFill>
                          <a:blip r:embed="rId31"/>
                          <a:stretch>
                            <a:fillRect/>
                          </a:stretch>
                        </pic:blipFill>
                        <pic:spPr>
                          <a:xfrm>
                            <a:off x="9887" y="112770"/>
                            <a:ext cx="2881" cy="2880"/>
                          </a:xfrm>
                          <a:prstGeom prst="rect">
                            <a:avLst/>
                          </a:prstGeom>
                        </pic:spPr>
                      </pic:pic>
                      <wpg:grpSp>
                        <wpg:cNvPr id="26" name="组合 7"/>
                        <wpg:cNvGrpSpPr/>
                        <wpg:grpSpPr>
                          <a:xfrm>
                            <a:off x="9228" y="110479"/>
                            <a:ext cx="4206" cy="2305"/>
                            <a:chOff x="8658" y="23244"/>
                            <a:chExt cx="5861" cy="3926"/>
                          </a:xfrm>
                        </wpg:grpSpPr>
                        <pic:pic xmlns:pic="http://schemas.openxmlformats.org/drawingml/2006/picture">
                          <pic:nvPicPr>
                            <pic:cNvPr id="27" name="图片 4" descr="1"/>
                            <pic:cNvPicPr>
                              <a:picLocks noChangeAspect="1"/>
                            </pic:cNvPicPr>
                          </pic:nvPicPr>
                          <pic:blipFill>
                            <a:blip r:embed="rId32"/>
                            <a:stretch>
                              <a:fillRect/>
                            </a:stretch>
                          </pic:blipFill>
                          <pic:spPr>
                            <a:xfrm>
                              <a:off x="12122" y="23244"/>
                              <a:ext cx="2397" cy="3599"/>
                            </a:xfrm>
                            <a:prstGeom prst="rect">
                              <a:avLst/>
                            </a:prstGeom>
                          </pic:spPr>
                        </pic:pic>
                        <pic:pic xmlns:pic="http://schemas.openxmlformats.org/drawingml/2006/picture">
                          <pic:nvPicPr>
                            <pic:cNvPr id="28" name="图片 3" descr="2"/>
                            <pic:cNvPicPr>
                              <a:picLocks noChangeAspect="1"/>
                            </pic:cNvPicPr>
                          </pic:nvPicPr>
                          <pic:blipFill>
                            <a:blip r:embed="rId33"/>
                            <a:stretch>
                              <a:fillRect/>
                            </a:stretch>
                          </pic:blipFill>
                          <pic:spPr>
                            <a:xfrm>
                              <a:off x="8658" y="23557"/>
                              <a:ext cx="2407" cy="3613"/>
                            </a:xfrm>
                            <a:prstGeom prst="rect">
                              <a:avLst/>
                            </a:prstGeom>
                          </pic:spPr>
                        </pic:pic>
                      </wpg:grpSp>
                    </wpg:wgp>
                  </a:graphicData>
                </a:graphic>
              </wp:anchor>
            </w:drawing>
          </mc:Choice>
          <mc:Fallback>
            <w:pict>
              <v:group id="_x0000_s1026" o:spid="_x0000_s1026" o:spt="203" style="position:absolute;left:0pt;margin-left:239.95pt;margin-top:41.8pt;height:186.9pt;width:159.45pt;mso-wrap-distance-left:9pt;mso-wrap-distance-right:9pt;z-index:-251547648;mso-width-relative:page;mso-height-relative:page;" coordorigin="9228,110479" coordsize="4206,5171" wrapcoords="12395 0 0 520 0 9535 3048 11095 3048 21496 18491 21496 18491 11095 21336 8841 21336 0 12395 0" o:gfxdata="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">
                <o:lock v:ext="edit" aspectratio="f"/>
                <v:shape id="图片 2" o:spid="_x0000_s1026" o:spt="75" alt="3" type="#_x0000_t75" style="position:absolute;left:9887;top:112770;height:2880;width:2881;" filled="f" o:preferrelative="t" stroked="f" coordsize="21600,21600" o:gfxdata="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72I368AAAA&#10;2wAAAA8AAAAAAAAAAQAgAAAAIgAAAGRycy9kb3ducmV2LnhtbFBLAQIUABQAAAAIAIdO4kAzLwWe&#10;OwAAADkAAAAQAAAAAAAAAAEAIAAAAAsBAABkcnMvc2hhcGV4bWwueG1sUEsFBgAAAAAGAAYAWwEA&#10;ALUDAAAAAA==&#10;">
                  <v:fill on="f" focussize="0,0"/>
                  <v:stroke on="f"/>
                  <v:imagedata r:id="rId31" o:title=""/>
                  <o:lock v:ext="edit" aspectratio="t"/>
                </v:shape>
                <v:group id="组合 7" o:spid="_x0000_s1026" o:spt="203" style="position:absolute;left:9228;top:110479;height:2305;width:4206;" coordorigin="8658,23244" coordsize="5861,3926" o:gfxdata="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NzHZke+AAAA2wAAAA8AAAAAAAAAAQAgAAAAIgAAAGRycy9kb3ducmV2Lnht&#10;bFBLAQIUABQAAAAIAIdO4kAzLwWeOwAAADkAAAAVAAAAAAAAAAEAIAAAAA0BAABkcnMvZ3JvdXBz&#10;aGFwZXhtbC54bWxQSwUGAAAAAAYABgBgAQAAygMAAAAA&#10;">
                  <o:lock v:ext="edit" aspectratio="f"/>
                  <v:shape id="图片 4" o:spid="_x0000_s1026" o:spt="75" alt="1" type="#_x0000_t75" style="position:absolute;left:12122;top:23244;height:3599;width:2397;" filled="f" o:preferrelative="t" stroked="f" coordsize="21600,21600" o:gfxdata="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J2xaLsAAADb&#10;AAAADwAAAAAAAAABACAAAAAiAAAAZHJzL2Rvd25yZXYueG1sUEsBAhQAFAAAAAgAh07iQDMvBZ47&#10;AAAAOQAAABAAAAAAAAAAAQAgAAAACgEAAGRycy9zaGFwZXhtbC54bWxQSwUGAAAAAAYABgBbAQAA&#10;tAMAAAAA&#10;">
                    <v:fill on="f" focussize="0,0"/>
                    <v:stroke on="f"/>
                    <v:imagedata r:id="rId32" o:title=""/>
                    <o:lock v:ext="edit" aspectratio="t"/>
                  </v:shape>
                  <v:shape id="图片 3" o:spid="_x0000_s1026" o:spt="75" alt="2" type="#_x0000_t75" style="position:absolute;left:8658;top:23557;height:3613;width:2407;" filled="f" o:preferrelative="t" stroked="f" coordsize="21600,21600" o:gfxdata="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3c81y5AAAA2wAA&#10;AA8AAAAAAAAAAQAgAAAAIgAAAGRycy9kb3ducmV2LnhtbFBLAQIUABQAAAAIAIdO4kAzLwWeOwAA&#10;ADkAAAAQAAAAAAAAAAEAIAAAAAgBAABkcnMvc2hhcGV4bWwueG1sUEsFBgAAAAAGAAYAWwEAALID&#10;AAAAAA==&#10;">
                    <v:fill on="f" focussize="0,0"/>
                    <v:stroke on="f"/>
                    <v:imagedata r:id="rId33" o:title=""/>
                    <o:lock v:ext="edit" aspectratio="t"/>
                  </v:shape>
                </v:group>
                <w10:wrap type="tight"/>
              </v:group>
            </w:pict>
          </mc:Fallback>
        </mc:AlternateContent>
      </w:r>
      <w:r>
        <w:rPr>
          <w:rFonts w:hint="default" w:ascii="宋体" w:hAnsi="宋体" w:cs="宋体"/>
          <w:color w:val="000000"/>
          <w:sz w:val="24"/>
          <w:szCs w:val="24"/>
          <w:shd w:val="clear" w:color="auto" w:fill="FFFFFF"/>
          <w:lang w:val="en-US" w:eastAsia="zh-CN" w:bidi="ar-SA"/>
        </w:rPr>
        <w:drawing>
          <wp:anchor distT="0" distB="0" distL="114300" distR="114300" simplePos="0" relativeHeight="251704320" behindDoc="1" locked="0" layoutInCell="1" allowOverlap="1">
            <wp:simplePos x="0" y="0"/>
            <wp:positionH relativeFrom="column">
              <wp:posOffset>37465</wp:posOffset>
            </wp:positionH>
            <wp:positionV relativeFrom="paragraph">
              <wp:posOffset>289560</wp:posOffset>
            </wp:positionV>
            <wp:extent cx="2765425" cy="2467610"/>
            <wp:effectExtent l="0" t="0" r="15875" b="0"/>
            <wp:wrapTight wrapText="bothSides">
              <wp:wrapPolygon>
                <wp:start x="0" y="0"/>
                <wp:lineTo x="0" y="21511"/>
                <wp:lineTo x="21426" y="21511"/>
                <wp:lineTo x="21426" y="0"/>
                <wp:lineTo x="0" y="0"/>
              </wp:wrapPolygon>
            </wp:wrapTight>
            <wp:docPr id="43" name="图片 43" descr="b96cab4bc903245fe402808b129eb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b96cab4bc903245fe402808b129eb58"/>
                    <pic:cNvPicPr>
                      <a:picLocks noChangeAspect="1"/>
                    </pic:cNvPicPr>
                  </pic:nvPicPr>
                  <pic:blipFill>
                    <a:blip r:embed="rId34"/>
                    <a:stretch>
                      <a:fillRect/>
                    </a:stretch>
                  </pic:blipFill>
                  <pic:spPr>
                    <a:xfrm>
                      <a:off x="0" y="0"/>
                      <a:ext cx="2765425" cy="2467610"/>
                    </a:xfrm>
                    <a:prstGeom prst="rect">
                      <a:avLst/>
                    </a:prstGeom>
                  </pic:spPr>
                </pic:pic>
              </a:graphicData>
            </a:graphic>
          </wp:anchor>
        </w:drawing>
      </w:r>
      <w:r>
        <w:rPr>
          <w:rFonts w:hint="eastAsia" w:ascii="宋体" w:hAnsi="宋体" w:cs="宋体"/>
          <w:color w:val="000000"/>
          <w:sz w:val="24"/>
          <w:szCs w:val="24"/>
          <w:shd w:val="clear" w:color="auto" w:fill="FFFFFF"/>
          <w:lang w:val="en-US" w:eastAsia="zh-CN" w:bidi="ar-SA"/>
        </w:rPr>
        <w:t>3.利用微信群或绿色滨中APP等渠道，安排网络学习任务。</w:t>
      </w:r>
    </w:p>
    <w:p>
      <w:pPr>
        <w:widowControl w:val="0"/>
        <w:numPr>
          <w:ilvl w:val="0"/>
          <w:numId w:val="0"/>
        </w:numPr>
        <w:jc w:val="both"/>
        <w:rPr>
          <w:rFonts w:hint="eastAsia"/>
          <w:sz w:val="28"/>
          <w:szCs w:val="28"/>
          <w:lang w:val="en-US" w:eastAsia="zh-CN"/>
        </w:rPr>
      </w:pPr>
    </w:p>
    <w:p>
      <w:pPr>
        <w:widowControl w:val="0"/>
        <w:numPr>
          <w:ilvl w:val="0"/>
          <w:numId w:val="0"/>
        </w:numPr>
        <w:jc w:val="both"/>
        <w:rPr>
          <w:rFonts w:hint="eastAsia"/>
          <w:sz w:val="28"/>
          <w:szCs w:val="28"/>
          <w:lang w:val="en-US" w:eastAsia="zh-CN"/>
        </w:rPr>
      </w:pPr>
    </w:p>
    <w:p>
      <w:pPr>
        <w:spacing w:line="400" w:lineRule="atLeast"/>
        <w:ind w:firstLine="480" w:firstLineChars="200"/>
        <w:rPr>
          <w:rFonts w:hint="eastAsia" w:ascii="宋体" w:hAnsi="宋体" w:eastAsia="宋体" w:cs="宋体"/>
          <w:b w:val="0"/>
          <w:bCs w:val="0"/>
          <w:sz w:val="24"/>
          <w:szCs w:val="32"/>
          <w:lang w:val="en-US" w:eastAsia="zh-CN"/>
        </w:rPr>
      </w:pPr>
    </w:p>
    <w:p>
      <w:pPr>
        <w:spacing w:line="400" w:lineRule="atLeast"/>
        <w:ind w:firstLine="560" w:firstLineChars="200"/>
        <w:rPr>
          <w:rFonts w:hint="eastAsia" w:ascii="宋体" w:hAnsi="宋体" w:eastAsia="宋体" w:cs="宋体"/>
          <w:b w:val="0"/>
          <w:bCs w:val="0"/>
          <w:sz w:val="24"/>
          <w:szCs w:val="32"/>
          <w:lang w:val="en-US" w:eastAsia="zh-CN"/>
        </w:rPr>
      </w:pPr>
      <w:r>
        <w:rPr>
          <w:rFonts w:hint="default" w:eastAsiaTheme="minorEastAsia"/>
          <w:sz w:val="28"/>
          <w:szCs w:val="28"/>
          <w:lang w:val="en-US" w:eastAsia="zh-CN"/>
        </w:rPr>
        <w:drawing>
          <wp:anchor distT="0" distB="0" distL="114300" distR="114300" simplePos="0" relativeHeight="251705344" behindDoc="1" locked="0" layoutInCell="1" allowOverlap="1">
            <wp:simplePos x="0" y="0"/>
            <wp:positionH relativeFrom="column">
              <wp:posOffset>-208915</wp:posOffset>
            </wp:positionH>
            <wp:positionV relativeFrom="paragraph">
              <wp:posOffset>251460</wp:posOffset>
            </wp:positionV>
            <wp:extent cx="2221230" cy="2844165"/>
            <wp:effectExtent l="0" t="0" r="7620" b="13335"/>
            <wp:wrapTight wrapText="bothSides">
              <wp:wrapPolygon>
                <wp:start x="0" y="0"/>
                <wp:lineTo x="0" y="21412"/>
                <wp:lineTo x="21489" y="21412"/>
                <wp:lineTo x="21489" y="0"/>
                <wp:lineTo x="0" y="0"/>
              </wp:wrapPolygon>
            </wp:wrapTight>
            <wp:docPr id="44" name="图片 44" descr="d6e272140f9e9eac75bde4d5668d9c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d6e272140f9e9eac75bde4d5668d9cb"/>
                    <pic:cNvPicPr>
                      <a:picLocks noChangeAspect="1"/>
                    </pic:cNvPicPr>
                  </pic:nvPicPr>
                  <pic:blipFill>
                    <a:blip r:embed="rId35"/>
                    <a:stretch>
                      <a:fillRect/>
                    </a:stretch>
                  </pic:blipFill>
                  <pic:spPr>
                    <a:xfrm>
                      <a:off x="0" y="0"/>
                      <a:ext cx="2221230" cy="2844165"/>
                    </a:xfrm>
                    <a:prstGeom prst="rect">
                      <a:avLst/>
                    </a:prstGeom>
                  </pic:spPr>
                </pic:pic>
              </a:graphicData>
            </a:graphic>
          </wp:anchor>
        </w:drawing>
      </w:r>
    </w:p>
    <w:p>
      <w:pPr>
        <w:spacing w:line="400" w:lineRule="atLeast"/>
        <w:ind w:firstLine="480" w:firstLineChars="200"/>
        <w:rPr>
          <w:rFonts w:hint="eastAsia" w:ascii="宋体" w:hAnsi="宋体" w:eastAsia="宋体" w:cs="宋体"/>
          <w:b w:val="0"/>
          <w:bCs w:val="0"/>
          <w:sz w:val="24"/>
          <w:szCs w:val="32"/>
          <w:lang w:val="en-US" w:eastAsia="zh-CN"/>
        </w:rPr>
      </w:pPr>
    </w:p>
    <w:p>
      <w:pPr>
        <w:spacing w:line="400" w:lineRule="atLeast"/>
        <w:ind w:firstLine="480" w:firstLineChars="200"/>
        <w:rPr>
          <w:rFonts w:hint="eastAsia" w:ascii="宋体" w:hAnsi="宋体" w:eastAsia="宋体" w:cs="宋体"/>
          <w:b w:val="0"/>
          <w:bCs w:val="0"/>
          <w:sz w:val="24"/>
          <w:szCs w:val="32"/>
          <w:lang w:val="en-US" w:eastAsia="zh-CN"/>
        </w:rPr>
      </w:pPr>
    </w:p>
    <w:p>
      <w:pPr>
        <w:spacing w:line="400" w:lineRule="atLeast"/>
        <w:ind w:firstLine="482" w:firstLineChars="200"/>
        <w:rPr>
          <w:rFonts w:hint="eastAsia" w:ascii="宋体" w:hAnsi="宋体" w:eastAsia="宋体" w:cs="宋体"/>
          <w:b w:val="0"/>
          <w:bCs w:val="0"/>
          <w:sz w:val="24"/>
          <w:szCs w:val="32"/>
          <w:lang w:val="en-US" w:eastAsia="zh-CN"/>
        </w:rPr>
      </w:pPr>
      <w:r>
        <w:rPr>
          <w:rStyle w:val="10"/>
          <w:rFonts w:hint="default" w:ascii="宋体" w:hAnsi="宋体" w:eastAsia="宋体" w:cs="宋体"/>
          <w:b/>
          <w:i w:val="0"/>
          <w:caps w:val="0"/>
          <w:color w:val="000000"/>
          <w:spacing w:val="0"/>
          <w:sz w:val="24"/>
          <w:szCs w:val="24"/>
          <w:shd w:val="clear" w:fill="FFFFFF"/>
          <w:lang w:val="en-US" w:eastAsia="zh-CN"/>
        </w:rPr>
        <w:drawing>
          <wp:anchor distT="0" distB="0" distL="114300" distR="114300" simplePos="0" relativeHeight="251697152" behindDoc="1" locked="0" layoutInCell="1" allowOverlap="1">
            <wp:simplePos x="0" y="0"/>
            <wp:positionH relativeFrom="column">
              <wp:posOffset>219075</wp:posOffset>
            </wp:positionH>
            <wp:positionV relativeFrom="paragraph">
              <wp:posOffset>181610</wp:posOffset>
            </wp:positionV>
            <wp:extent cx="2108200" cy="2326005"/>
            <wp:effectExtent l="0" t="0" r="6350" b="17145"/>
            <wp:wrapTight wrapText="bothSides">
              <wp:wrapPolygon>
                <wp:start x="0" y="0"/>
                <wp:lineTo x="0" y="21405"/>
                <wp:lineTo x="21470" y="21405"/>
                <wp:lineTo x="21470" y="0"/>
                <wp:lineTo x="0" y="0"/>
              </wp:wrapPolygon>
            </wp:wrapTight>
            <wp:docPr id="19" name="图片 19" descr="微信图片_2020091714434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微信图片_2020091714434826"/>
                    <pic:cNvPicPr>
                      <a:picLocks noChangeAspect="1"/>
                    </pic:cNvPicPr>
                  </pic:nvPicPr>
                  <pic:blipFill>
                    <a:blip r:embed="rId36"/>
                    <a:stretch>
                      <a:fillRect/>
                    </a:stretch>
                  </pic:blipFill>
                  <pic:spPr>
                    <a:xfrm>
                      <a:off x="0" y="0"/>
                      <a:ext cx="2108200" cy="2326005"/>
                    </a:xfrm>
                    <a:prstGeom prst="rect">
                      <a:avLst/>
                    </a:prstGeom>
                  </pic:spPr>
                </pic:pic>
              </a:graphicData>
            </a:graphic>
          </wp:anchor>
        </w:drawing>
      </w:r>
    </w:p>
    <w:p>
      <w:pPr>
        <w:spacing w:line="400" w:lineRule="atLeast"/>
        <w:ind w:firstLine="480" w:firstLineChars="200"/>
        <w:rPr>
          <w:rFonts w:hint="eastAsia" w:ascii="宋体" w:hAnsi="宋体" w:eastAsia="宋体" w:cs="宋体"/>
          <w:b w:val="0"/>
          <w:bCs w:val="0"/>
          <w:sz w:val="24"/>
          <w:szCs w:val="32"/>
          <w:lang w:val="en-US" w:eastAsia="zh-CN"/>
        </w:rPr>
      </w:pPr>
    </w:p>
    <w:p>
      <w:pPr>
        <w:pStyle w:val="7"/>
        <w:shd w:val="clear" w:color="auto" w:fill="FFFFFF"/>
        <w:spacing w:before="0" w:beforeAutospacing="0" w:after="0" w:afterAutospacing="0"/>
        <w:ind w:left="0" w:leftChars="0" w:right="0" w:firstLine="480" w:firstLineChars="200"/>
        <w:jc w:val="both"/>
        <w:rPr>
          <w:rFonts w:hint="eastAsia" w:ascii="宋体" w:hAnsi="宋体" w:eastAsia="宋体" w:cs="宋体"/>
          <w:b w:val="0"/>
          <w:bCs w:val="0"/>
          <w:sz w:val="24"/>
          <w:szCs w:val="32"/>
          <w:lang w:val="en-US" w:eastAsia="zh-CN"/>
        </w:rPr>
      </w:pPr>
      <w:r>
        <w:rPr>
          <w:rFonts w:hint="eastAsia" w:ascii="宋体" w:hAnsi="宋体" w:cs="宋体" w:eastAsiaTheme="minorEastAsia"/>
          <w:color w:val="000000"/>
          <w:kern w:val="0"/>
          <w:sz w:val="24"/>
          <w:szCs w:val="24"/>
          <w:shd w:val="clear" w:color="auto" w:fill="FFFFFF"/>
          <w:lang w:val="en-US" w:eastAsia="zh-CN" w:bidi="ar-SA"/>
        </w:rPr>
        <w:t>虽有疫情，但学生的信息素养仍需培养。第二十一届中小学电脑制作活动的相关文件一下发，我们就结合自己学生的特点与相关时间节点，将活动通知及时下发给学生，秉着自愿参加的原则鼓励学生多多尝试各种活动，以锻炼自己的综合能力，达到提升学生核心素养的目的。</w:t>
      </w:r>
      <w:r>
        <w:rPr>
          <w:rFonts w:hint="eastAsia" w:ascii="宋体" w:hAnsi="宋体" w:eastAsia="宋体" w:cs="宋体"/>
          <w:b w:val="0"/>
          <w:bCs w:val="0"/>
          <w:sz w:val="24"/>
          <w:szCs w:val="32"/>
          <w:lang w:val="en-US" w:eastAsia="zh-CN"/>
        </w:rPr>
        <w:tab/>
      </w:r>
    </w:p>
    <w:p>
      <w:pPr>
        <w:tabs>
          <w:tab w:val="left" w:pos="5436"/>
        </w:tabs>
        <w:bidi w:val="0"/>
        <w:jc w:val="left"/>
        <w:rPr>
          <w:rFonts w:hint="eastAsia"/>
          <w:sz w:val="28"/>
          <w:szCs w:val="28"/>
          <w:lang w:val="en-US" w:eastAsia="zh-CN"/>
        </w:rPr>
      </w:pPr>
      <w:r>
        <w:rPr>
          <w:rFonts w:hint="eastAsia" w:cstheme="minorBidi"/>
          <w:kern w:val="2"/>
          <w:sz w:val="21"/>
          <w:szCs w:val="24"/>
          <w:lang w:val="en-US" w:eastAsia="zh-CN" w:bidi="ar-SA"/>
        </w:rPr>
        <w:tab/>
      </w:r>
      <w:r>
        <w:drawing>
          <wp:anchor distT="0" distB="0" distL="114300" distR="114300" simplePos="0" relativeHeight="251769856" behindDoc="1" locked="0" layoutInCell="1" allowOverlap="1">
            <wp:simplePos x="0" y="0"/>
            <wp:positionH relativeFrom="column">
              <wp:posOffset>2734945</wp:posOffset>
            </wp:positionH>
            <wp:positionV relativeFrom="paragraph">
              <wp:posOffset>228600</wp:posOffset>
            </wp:positionV>
            <wp:extent cx="2297430" cy="2940685"/>
            <wp:effectExtent l="0" t="0" r="7620" b="12065"/>
            <wp:wrapTight wrapText="bothSides">
              <wp:wrapPolygon>
                <wp:start x="0" y="0"/>
                <wp:lineTo x="0" y="21409"/>
                <wp:lineTo x="21493" y="21409"/>
                <wp:lineTo x="21493" y="0"/>
                <wp:lineTo x="0" y="0"/>
              </wp:wrapPolygon>
            </wp:wrapTight>
            <wp:docPr id="51" name="图片 51" descr="da2ad06a92ea71e454542b574062c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da2ad06a92ea71e454542b574062c36"/>
                    <pic:cNvPicPr>
                      <a:picLocks noChangeAspect="1"/>
                    </pic:cNvPicPr>
                  </pic:nvPicPr>
                  <pic:blipFill>
                    <a:blip r:embed="rId37"/>
                    <a:stretch>
                      <a:fillRect/>
                    </a:stretch>
                  </pic:blipFill>
                  <pic:spPr>
                    <a:xfrm>
                      <a:off x="0" y="0"/>
                      <a:ext cx="2297430" cy="2940685"/>
                    </a:xfrm>
                    <a:prstGeom prst="rect">
                      <a:avLst/>
                    </a:prstGeom>
                  </pic:spPr>
                </pic:pic>
              </a:graphicData>
            </a:graphic>
          </wp:anchor>
        </w:drawing>
      </w:r>
      <w:r>
        <w:rPr>
          <w:rStyle w:val="10"/>
          <w:rFonts w:hint="eastAsia" w:ascii="宋体" w:hAnsi="宋体" w:eastAsia="宋体" w:cs="宋体"/>
          <w:b/>
          <w:i w:val="0"/>
          <w:caps w:val="0"/>
          <w:color w:val="000000"/>
          <w:spacing w:val="0"/>
          <w:sz w:val="24"/>
          <w:szCs w:val="24"/>
          <w:shd w:val="clear" w:fill="FFFFFF"/>
          <w:lang w:eastAsia="zh-CN"/>
        </w:rPr>
        <w:drawing>
          <wp:anchor distT="0" distB="0" distL="114300" distR="114300" simplePos="0" relativeHeight="251662336" behindDoc="1" locked="0" layoutInCell="1" allowOverlap="1">
            <wp:simplePos x="0" y="0"/>
            <wp:positionH relativeFrom="column">
              <wp:posOffset>180975</wp:posOffset>
            </wp:positionH>
            <wp:positionV relativeFrom="paragraph">
              <wp:posOffset>260985</wp:posOffset>
            </wp:positionV>
            <wp:extent cx="2258060" cy="2903855"/>
            <wp:effectExtent l="0" t="0" r="8890" b="10795"/>
            <wp:wrapTight wrapText="bothSides">
              <wp:wrapPolygon>
                <wp:start x="0" y="0"/>
                <wp:lineTo x="0" y="21397"/>
                <wp:lineTo x="21503" y="21397"/>
                <wp:lineTo x="21503" y="0"/>
                <wp:lineTo x="0" y="0"/>
              </wp:wrapPolygon>
            </wp:wrapTight>
            <wp:docPr id="5" name="图片 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
                    <pic:cNvPicPr>
                      <a:picLocks noChangeAspect="1"/>
                    </pic:cNvPicPr>
                  </pic:nvPicPr>
                  <pic:blipFill>
                    <a:blip r:embed="rId38"/>
                    <a:stretch>
                      <a:fillRect/>
                    </a:stretch>
                  </pic:blipFill>
                  <pic:spPr>
                    <a:xfrm>
                      <a:off x="0" y="0"/>
                      <a:ext cx="2258060" cy="2903855"/>
                    </a:xfrm>
                    <a:prstGeom prst="rect">
                      <a:avLst/>
                    </a:prstGeom>
                  </pic:spPr>
                </pic:pic>
              </a:graphicData>
            </a:graphic>
          </wp:anchor>
        </w:drawing>
      </w:r>
    </w:p>
    <w:p>
      <w:pPr>
        <w:spacing w:line="400" w:lineRule="atLeast"/>
        <w:ind w:firstLine="480" w:firstLineChars="200"/>
        <w:rPr>
          <w:rFonts w:hint="eastAsia" w:ascii="宋体" w:hAnsi="宋体" w:eastAsia="宋体" w:cs="宋体"/>
          <w:b w:val="0"/>
          <w:bCs w:val="0"/>
          <w:sz w:val="24"/>
          <w:szCs w:val="32"/>
          <w:lang w:val="en-US" w:eastAsia="zh-CN"/>
        </w:rPr>
      </w:pPr>
    </w:p>
    <w:p>
      <w:pPr>
        <w:spacing w:line="400" w:lineRule="atLeast"/>
        <w:ind w:firstLine="480" w:firstLineChars="200"/>
        <w:rPr>
          <w:rFonts w:hint="eastAsia" w:ascii="宋体" w:hAnsi="宋体" w:eastAsia="宋体" w:cs="宋体"/>
          <w:b w:val="0"/>
          <w:bCs w:val="0"/>
          <w:sz w:val="24"/>
          <w:szCs w:val="32"/>
          <w:lang w:val="en-US" w:eastAsia="zh-CN"/>
        </w:rPr>
      </w:pPr>
    </w:p>
    <w:p>
      <w:pPr>
        <w:spacing w:line="400" w:lineRule="atLeast"/>
        <w:ind w:firstLine="480" w:firstLineChars="200"/>
        <w:rPr>
          <w:rFonts w:hint="eastAsia" w:ascii="宋体" w:hAnsi="宋体" w:eastAsia="宋体" w:cs="宋体"/>
          <w:b w:val="0"/>
          <w:bCs w:val="0"/>
          <w:sz w:val="24"/>
          <w:szCs w:val="32"/>
          <w:lang w:val="en-US" w:eastAsia="zh-CN"/>
        </w:rPr>
      </w:pPr>
    </w:p>
    <w:p>
      <w:pPr>
        <w:spacing w:line="400" w:lineRule="atLeast"/>
        <w:ind w:firstLine="480" w:firstLineChars="200"/>
        <w:rPr>
          <w:rFonts w:hint="eastAsia" w:ascii="宋体" w:hAnsi="宋体" w:eastAsia="宋体" w:cs="宋体"/>
          <w:b w:val="0"/>
          <w:bCs w:val="0"/>
          <w:sz w:val="24"/>
          <w:szCs w:val="32"/>
          <w:lang w:val="en-US" w:eastAsia="zh-CN"/>
        </w:rPr>
      </w:pPr>
    </w:p>
    <w:p>
      <w:pPr>
        <w:spacing w:line="400" w:lineRule="atLeast"/>
        <w:ind w:firstLine="480" w:firstLineChars="200"/>
        <w:rPr>
          <w:rFonts w:hint="eastAsia" w:ascii="宋体" w:hAnsi="宋体" w:eastAsia="宋体" w:cs="宋体"/>
          <w:b w:val="0"/>
          <w:bCs w:val="0"/>
          <w:sz w:val="24"/>
          <w:szCs w:val="32"/>
          <w:lang w:val="en-US" w:eastAsia="zh-CN"/>
        </w:rPr>
      </w:pPr>
    </w:p>
    <w:p>
      <w:pPr>
        <w:spacing w:line="400" w:lineRule="atLeast"/>
        <w:ind w:firstLine="480" w:firstLineChars="200"/>
        <w:rPr>
          <w:rFonts w:hint="eastAsia" w:ascii="宋体" w:hAnsi="宋体" w:eastAsia="宋体" w:cs="宋体"/>
          <w:b w:val="0"/>
          <w:bCs w:val="0"/>
          <w:sz w:val="24"/>
          <w:szCs w:val="32"/>
          <w:lang w:val="en-US" w:eastAsia="zh-CN"/>
        </w:rPr>
      </w:pPr>
    </w:p>
    <w:p>
      <w:pPr>
        <w:spacing w:line="400" w:lineRule="atLeast"/>
        <w:ind w:firstLine="480" w:firstLineChars="200"/>
        <w:rPr>
          <w:rFonts w:hint="eastAsia" w:ascii="宋体" w:hAnsi="宋体" w:eastAsia="宋体" w:cs="宋体"/>
          <w:b w:val="0"/>
          <w:bCs w:val="0"/>
          <w:sz w:val="24"/>
          <w:szCs w:val="32"/>
          <w:lang w:val="en-US" w:eastAsia="zh-CN"/>
        </w:rPr>
      </w:pPr>
    </w:p>
    <w:p>
      <w:pPr>
        <w:spacing w:line="400" w:lineRule="atLeast"/>
        <w:ind w:firstLine="480" w:firstLineChars="200"/>
        <w:rPr>
          <w:rFonts w:hint="eastAsia" w:ascii="宋体" w:hAnsi="宋体" w:eastAsia="宋体" w:cs="宋体"/>
          <w:b w:val="0"/>
          <w:bCs w:val="0"/>
          <w:sz w:val="24"/>
          <w:szCs w:val="32"/>
          <w:lang w:val="en-US" w:eastAsia="zh-CN"/>
        </w:rPr>
      </w:pPr>
      <w:r>
        <w:rPr>
          <w:rFonts w:hint="eastAsia" w:ascii="宋体" w:hAnsi="宋体" w:eastAsia="宋体" w:cs="宋体"/>
          <w:b w:val="0"/>
          <w:bCs w:val="0"/>
          <w:sz w:val="24"/>
          <w:szCs w:val="32"/>
          <w:lang w:val="en-US" w:eastAsia="zh-CN"/>
        </w:rPr>
        <w:t>4.家校沟通收获网络学习成果，提升学生核心素养。</w:t>
      </w:r>
    </w:p>
    <w:p>
      <w:pPr>
        <w:bidi w:val="0"/>
        <w:ind w:firstLine="480" w:firstLineChars="200"/>
        <w:rPr>
          <w:rFonts w:hint="eastAsia" w:ascii="宋体" w:hAnsi="宋体" w:eastAsia="宋体" w:cs="宋体"/>
          <w:b w:val="0"/>
          <w:bCs w:val="0"/>
          <w:sz w:val="24"/>
          <w:szCs w:val="32"/>
          <w:lang w:val="en-US" w:eastAsia="zh-CN"/>
        </w:rPr>
      </w:pPr>
      <w:r>
        <w:rPr>
          <w:rFonts w:hint="eastAsia" w:ascii="宋体" w:hAnsi="宋体" w:eastAsia="宋体" w:cs="宋体"/>
          <w:b w:val="0"/>
          <w:bCs w:val="0"/>
          <w:sz w:val="24"/>
          <w:szCs w:val="32"/>
          <w:lang w:val="en-US" w:eastAsia="zh-CN"/>
        </w:rPr>
        <w:t xml:space="preserve">学生们居家进行学科网络学习的同时做好笔记，将自己学习的过程记录下来，并利用学过的信息技术手段对自己的图片进行美化，添加文字、装饰和滤镜等，真正做到了学以致用，提升了信息素养；将信息技术和自己的学习生活相融合，并利用信息技术解决实际生活中遇到的问题。核心素养中的能力包括自主发展、合作参与、创新实践三个部分，网络学习空间应用于教学实践能使学生随时随地利用网络自主学习，自由支配时间、自由选择学习项目，共同合作讨论，达成预定学习目标，实现师生互动、生生互动、家校互动，实现优质数字教育资源师生共享。通过这一系列的实践，学生们切身体会到了信息技术学科的重要性，以及网络学习空间给我们生活和学习带来的便利之处。 </w:t>
      </w:r>
    </w:p>
    <w:p>
      <w:pPr>
        <w:spacing w:line="400" w:lineRule="atLeast"/>
        <w:ind w:firstLine="480" w:firstLineChars="200"/>
        <w:rPr>
          <w:rFonts w:hint="eastAsia" w:ascii="宋体" w:hAnsi="宋体" w:eastAsia="宋体" w:cs="宋体"/>
          <w:b w:val="0"/>
          <w:bCs w:val="0"/>
          <w:sz w:val="24"/>
          <w:szCs w:val="32"/>
          <w:lang w:val="en-US" w:eastAsia="zh-CN"/>
        </w:rPr>
      </w:pPr>
    </w:p>
    <w:p>
      <w:pPr>
        <w:spacing w:line="400" w:lineRule="atLeast"/>
        <w:ind w:firstLine="560" w:firstLineChars="200"/>
        <w:rPr>
          <w:rFonts w:hint="eastAsia" w:ascii="宋体" w:hAnsi="宋体" w:eastAsia="宋体" w:cs="宋体"/>
          <w:b w:val="0"/>
          <w:bCs w:val="0"/>
          <w:sz w:val="24"/>
          <w:szCs w:val="32"/>
          <w:lang w:val="en-US" w:eastAsia="zh-CN"/>
        </w:rPr>
      </w:pPr>
      <w:r>
        <w:rPr>
          <w:rFonts w:hint="eastAsia" w:ascii="宋体" w:hAnsi="宋体" w:eastAsia="宋体" w:cs="宋体"/>
          <w:b w:val="0"/>
          <w:i w:val="0"/>
          <w:caps w:val="0"/>
          <w:color w:val="auto"/>
          <w:spacing w:val="0"/>
          <w:sz w:val="28"/>
          <w:szCs w:val="28"/>
          <w:shd w:val="clear" w:fill="FFFFFF"/>
          <w:lang w:eastAsia="zh-CN"/>
        </w:rPr>
        <w:drawing>
          <wp:anchor distT="0" distB="0" distL="114300" distR="114300" simplePos="0" relativeHeight="251785216" behindDoc="1" locked="0" layoutInCell="1" allowOverlap="0">
            <wp:simplePos x="0" y="0"/>
            <wp:positionH relativeFrom="column">
              <wp:posOffset>314325</wp:posOffset>
            </wp:positionH>
            <wp:positionV relativeFrom="paragraph">
              <wp:posOffset>179070</wp:posOffset>
            </wp:positionV>
            <wp:extent cx="2595880" cy="1946910"/>
            <wp:effectExtent l="0" t="0" r="13970" b="15240"/>
            <wp:wrapTight wrapText="bothSides">
              <wp:wrapPolygon>
                <wp:start x="0" y="0"/>
                <wp:lineTo x="0" y="21346"/>
                <wp:lineTo x="21399" y="21346"/>
                <wp:lineTo x="21399" y="0"/>
                <wp:lineTo x="0" y="0"/>
              </wp:wrapPolygon>
            </wp:wrapTight>
            <wp:docPr id="52" name="图片 52" descr="bc8ba2dddb7d9c1ea01e8d0449c4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bc8ba2dddb7d9c1ea01e8d0449c4227"/>
                    <pic:cNvPicPr>
                      <a:picLocks noChangeAspect="1"/>
                    </pic:cNvPicPr>
                  </pic:nvPicPr>
                  <pic:blipFill>
                    <a:blip r:embed="rId39"/>
                    <a:stretch>
                      <a:fillRect/>
                    </a:stretch>
                  </pic:blipFill>
                  <pic:spPr>
                    <a:xfrm>
                      <a:off x="0" y="0"/>
                      <a:ext cx="2595880" cy="1946910"/>
                    </a:xfrm>
                    <a:prstGeom prst="rect">
                      <a:avLst/>
                    </a:prstGeom>
                  </pic:spPr>
                </pic:pic>
              </a:graphicData>
            </a:graphic>
          </wp:anchor>
        </w:drawing>
      </w:r>
    </w:p>
    <w:p>
      <w:pPr>
        <w:spacing w:line="400" w:lineRule="atLeast"/>
        <w:ind w:firstLine="560" w:firstLineChars="200"/>
        <w:rPr>
          <w:rFonts w:hint="eastAsia" w:ascii="宋体" w:hAnsi="宋体" w:eastAsia="宋体" w:cs="宋体"/>
          <w:b w:val="0"/>
          <w:bCs w:val="0"/>
          <w:sz w:val="24"/>
          <w:szCs w:val="32"/>
          <w:lang w:val="en-US" w:eastAsia="zh-CN"/>
        </w:rPr>
      </w:pPr>
      <w:r>
        <w:rPr>
          <w:rFonts w:hint="eastAsia" w:eastAsiaTheme="minorEastAsia"/>
          <w:sz w:val="28"/>
          <w:szCs w:val="28"/>
          <w:lang w:eastAsia="zh-CN"/>
        </w:rPr>
        <w:drawing>
          <wp:anchor distT="0" distB="0" distL="114300" distR="114300" simplePos="0" relativeHeight="251776000" behindDoc="1" locked="1" layoutInCell="1" allowOverlap="0">
            <wp:simplePos x="0" y="0"/>
            <wp:positionH relativeFrom="column">
              <wp:posOffset>3118485</wp:posOffset>
            </wp:positionH>
            <wp:positionV relativeFrom="paragraph">
              <wp:posOffset>-203200</wp:posOffset>
            </wp:positionV>
            <wp:extent cx="1848485" cy="2464435"/>
            <wp:effectExtent l="0" t="0" r="18415" b="12065"/>
            <wp:wrapTight wrapText="bothSides">
              <wp:wrapPolygon>
                <wp:start x="0" y="0"/>
                <wp:lineTo x="0" y="21372"/>
                <wp:lineTo x="21370" y="21372"/>
                <wp:lineTo x="21370" y="0"/>
                <wp:lineTo x="0" y="0"/>
              </wp:wrapPolygon>
            </wp:wrapTight>
            <wp:docPr id="48" name="图片 48" descr="15c0ffa20568453afa0afd665805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15c0ffa20568453afa0afd665805798"/>
                    <pic:cNvPicPr>
                      <a:picLocks noChangeAspect="1"/>
                    </pic:cNvPicPr>
                  </pic:nvPicPr>
                  <pic:blipFill>
                    <a:blip r:embed="rId40"/>
                    <a:stretch>
                      <a:fillRect/>
                    </a:stretch>
                  </pic:blipFill>
                  <pic:spPr>
                    <a:xfrm>
                      <a:off x="0" y="0"/>
                      <a:ext cx="1848485" cy="2464435"/>
                    </a:xfrm>
                    <a:prstGeom prst="rect">
                      <a:avLst/>
                    </a:prstGeom>
                  </pic:spPr>
                </pic:pic>
              </a:graphicData>
            </a:graphic>
          </wp:anchor>
        </w:drawing>
      </w:r>
      <w:r>
        <w:rPr>
          <w:rFonts w:hint="eastAsia" w:ascii="宋体" w:hAnsi="宋体" w:eastAsia="宋体" w:cs="宋体"/>
          <w:b w:val="0"/>
          <w:bCs w:val="0"/>
          <w:sz w:val="24"/>
          <w:szCs w:val="32"/>
          <w:lang w:val="en-US" w:eastAsia="zh-CN"/>
        </w:rPr>
        <w:t xml:space="preserve"> </w:t>
      </w:r>
    </w:p>
    <w:p>
      <w:pPr>
        <w:spacing w:line="400" w:lineRule="atLeast"/>
        <w:ind w:firstLine="480" w:firstLineChars="200"/>
        <w:rPr>
          <w:rFonts w:hint="default" w:ascii="宋体" w:hAnsi="宋体" w:eastAsia="宋体" w:cs="宋体"/>
          <w:b w:val="0"/>
          <w:bCs w:val="0"/>
          <w:sz w:val="24"/>
          <w:szCs w:val="32"/>
          <w:lang w:val="en-US" w:eastAsia="zh-CN"/>
        </w:rPr>
      </w:pPr>
      <w:r>
        <w:rPr>
          <w:rFonts w:hint="eastAsia" w:ascii="宋体" w:hAnsi="宋体" w:eastAsia="宋体" w:cs="宋体"/>
          <w:b w:val="0"/>
          <w:bCs w:val="0"/>
          <w:sz w:val="24"/>
          <w:szCs w:val="32"/>
          <w:lang w:val="en-US" w:eastAsia="zh-CN"/>
        </w:rPr>
        <w:t xml:space="preserve">   </w:t>
      </w:r>
    </w:p>
    <w:p>
      <w:pPr>
        <w:numPr>
          <w:ilvl w:val="0"/>
          <w:numId w:val="0"/>
        </w:numPr>
        <w:spacing w:line="360" w:lineRule="auto"/>
        <w:ind w:firstLine="482" w:firstLineChars="200"/>
        <w:rPr>
          <w:rFonts w:hint="eastAsia" w:ascii="宋体" w:hAnsi="宋体" w:eastAsia="宋体" w:cs="宋体"/>
          <w:b/>
          <w:bCs/>
          <w:sz w:val="24"/>
          <w:szCs w:val="32"/>
          <w:lang w:val="en-US" w:eastAsia="zh-CN"/>
        </w:rPr>
      </w:pPr>
    </w:p>
    <w:p>
      <w:pPr>
        <w:numPr>
          <w:ilvl w:val="0"/>
          <w:numId w:val="0"/>
        </w:numPr>
        <w:spacing w:line="360" w:lineRule="auto"/>
        <w:ind w:firstLine="482" w:firstLineChars="200"/>
        <w:rPr>
          <w:rFonts w:hint="eastAsia" w:ascii="宋体" w:hAnsi="宋体" w:eastAsia="宋体" w:cs="宋体"/>
          <w:b/>
          <w:bCs/>
          <w:sz w:val="24"/>
          <w:szCs w:val="32"/>
          <w:lang w:val="en-US" w:eastAsia="zh-CN"/>
        </w:rPr>
      </w:pPr>
    </w:p>
    <w:p>
      <w:pPr>
        <w:numPr>
          <w:ilvl w:val="0"/>
          <w:numId w:val="0"/>
        </w:numPr>
        <w:spacing w:line="360" w:lineRule="auto"/>
        <w:ind w:firstLine="482" w:firstLineChars="200"/>
        <w:rPr>
          <w:rFonts w:hint="eastAsia" w:ascii="宋体" w:hAnsi="宋体" w:eastAsia="宋体" w:cs="宋体"/>
          <w:b/>
          <w:bCs/>
          <w:sz w:val="24"/>
          <w:szCs w:val="32"/>
          <w:lang w:val="en-US" w:eastAsia="zh-CN"/>
        </w:rPr>
      </w:pPr>
    </w:p>
    <w:p>
      <w:pPr>
        <w:bidi w:val="0"/>
        <w:rPr>
          <w:rFonts w:hint="eastAsia" w:asciiTheme="minorHAnsi" w:hAnsiTheme="minorHAnsi" w:eastAsiaTheme="minorEastAsia" w:cstheme="minorBidi"/>
          <w:kern w:val="2"/>
          <w:sz w:val="21"/>
          <w:szCs w:val="24"/>
          <w:lang w:val="en-US" w:eastAsia="zh-CN" w:bidi="ar-SA"/>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r>
        <w:rPr>
          <w:rFonts w:hint="eastAsia" w:ascii="宋体" w:hAnsi="宋体" w:eastAsia="宋体" w:cs="宋体"/>
          <w:b w:val="0"/>
          <w:bCs w:val="0"/>
          <w:sz w:val="24"/>
          <w:szCs w:val="32"/>
          <w:lang w:val="en-US" w:eastAsia="zh-CN"/>
        </w:rPr>
        <w:drawing>
          <wp:anchor distT="0" distB="0" distL="114300" distR="114300" simplePos="0" relativeHeight="251798528" behindDoc="1" locked="0" layoutInCell="1" allowOverlap="1">
            <wp:simplePos x="0" y="0"/>
            <wp:positionH relativeFrom="column">
              <wp:posOffset>629920</wp:posOffset>
            </wp:positionH>
            <wp:positionV relativeFrom="paragraph">
              <wp:posOffset>196215</wp:posOffset>
            </wp:positionV>
            <wp:extent cx="3957955" cy="3575685"/>
            <wp:effectExtent l="0" t="0" r="4445" b="5715"/>
            <wp:wrapTight wrapText="bothSides">
              <wp:wrapPolygon>
                <wp:start x="0" y="0"/>
                <wp:lineTo x="0" y="21519"/>
                <wp:lineTo x="21520" y="21519"/>
                <wp:lineTo x="21520" y="0"/>
                <wp:lineTo x="0" y="0"/>
              </wp:wrapPolygon>
            </wp:wrapTight>
            <wp:docPr id="53" name="图片 53" descr="23897935885232642339bfbaeceaa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23897935885232642339bfbaeceaa19"/>
                    <pic:cNvPicPr>
                      <a:picLocks noChangeAspect="1"/>
                    </pic:cNvPicPr>
                  </pic:nvPicPr>
                  <pic:blipFill>
                    <a:blip r:embed="rId41"/>
                    <a:stretch>
                      <a:fillRect/>
                    </a:stretch>
                  </pic:blipFill>
                  <pic:spPr>
                    <a:xfrm>
                      <a:off x="0" y="0"/>
                      <a:ext cx="3957955" cy="3575685"/>
                    </a:xfrm>
                    <a:prstGeom prst="rect">
                      <a:avLst/>
                    </a:prstGeom>
                  </pic:spPr>
                </pic:pic>
              </a:graphicData>
            </a:graphic>
          </wp:anchor>
        </w:drawing>
      </w:r>
    </w:p>
    <w:p>
      <w:pPr>
        <w:bidi w:val="0"/>
        <w:ind w:firstLine="480" w:firstLineChars="200"/>
        <w:rPr>
          <w:rFonts w:hint="eastAsia" w:ascii="宋体" w:hAnsi="宋体" w:eastAsia="宋体" w:cs="宋体"/>
          <w:b w:val="0"/>
          <w:bCs w:val="0"/>
          <w:sz w:val="24"/>
          <w:szCs w:val="32"/>
          <w:lang w:val="en-US" w:eastAsia="zh-CN"/>
        </w:rPr>
      </w:pPr>
    </w:p>
    <w:p>
      <w:pPr>
        <w:bidi w:val="0"/>
        <w:ind w:firstLine="480" w:firstLineChars="200"/>
        <w:rPr>
          <w:rFonts w:hint="eastAsia" w:ascii="宋体" w:hAnsi="宋体" w:eastAsia="宋体" w:cs="宋体"/>
          <w:b w:val="0"/>
          <w:bCs w:val="0"/>
          <w:sz w:val="24"/>
          <w:szCs w:val="32"/>
          <w:lang w:val="en-US" w:eastAsia="zh-CN"/>
        </w:rPr>
      </w:pPr>
    </w:p>
    <w:p>
      <w:pPr>
        <w:bidi w:val="0"/>
        <w:ind w:firstLine="480" w:firstLineChars="200"/>
        <w:rPr>
          <w:rFonts w:hint="eastAsia" w:ascii="宋体" w:hAnsi="宋体" w:eastAsia="宋体" w:cs="宋体"/>
          <w:b w:val="0"/>
          <w:bCs w:val="0"/>
          <w:sz w:val="24"/>
          <w:szCs w:val="32"/>
          <w:lang w:val="en-US" w:eastAsia="zh-CN"/>
        </w:rPr>
      </w:pPr>
    </w:p>
    <w:p>
      <w:pPr>
        <w:bidi w:val="0"/>
        <w:ind w:firstLine="480" w:firstLineChars="200"/>
        <w:rPr>
          <w:rFonts w:hint="eastAsia" w:ascii="宋体" w:hAnsi="宋体" w:eastAsia="宋体" w:cs="宋体"/>
          <w:b w:val="0"/>
          <w:bCs w:val="0"/>
          <w:sz w:val="24"/>
          <w:szCs w:val="32"/>
          <w:lang w:val="en-US" w:eastAsia="zh-CN"/>
        </w:rPr>
      </w:pPr>
    </w:p>
    <w:p>
      <w:pPr>
        <w:bidi w:val="0"/>
        <w:ind w:firstLine="480" w:firstLineChars="200"/>
        <w:rPr>
          <w:rFonts w:hint="eastAsia" w:ascii="宋体" w:hAnsi="宋体" w:eastAsia="宋体" w:cs="宋体"/>
          <w:b w:val="0"/>
          <w:bCs w:val="0"/>
          <w:sz w:val="24"/>
          <w:szCs w:val="32"/>
          <w:lang w:val="en-US" w:eastAsia="zh-CN"/>
        </w:rPr>
      </w:pPr>
    </w:p>
    <w:p>
      <w:pPr>
        <w:bidi w:val="0"/>
        <w:ind w:firstLine="480" w:firstLineChars="200"/>
        <w:rPr>
          <w:rFonts w:hint="eastAsia" w:ascii="宋体" w:hAnsi="宋体" w:eastAsia="宋体" w:cs="宋体"/>
          <w:b w:val="0"/>
          <w:bCs w:val="0"/>
          <w:sz w:val="24"/>
          <w:szCs w:val="32"/>
          <w:lang w:val="en-US" w:eastAsia="zh-CN"/>
        </w:rPr>
      </w:pPr>
    </w:p>
    <w:p>
      <w:pPr>
        <w:bidi w:val="0"/>
        <w:ind w:firstLine="480" w:firstLineChars="200"/>
        <w:rPr>
          <w:rFonts w:hint="eastAsia" w:ascii="宋体" w:hAnsi="宋体" w:eastAsia="宋体" w:cs="宋体"/>
          <w:b w:val="0"/>
          <w:bCs w:val="0"/>
          <w:sz w:val="24"/>
          <w:szCs w:val="32"/>
          <w:lang w:val="en-US" w:eastAsia="zh-CN"/>
        </w:rPr>
      </w:pPr>
    </w:p>
    <w:p>
      <w:pPr>
        <w:bidi w:val="0"/>
        <w:ind w:firstLine="480" w:firstLineChars="200"/>
        <w:rPr>
          <w:rFonts w:hint="eastAsia" w:ascii="宋体" w:hAnsi="宋体" w:eastAsia="宋体" w:cs="宋体"/>
          <w:b w:val="0"/>
          <w:bCs w:val="0"/>
          <w:sz w:val="24"/>
          <w:szCs w:val="32"/>
          <w:lang w:val="en-US" w:eastAsia="zh-CN"/>
        </w:rPr>
      </w:pPr>
    </w:p>
    <w:p>
      <w:pPr>
        <w:bidi w:val="0"/>
        <w:ind w:firstLine="480" w:firstLineChars="200"/>
        <w:rPr>
          <w:rFonts w:hint="eastAsia" w:ascii="宋体" w:hAnsi="宋体" w:eastAsia="宋体" w:cs="宋体"/>
          <w:b w:val="0"/>
          <w:bCs w:val="0"/>
          <w:sz w:val="24"/>
          <w:szCs w:val="32"/>
          <w:lang w:val="en-US" w:eastAsia="zh-CN"/>
        </w:rPr>
      </w:pPr>
    </w:p>
    <w:p>
      <w:pPr>
        <w:bidi w:val="0"/>
        <w:ind w:firstLine="480" w:firstLineChars="200"/>
        <w:rPr>
          <w:rFonts w:hint="eastAsia" w:ascii="宋体" w:hAnsi="宋体" w:eastAsia="宋体" w:cs="宋体"/>
          <w:b w:val="0"/>
          <w:bCs w:val="0"/>
          <w:sz w:val="24"/>
          <w:szCs w:val="32"/>
          <w:lang w:val="en-US" w:eastAsia="zh-CN"/>
        </w:rPr>
      </w:pPr>
    </w:p>
    <w:p>
      <w:pPr>
        <w:bidi w:val="0"/>
        <w:ind w:firstLine="480" w:firstLineChars="200"/>
        <w:rPr>
          <w:rFonts w:hint="eastAsia" w:ascii="宋体" w:hAnsi="宋体" w:eastAsia="宋体" w:cs="宋体"/>
          <w:b w:val="0"/>
          <w:bCs w:val="0"/>
          <w:sz w:val="24"/>
          <w:szCs w:val="32"/>
          <w:lang w:val="en-US" w:eastAsia="zh-CN"/>
        </w:rPr>
      </w:pPr>
    </w:p>
    <w:p>
      <w:pPr>
        <w:bidi w:val="0"/>
        <w:ind w:firstLine="480" w:firstLineChars="200"/>
        <w:rPr>
          <w:rFonts w:hint="eastAsia" w:ascii="宋体" w:hAnsi="宋体" w:eastAsia="宋体" w:cs="宋体"/>
          <w:b w:val="0"/>
          <w:bCs w:val="0"/>
          <w:sz w:val="24"/>
          <w:szCs w:val="32"/>
          <w:lang w:val="en-US" w:eastAsia="zh-CN"/>
        </w:rPr>
      </w:pPr>
    </w:p>
    <w:p>
      <w:pPr>
        <w:bidi w:val="0"/>
        <w:ind w:firstLine="480" w:firstLineChars="200"/>
        <w:rPr>
          <w:rFonts w:hint="eastAsia" w:ascii="宋体" w:hAnsi="宋体" w:eastAsia="宋体" w:cs="宋体"/>
          <w:b w:val="0"/>
          <w:bCs w:val="0"/>
          <w:sz w:val="24"/>
          <w:szCs w:val="32"/>
          <w:lang w:val="en-US" w:eastAsia="zh-CN"/>
        </w:rPr>
      </w:pPr>
    </w:p>
    <w:p>
      <w:pPr>
        <w:bidi w:val="0"/>
        <w:ind w:firstLine="480" w:firstLineChars="200"/>
        <w:rPr>
          <w:rFonts w:hint="eastAsia" w:ascii="宋体" w:hAnsi="宋体" w:eastAsia="宋体" w:cs="宋体"/>
          <w:b w:val="0"/>
          <w:bCs w:val="0"/>
          <w:sz w:val="24"/>
          <w:szCs w:val="32"/>
          <w:lang w:val="en-US" w:eastAsia="zh-CN"/>
        </w:rPr>
      </w:pPr>
    </w:p>
    <w:p>
      <w:pPr>
        <w:bidi w:val="0"/>
        <w:ind w:firstLine="480" w:firstLineChars="200"/>
        <w:rPr>
          <w:rFonts w:hint="eastAsia" w:ascii="宋体" w:hAnsi="宋体" w:eastAsia="宋体" w:cs="宋体"/>
          <w:b w:val="0"/>
          <w:bCs w:val="0"/>
          <w:sz w:val="24"/>
          <w:szCs w:val="32"/>
          <w:lang w:val="en-US" w:eastAsia="zh-CN"/>
        </w:rPr>
      </w:pPr>
    </w:p>
    <w:p>
      <w:pPr>
        <w:bidi w:val="0"/>
        <w:ind w:firstLine="480" w:firstLineChars="200"/>
        <w:rPr>
          <w:rFonts w:hint="eastAsia" w:ascii="宋体" w:hAnsi="宋体" w:eastAsia="宋体" w:cs="宋体"/>
          <w:b w:val="0"/>
          <w:bCs w:val="0"/>
          <w:sz w:val="24"/>
          <w:szCs w:val="32"/>
          <w:lang w:val="en-US" w:eastAsia="zh-CN"/>
        </w:rPr>
      </w:pPr>
    </w:p>
    <w:p>
      <w:pPr>
        <w:bidi w:val="0"/>
        <w:ind w:firstLine="480" w:firstLineChars="200"/>
        <w:rPr>
          <w:rFonts w:hint="eastAsia" w:ascii="宋体" w:hAnsi="宋体" w:eastAsia="宋体" w:cs="宋体"/>
          <w:b w:val="0"/>
          <w:bCs w:val="0"/>
          <w:sz w:val="24"/>
          <w:szCs w:val="32"/>
          <w:lang w:val="en-US" w:eastAsia="zh-CN"/>
        </w:rPr>
      </w:pPr>
    </w:p>
    <w:p>
      <w:pPr>
        <w:bidi w:val="0"/>
        <w:ind w:firstLine="480" w:firstLineChars="200"/>
        <w:rPr>
          <w:rFonts w:hint="eastAsia" w:ascii="宋体" w:hAnsi="宋体" w:eastAsia="宋体" w:cs="宋体"/>
          <w:b w:val="0"/>
          <w:bCs w:val="0"/>
          <w:sz w:val="24"/>
          <w:szCs w:val="32"/>
          <w:lang w:val="en-US" w:eastAsia="zh-CN"/>
        </w:rPr>
      </w:pPr>
    </w:p>
    <w:p>
      <w:pPr>
        <w:bidi w:val="0"/>
        <w:ind w:firstLine="480" w:firstLineChars="200"/>
        <w:rPr>
          <w:rFonts w:hint="eastAsia" w:ascii="宋体" w:hAnsi="宋体" w:eastAsia="宋体" w:cs="宋体"/>
          <w:b w:val="0"/>
          <w:bCs w:val="0"/>
          <w:sz w:val="24"/>
          <w:szCs w:val="32"/>
          <w:lang w:val="en-US" w:eastAsia="zh-CN"/>
        </w:rPr>
      </w:pPr>
      <w:r>
        <w:rPr>
          <w:rFonts w:hint="eastAsia" w:ascii="宋体" w:hAnsi="宋体" w:eastAsia="宋体" w:cs="宋体"/>
          <w:b w:val="0"/>
          <w:bCs w:val="0"/>
          <w:sz w:val="24"/>
          <w:szCs w:val="32"/>
          <w:lang w:val="en-US" w:eastAsia="zh-CN"/>
        </w:rPr>
        <w:t>特别时期，困难重重，但我们依然会想办法尽可能让孩子在家能有所学，任务再难，也会迎头接受挑战，共同努力，共克时艰！</w:t>
      </w:r>
    </w:p>
    <w:p>
      <w:pPr>
        <w:numPr>
          <w:ilvl w:val="0"/>
          <w:numId w:val="6"/>
        </w:numPr>
        <w:spacing w:line="400" w:lineRule="atLeast"/>
        <w:ind w:firstLine="480" w:firstLineChars="200"/>
        <w:rPr>
          <w:rFonts w:hint="eastAsia" w:ascii="宋体" w:hAnsi="宋体" w:eastAsia="宋体" w:cs="宋体"/>
          <w:b w:val="0"/>
          <w:bCs w:val="0"/>
          <w:sz w:val="24"/>
          <w:szCs w:val="32"/>
          <w:lang w:val="en-US" w:eastAsia="zh-CN"/>
        </w:rPr>
      </w:pPr>
      <w:r>
        <w:rPr>
          <w:rFonts w:hint="eastAsia" w:ascii="宋体" w:hAnsi="宋体" w:eastAsia="宋体" w:cs="宋体"/>
          <w:b w:val="0"/>
          <w:bCs w:val="0"/>
          <w:sz w:val="24"/>
          <w:szCs w:val="32"/>
          <w:lang w:val="en-US" w:eastAsia="zh-CN"/>
        </w:rPr>
        <w:t>探索疫情防控下的常态化教学模式，我们任重而道远。</w:t>
      </w:r>
    </w:p>
    <w:p>
      <w:pPr>
        <w:bidi w:val="0"/>
        <w:ind w:firstLine="480" w:firstLineChars="200"/>
        <w:rPr>
          <w:rFonts w:hint="default" w:ascii="宋体" w:hAnsi="宋体" w:eastAsia="宋体" w:cs="宋体"/>
          <w:b w:val="0"/>
          <w:bCs w:val="0"/>
          <w:sz w:val="24"/>
          <w:szCs w:val="32"/>
          <w:lang w:val="en-US" w:eastAsia="zh-CN"/>
        </w:rPr>
      </w:pPr>
      <w:r>
        <w:rPr>
          <w:rFonts w:hint="eastAsia" w:ascii="宋体" w:hAnsi="宋体" w:eastAsia="宋体" w:cs="宋体"/>
          <w:b w:val="0"/>
          <w:bCs w:val="0"/>
          <w:sz w:val="24"/>
          <w:szCs w:val="32"/>
          <w:lang w:val="en-US" w:eastAsia="zh-CN"/>
        </w:rPr>
        <w:t>本学期根据区校教学工作要求，课题组成员精心研究疫情下的常态化教学模式，参加教学质量月专题讨论，写出相关的疫情下运用网络学习空间的常态化教学策略，目前正加以实施。新时代教师，肩负着责任和使命，我们要在改革和变化中，在尝试与探索中一直走下去！</w:t>
      </w:r>
    </w:p>
    <w:p>
      <w:pPr>
        <w:numPr>
          <w:ilvl w:val="0"/>
          <w:numId w:val="0"/>
        </w:numPr>
        <w:spacing w:line="360" w:lineRule="auto"/>
        <w:ind w:firstLine="482" w:firstLineChars="200"/>
        <w:outlineLvl w:val="1"/>
        <w:rPr>
          <w:rFonts w:hint="default" w:ascii="宋体" w:hAnsi="宋体" w:eastAsia="宋体" w:cs="宋体"/>
          <w:b/>
          <w:bCs/>
          <w:sz w:val="24"/>
          <w:szCs w:val="32"/>
          <w:lang w:val="en-US" w:eastAsia="zh-CN"/>
        </w:rPr>
      </w:pPr>
      <w:bookmarkStart w:id="28" w:name="_Toc31412"/>
      <w:bookmarkStart w:id="29" w:name="_Toc3999"/>
      <w:r>
        <w:rPr>
          <w:rFonts w:hint="eastAsia" w:ascii="宋体" w:hAnsi="宋体" w:eastAsia="宋体" w:cs="宋体"/>
          <w:b/>
          <w:bCs/>
          <w:sz w:val="24"/>
          <w:szCs w:val="32"/>
          <w:lang w:val="en-US" w:eastAsia="zh-CN"/>
        </w:rPr>
        <w:t>（二）定时召开研讨交流会，全力以赴做好结题工作。</w:t>
      </w:r>
      <w:bookmarkEnd w:id="28"/>
      <w:bookmarkEnd w:id="29"/>
    </w:p>
    <w:p>
      <w:pPr>
        <w:bidi w:val="0"/>
        <w:ind w:firstLine="480" w:firstLineChars="200"/>
        <w:rPr>
          <w:rFonts w:hint="eastAsia" w:ascii="宋体" w:hAnsi="宋体" w:eastAsia="宋体" w:cs="宋体"/>
          <w:b w:val="0"/>
          <w:bCs w:val="0"/>
          <w:sz w:val="24"/>
          <w:szCs w:val="32"/>
          <w:lang w:val="en-US" w:eastAsia="zh-CN"/>
        </w:rPr>
      </w:pPr>
      <w:r>
        <w:rPr>
          <w:rFonts w:hint="eastAsia" w:ascii="宋体" w:hAnsi="宋体" w:eastAsia="宋体" w:cs="宋体"/>
          <w:b w:val="0"/>
          <w:bCs w:val="0"/>
          <w:sz w:val="24"/>
          <w:szCs w:val="32"/>
          <w:lang w:val="en-US" w:eastAsia="zh-CN"/>
        </w:rPr>
        <w:t>在实验数据分析处理完成后，大家认真分析结果，多次召开交流研讨会，归纳课题研究的结论，找出在研究过程中的问题及不足，提出今后的努力方向。并对成果进行分类整理（课件、微课、论文、案例及课堂实录等），为做好最后阶段的结题工作而努力。</w:t>
      </w:r>
    </w:p>
    <w:p>
      <w:pPr>
        <w:bidi w:val="0"/>
        <w:ind w:firstLine="480" w:firstLineChars="200"/>
        <w:rPr>
          <w:rFonts w:hint="eastAsia" w:ascii="宋体" w:hAnsi="宋体" w:eastAsia="宋体" w:cs="宋体"/>
          <w:b w:val="0"/>
          <w:bCs w:val="0"/>
          <w:sz w:val="24"/>
          <w:szCs w:val="32"/>
          <w:lang w:val="en-US" w:eastAsia="zh-CN"/>
        </w:rPr>
      </w:pPr>
      <w:r>
        <w:rPr>
          <w:rFonts w:hint="eastAsia" w:ascii="宋体" w:hAnsi="宋体" w:eastAsia="宋体" w:cs="宋体"/>
          <w:b w:val="0"/>
          <w:bCs w:val="0"/>
          <w:sz w:val="24"/>
          <w:szCs w:val="32"/>
          <w:lang w:val="en-US" w:eastAsia="zh-CN"/>
        </w:rPr>
        <w:drawing>
          <wp:anchor distT="0" distB="0" distL="114300" distR="114300" simplePos="0" relativeHeight="251800576" behindDoc="1" locked="0" layoutInCell="1" allowOverlap="1">
            <wp:simplePos x="0" y="0"/>
            <wp:positionH relativeFrom="column">
              <wp:posOffset>47625</wp:posOffset>
            </wp:positionH>
            <wp:positionV relativeFrom="paragraph">
              <wp:posOffset>161290</wp:posOffset>
            </wp:positionV>
            <wp:extent cx="2445385" cy="1833880"/>
            <wp:effectExtent l="0" t="0" r="12065" b="13970"/>
            <wp:wrapTight wrapText="bothSides">
              <wp:wrapPolygon>
                <wp:start x="0" y="0"/>
                <wp:lineTo x="0" y="21316"/>
                <wp:lineTo x="21370" y="21316"/>
                <wp:lineTo x="21370" y="0"/>
                <wp:lineTo x="0" y="0"/>
              </wp:wrapPolygon>
            </wp:wrapTight>
            <wp:docPr id="32" name="图片 32" descr="微信图片_202010231703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微信图片_202010231703203"/>
                    <pic:cNvPicPr>
                      <a:picLocks noChangeAspect="1"/>
                    </pic:cNvPicPr>
                  </pic:nvPicPr>
                  <pic:blipFill>
                    <a:blip r:embed="rId42"/>
                    <a:stretch>
                      <a:fillRect/>
                    </a:stretch>
                  </pic:blipFill>
                  <pic:spPr>
                    <a:xfrm>
                      <a:off x="0" y="0"/>
                      <a:ext cx="2445385" cy="1833880"/>
                    </a:xfrm>
                    <a:prstGeom prst="rect">
                      <a:avLst/>
                    </a:prstGeom>
                  </pic:spPr>
                </pic:pic>
              </a:graphicData>
            </a:graphic>
          </wp:anchor>
        </w:drawing>
      </w:r>
    </w:p>
    <w:p>
      <w:pPr>
        <w:bidi w:val="0"/>
        <w:ind w:firstLine="480" w:firstLineChars="200"/>
        <w:rPr>
          <w:rFonts w:hint="eastAsia" w:ascii="宋体" w:hAnsi="宋体" w:eastAsia="宋体" w:cs="宋体"/>
          <w:b w:val="0"/>
          <w:bCs w:val="0"/>
          <w:sz w:val="24"/>
          <w:szCs w:val="32"/>
          <w:lang w:val="en-US" w:eastAsia="zh-CN"/>
        </w:rPr>
      </w:pPr>
      <w:r>
        <w:rPr>
          <w:rFonts w:hint="eastAsia" w:ascii="宋体" w:hAnsi="宋体" w:eastAsia="宋体" w:cs="宋体"/>
          <w:b w:val="0"/>
          <w:bCs w:val="0"/>
          <w:sz w:val="24"/>
          <w:szCs w:val="32"/>
          <w:lang w:val="en-US" w:eastAsia="zh-CN"/>
        </w:rPr>
        <w:drawing>
          <wp:anchor distT="0" distB="0" distL="114300" distR="114300" simplePos="0" relativeHeight="251799552" behindDoc="1" locked="0" layoutInCell="1" allowOverlap="1">
            <wp:simplePos x="0" y="0"/>
            <wp:positionH relativeFrom="column">
              <wp:posOffset>190500</wp:posOffset>
            </wp:positionH>
            <wp:positionV relativeFrom="paragraph">
              <wp:posOffset>6350</wp:posOffset>
            </wp:positionV>
            <wp:extent cx="2454275" cy="1840865"/>
            <wp:effectExtent l="0" t="0" r="3175" b="6985"/>
            <wp:wrapTight wrapText="bothSides">
              <wp:wrapPolygon>
                <wp:start x="0" y="0"/>
                <wp:lineTo x="0" y="21458"/>
                <wp:lineTo x="21460" y="21458"/>
                <wp:lineTo x="21460" y="0"/>
                <wp:lineTo x="0" y="0"/>
              </wp:wrapPolygon>
            </wp:wrapTight>
            <wp:docPr id="31" name="图片 31" descr="微信图片_20201023170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微信图片_20201023170320"/>
                    <pic:cNvPicPr>
                      <a:picLocks noChangeAspect="1"/>
                    </pic:cNvPicPr>
                  </pic:nvPicPr>
                  <pic:blipFill>
                    <a:blip r:embed="rId43"/>
                    <a:stretch>
                      <a:fillRect/>
                    </a:stretch>
                  </pic:blipFill>
                  <pic:spPr>
                    <a:xfrm>
                      <a:off x="0" y="0"/>
                      <a:ext cx="2454275" cy="1840865"/>
                    </a:xfrm>
                    <a:prstGeom prst="rect">
                      <a:avLst/>
                    </a:prstGeom>
                  </pic:spPr>
                </pic:pic>
              </a:graphicData>
            </a:graphic>
          </wp:anchor>
        </w:drawing>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360" w:lineRule="atLeast"/>
        <w:ind w:right="0"/>
        <w:outlineLvl w:val="0"/>
        <w:rPr>
          <w:rStyle w:val="10"/>
          <w:rFonts w:hint="eastAsia" w:ascii="宋体" w:hAnsi="宋体" w:eastAsia="宋体" w:cs="宋体"/>
          <w:b/>
          <w:bCs w:val="0"/>
          <w:i w:val="0"/>
          <w:caps w:val="0"/>
          <w:color w:val="000000"/>
          <w:spacing w:val="0"/>
          <w:sz w:val="28"/>
          <w:szCs w:val="28"/>
          <w:shd w:val="clear" w:fill="FFFFFF"/>
          <w:lang w:val="en-US" w:eastAsia="zh-CN"/>
        </w:rPr>
      </w:pPr>
      <w:bookmarkStart w:id="30" w:name="_Toc25304"/>
      <w:bookmarkStart w:id="31" w:name="_Toc17303"/>
      <w:r>
        <w:rPr>
          <w:rStyle w:val="10"/>
          <w:rFonts w:hint="eastAsia" w:ascii="宋体" w:hAnsi="宋体" w:eastAsia="宋体" w:cs="宋体"/>
          <w:b/>
          <w:bCs w:val="0"/>
          <w:i w:val="0"/>
          <w:caps w:val="0"/>
          <w:color w:val="000000"/>
          <w:spacing w:val="0"/>
          <w:sz w:val="28"/>
          <w:szCs w:val="28"/>
          <w:shd w:val="clear" w:fill="FFFFFF"/>
          <w:lang w:val="en-US" w:eastAsia="zh-CN"/>
        </w:rPr>
        <w:t>五、本课题研究的反思与主要成效</w:t>
      </w:r>
      <w:bookmarkEnd w:id="30"/>
      <w:bookmarkEnd w:id="31"/>
    </w:p>
    <w:p>
      <w:pPr>
        <w:numPr>
          <w:ilvl w:val="0"/>
          <w:numId w:val="0"/>
        </w:numPr>
        <w:spacing w:line="360" w:lineRule="auto"/>
        <w:ind w:firstLine="480" w:firstLineChars="200"/>
        <w:rPr>
          <w:rFonts w:hint="eastAsia" w:ascii="宋体" w:hAnsi="宋体" w:cs="宋体" w:eastAsiaTheme="minorEastAsia"/>
          <w:color w:val="000000"/>
          <w:kern w:val="0"/>
          <w:sz w:val="24"/>
          <w:szCs w:val="24"/>
          <w:shd w:val="clear" w:color="auto" w:fill="FFFFFF"/>
          <w:lang w:val="en-US" w:eastAsia="zh-CN" w:bidi="ar-SA"/>
        </w:rPr>
      </w:pPr>
      <w:r>
        <w:rPr>
          <w:rFonts w:hint="eastAsia" w:ascii="宋体" w:hAnsi="宋体" w:cs="宋体" w:eastAsiaTheme="minorEastAsia"/>
          <w:color w:val="000000"/>
          <w:kern w:val="0"/>
          <w:sz w:val="24"/>
          <w:szCs w:val="24"/>
          <w:shd w:val="clear" w:color="auto" w:fill="FFFFFF"/>
          <w:lang w:val="en-US" w:eastAsia="zh-CN" w:bidi="ar-SA"/>
        </w:rPr>
        <w:t>通过这些研究，我们反思并形成了以下四点：</w:t>
      </w:r>
    </w:p>
    <w:p>
      <w:pPr>
        <w:numPr>
          <w:ilvl w:val="0"/>
          <w:numId w:val="0"/>
        </w:numPr>
        <w:spacing w:line="360" w:lineRule="auto"/>
        <w:ind w:firstLine="482" w:firstLineChars="200"/>
        <w:outlineLvl w:val="1"/>
        <w:rPr>
          <w:rFonts w:hint="eastAsia" w:ascii="宋体" w:hAnsi="宋体" w:eastAsia="宋体" w:cs="宋体"/>
          <w:b/>
          <w:bCs/>
          <w:sz w:val="24"/>
          <w:szCs w:val="32"/>
          <w:lang w:val="en-US" w:eastAsia="zh-CN"/>
        </w:rPr>
      </w:pPr>
      <w:bookmarkStart w:id="32" w:name="_Toc25151"/>
      <w:bookmarkStart w:id="33" w:name="_Toc28924"/>
      <w:r>
        <w:rPr>
          <w:rFonts w:hint="eastAsia" w:ascii="宋体" w:hAnsi="宋体" w:eastAsia="宋体" w:cs="宋体"/>
          <w:b/>
          <w:bCs/>
          <w:sz w:val="24"/>
          <w:szCs w:val="32"/>
          <w:lang w:val="en-US" w:eastAsia="zh-CN"/>
        </w:rPr>
        <w:t>（一）构建数字化学习平台，让技术助力学习个性化</w:t>
      </w:r>
      <w:bookmarkEnd w:id="32"/>
      <w:bookmarkEnd w:id="33"/>
    </w:p>
    <w:p>
      <w:pPr>
        <w:pStyle w:val="7"/>
        <w:shd w:val="clear" w:color="auto" w:fill="FFFFFF"/>
        <w:spacing w:before="0" w:beforeAutospacing="0" w:after="0" w:afterAutospacing="0"/>
        <w:ind w:left="0" w:leftChars="0" w:right="0" w:firstLine="480" w:firstLineChars="200"/>
        <w:jc w:val="both"/>
        <w:rPr>
          <w:rFonts w:hint="eastAsia" w:ascii="宋体" w:hAnsi="宋体" w:cs="宋体"/>
          <w:color w:val="000000"/>
          <w:sz w:val="24"/>
          <w:szCs w:val="24"/>
          <w:shd w:val="clear" w:color="auto" w:fill="FFFFFF"/>
          <w:lang w:val="en-US" w:eastAsia="zh-CN" w:bidi="ar-SA"/>
        </w:rPr>
      </w:pPr>
      <w:r>
        <w:rPr>
          <w:rFonts w:hint="eastAsia" w:ascii="宋体" w:hAnsi="宋体" w:cs="宋体"/>
          <w:color w:val="000000"/>
          <w:sz w:val="24"/>
          <w:szCs w:val="24"/>
          <w:shd w:val="clear" w:color="auto" w:fill="FFFFFF"/>
          <w:lang w:val="en-US" w:eastAsia="zh-CN" w:bidi="ar-SA"/>
        </w:rPr>
        <w:t>技术的发展给教育带来了变革。有针对性合理应用不同的网络学习空间，达到全面提升学生核心素养的目的，仍是我们今后不断研究的方向。OKAY智慧课堂使移动电子设备走进校园、走进班级、走进课堂；此时这个移动设备不再是娱乐性的工具，而是集教师与学生、集教与学于其中的教育性的工具。通过OKAY智慧课堂，教师可以对学生的学习数据进行在线收集与实时分析，从而对共性问题进行统一讲解、对问题学生进行特殊辅导。蓝墨云班课是一个以数字化设备为载体的虚拟式班级平台，打破了班级只存在学校、只存在上学时的局限，提供了一个不受地点、不受时间限制的班级环境。通过蓝墨云班课，教师可以为学生推送具有针对性的学习资料、可以为学生设计个性化的学习任务、可以为学生提供及时的交流反馈服务。天津市人人通平台是一个集资源、课程、活动、评价等为一体的网络学习空间。在人人通平台里，学生可以根据自己的兴趣、需求自主选择课程、资源，开展个性学习，师生之间、生生之间也可以就某一问题、某一观点展开在线交流与讨论。总之，互联网与技术的发展为师生搭建了一个冲破时间与空间的虚拟教与学的环境，为新时代教与学构建了良好的数字化学习平台。</w:t>
      </w:r>
    </w:p>
    <w:p>
      <w:pPr>
        <w:numPr>
          <w:ilvl w:val="0"/>
          <w:numId w:val="0"/>
        </w:numPr>
        <w:spacing w:line="360" w:lineRule="auto"/>
        <w:ind w:firstLine="482" w:firstLineChars="200"/>
        <w:outlineLvl w:val="1"/>
        <w:rPr>
          <w:rFonts w:hint="eastAsia" w:ascii="宋体" w:hAnsi="宋体" w:eastAsia="宋体" w:cs="宋体"/>
          <w:b/>
          <w:bCs/>
          <w:sz w:val="24"/>
          <w:szCs w:val="32"/>
          <w:lang w:val="en-US" w:eastAsia="zh-CN"/>
        </w:rPr>
      </w:pPr>
      <w:bookmarkStart w:id="34" w:name="_Toc26323"/>
      <w:bookmarkStart w:id="35" w:name="_Toc5187"/>
      <w:r>
        <w:rPr>
          <w:rFonts w:hint="eastAsia" w:ascii="宋体" w:hAnsi="宋体" w:eastAsia="宋体" w:cs="宋体"/>
          <w:b/>
          <w:bCs/>
          <w:sz w:val="24"/>
          <w:szCs w:val="32"/>
          <w:lang w:val="en-US" w:eastAsia="zh-CN"/>
        </w:rPr>
        <w:t>（二）创设真实问题情境，让学生进行梯度式任务探索</w:t>
      </w:r>
      <w:bookmarkEnd w:id="34"/>
      <w:bookmarkEnd w:id="35"/>
    </w:p>
    <w:p>
      <w:pPr>
        <w:pStyle w:val="7"/>
        <w:shd w:val="clear" w:color="auto" w:fill="FFFFFF"/>
        <w:spacing w:before="0" w:beforeAutospacing="0" w:after="0" w:afterAutospacing="0"/>
        <w:ind w:left="0" w:leftChars="0" w:right="0" w:firstLine="480" w:firstLineChars="200"/>
        <w:jc w:val="both"/>
        <w:rPr>
          <w:rFonts w:hint="eastAsia" w:ascii="宋体" w:hAnsi="宋体" w:cs="宋体"/>
          <w:color w:val="000000"/>
          <w:sz w:val="24"/>
          <w:szCs w:val="24"/>
          <w:shd w:val="clear" w:color="auto" w:fill="FFFFFF"/>
          <w:lang w:val="en-US" w:eastAsia="zh-CN" w:bidi="ar-SA"/>
        </w:rPr>
      </w:pPr>
      <w:r>
        <w:rPr>
          <w:rFonts w:hint="eastAsia" w:ascii="宋体" w:hAnsi="宋体" w:cs="宋体"/>
          <w:color w:val="000000"/>
          <w:sz w:val="24"/>
          <w:szCs w:val="24"/>
          <w:shd w:val="clear" w:color="auto" w:fill="FFFFFF"/>
          <w:lang w:val="en-US" w:eastAsia="zh-CN" w:bidi="ar-SA"/>
        </w:rPr>
        <w:t>应用网络学习空间学习中，学生是主导者，安排着自己的整个学习过程；而教师是支持者、引导者，在必要的时刻出现为学生提供帮助。那么，在个性化学习中，如何将学生的学与教师的教衔接起来，我们可以将关注点放在学习任务上。高质量的学习任务应具有两大特性：一是，能吸引学习者，能调动学习者的学习兴趣，能让学习者主动地、深深地投入进去，为解决它自愿地付出时间与精力；二是，能满足学习者的成长需要，能提高学习者的学习能力，能让学习者有所发展。因此，本课题组认为教育者应该以现实问题为抓手设计学习任务，且让学生在模糊的任务描述、明确的结果要求中找到解决问题的具体方法。信息化教学实现了学生学习行为与学习能力的时时记录与分析，抓住这一技术优势，在学生学习过程中，可根据学生的学习困难与学习进度提供与之适切的学习帮助与新学习任务。这种层层递进式的学习实现了学生的可持续学习，增强了学生的探究能力。</w:t>
      </w:r>
    </w:p>
    <w:p>
      <w:pPr>
        <w:numPr>
          <w:ilvl w:val="0"/>
          <w:numId w:val="0"/>
        </w:numPr>
        <w:spacing w:line="360" w:lineRule="auto"/>
        <w:ind w:firstLine="482" w:firstLineChars="200"/>
        <w:outlineLvl w:val="1"/>
        <w:rPr>
          <w:rFonts w:hint="eastAsia" w:ascii="宋体" w:hAnsi="宋体" w:eastAsia="宋体" w:cs="宋体"/>
          <w:b/>
          <w:bCs/>
          <w:sz w:val="24"/>
          <w:szCs w:val="32"/>
          <w:lang w:val="en-US" w:eastAsia="zh-CN"/>
        </w:rPr>
      </w:pPr>
      <w:bookmarkStart w:id="36" w:name="_Toc9852"/>
      <w:bookmarkStart w:id="37" w:name="_Toc15722"/>
      <w:r>
        <w:rPr>
          <w:rFonts w:hint="eastAsia" w:ascii="宋体" w:hAnsi="宋体" w:eastAsia="宋体" w:cs="宋体"/>
          <w:b/>
          <w:bCs/>
          <w:sz w:val="24"/>
          <w:szCs w:val="32"/>
          <w:lang w:val="en-US" w:eastAsia="zh-CN"/>
        </w:rPr>
        <w:t>（三）创建线上线下交流平台，让学生在自省中不断改善教与学</w:t>
      </w:r>
      <w:bookmarkEnd w:id="36"/>
      <w:bookmarkEnd w:id="37"/>
    </w:p>
    <w:p>
      <w:pPr>
        <w:pStyle w:val="7"/>
        <w:shd w:val="clear" w:color="auto" w:fill="FFFFFF"/>
        <w:spacing w:before="0" w:beforeAutospacing="0" w:after="0" w:afterAutospacing="0"/>
        <w:ind w:left="0" w:leftChars="0" w:right="0" w:firstLine="480" w:firstLineChars="200"/>
        <w:jc w:val="both"/>
        <w:rPr>
          <w:rFonts w:hint="eastAsia" w:ascii="宋体" w:hAnsi="宋体" w:cs="宋体" w:eastAsiaTheme="minorEastAsia"/>
          <w:color w:val="000000"/>
          <w:kern w:val="0"/>
          <w:sz w:val="24"/>
          <w:szCs w:val="24"/>
          <w:shd w:val="clear" w:color="auto" w:fill="FFFFFF"/>
          <w:lang w:val="en-US" w:eastAsia="zh-CN" w:bidi="ar-SA"/>
        </w:rPr>
      </w:pPr>
      <w:r>
        <w:rPr>
          <w:rFonts w:hint="eastAsia" w:ascii="宋体" w:hAnsi="宋体" w:cs="宋体" w:eastAsiaTheme="minorEastAsia"/>
          <w:color w:val="000000"/>
          <w:kern w:val="0"/>
          <w:sz w:val="24"/>
          <w:szCs w:val="24"/>
          <w:shd w:val="clear" w:color="auto" w:fill="FFFFFF"/>
          <w:lang w:val="en-US" w:eastAsia="zh-CN" w:bidi="ar-SA"/>
        </w:rPr>
        <w:t>有研究表明，反馈能够促进学生学习。因此，在</w:t>
      </w:r>
      <w:r>
        <w:rPr>
          <w:rFonts w:hint="eastAsia" w:ascii="宋体" w:hAnsi="宋体" w:cs="宋体"/>
          <w:color w:val="000000"/>
          <w:kern w:val="0"/>
          <w:sz w:val="24"/>
          <w:szCs w:val="24"/>
          <w:shd w:val="clear" w:color="auto" w:fill="FFFFFF"/>
          <w:lang w:val="en-US" w:eastAsia="zh-CN" w:bidi="ar-SA"/>
        </w:rPr>
        <w:t>学生的</w:t>
      </w:r>
      <w:r>
        <w:rPr>
          <w:rFonts w:hint="eastAsia" w:ascii="宋体" w:hAnsi="宋体" w:cs="宋体" w:eastAsiaTheme="minorEastAsia"/>
          <w:color w:val="000000"/>
          <w:kern w:val="0"/>
          <w:sz w:val="24"/>
          <w:szCs w:val="24"/>
          <w:shd w:val="clear" w:color="auto" w:fill="FFFFFF"/>
          <w:lang w:val="en-US" w:eastAsia="zh-CN" w:bidi="ar-SA"/>
        </w:rPr>
        <w:t>学习中，反馈必不可少，且应该是及时的、准确的、积极的、具有针对性的。在个性化学习中，反馈分为两种：一是对学生的反馈，能够促进学生的学；二是对教师的反馈，能够促进教师的教。不仅学生要通过教师或其他同伴认识、了解自己，教师也要通过学生了解自己的教学方式是否得当、自己的教学效果是否达到，以便对自己的教学作出及时地改进。传统教学环境下</w:t>
      </w:r>
      <w:r>
        <w:rPr>
          <w:rFonts w:hint="eastAsia" w:ascii="宋体" w:hAnsi="宋体" w:cs="宋体"/>
          <w:color w:val="000000"/>
          <w:kern w:val="0"/>
          <w:sz w:val="24"/>
          <w:szCs w:val="24"/>
          <w:shd w:val="clear" w:color="auto" w:fill="FFFFFF"/>
          <w:lang w:val="en-US" w:eastAsia="zh-CN" w:bidi="ar-SA"/>
        </w:rPr>
        <w:t>学生的</w:t>
      </w:r>
      <w:r>
        <w:rPr>
          <w:rFonts w:hint="eastAsia" w:ascii="宋体" w:hAnsi="宋体" w:cs="宋体" w:eastAsiaTheme="minorEastAsia"/>
          <w:color w:val="000000"/>
          <w:kern w:val="0"/>
          <w:sz w:val="24"/>
          <w:szCs w:val="24"/>
          <w:shd w:val="clear" w:color="auto" w:fill="FFFFFF"/>
          <w:lang w:val="en-US" w:eastAsia="zh-CN" w:bidi="ar-SA"/>
        </w:rPr>
        <w:t>学习已有了较为成熟的师生线下交流平台与方式。例如：在课堂上，教师可间接观察、学生可直接询问；在课堂外，教师可通过留言板留言或课间反馈。信息技术的发展给反馈带来了更多的途径</w:t>
      </w:r>
      <w:r>
        <w:rPr>
          <w:rFonts w:hint="eastAsia" w:ascii="宋体" w:hAnsi="宋体" w:cs="宋体"/>
          <w:color w:val="000000"/>
          <w:kern w:val="0"/>
          <w:sz w:val="24"/>
          <w:szCs w:val="24"/>
          <w:shd w:val="clear" w:color="auto" w:fill="FFFFFF"/>
          <w:lang w:val="en-US" w:eastAsia="zh-CN" w:bidi="ar-SA"/>
        </w:rPr>
        <w:t>，</w:t>
      </w:r>
      <w:r>
        <w:rPr>
          <w:rFonts w:hint="eastAsia" w:ascii="宋体" w:hAnsi="宋体" w:cs="宋体" w:eastAsiaTheme="minorEastAsia"/>
          <w:color w:val="000000"/>
          <w:kern w:val="0"/>
          <w:sz w:val="24"/>
          <w:szCs w:val="24"/>
          <w:shd w:val="clear" w:color="auto" w:fill="FFFFFF"/>
          <w:lang w:val="en-US" w:eastAsia="zh-CN" w:bidi="ar-SA"/>
        </w:rPr>
        <w:t>利用数字化的学习反馈系统，师生间、生生间可进行随时随地的实时监控与交流；利用大数据分析技术可以高效地进行反馈信息的收集与发放。学习反馈对学生不仅有激励作用，还能促进学生对自己的学习效果与学习状态进行反思与反省，在自省中改善学习方法、学习策略，从而推动问题解决能力的发展。</w:t>
      </w:r>
    </w:p>
    <w:p>
      <w:pPr>
        <w:numPr>
          <w:ilvl w:val="0"/>
          <w:numId w:val="0"/>
        </w:numPr>
        <w:spacing w:line="360" w:lineRule="auto"/>
        <w:ind w:firstLine="482" w:firstLineChars="200"/>
        <w:outlineLvl w:val="1"/>
        <w:rPr>
          <w:rFonts w:hint="eastAsia" w:ascii="宋体" w:hAnsi="宋体" w:eastAsia="宋体" w:cs="宋体"/>
          <w:b/>
          <w:bCs/>
          <w:sz w:val="24"/>
          <w:szCs w:val="32"/>
          <w:lang w:val="en-US" w:eastAsia="zh-CN"/>
        </w:rPr>
      </w:pPr>
      <w:bookmarkStart w:id="38" w:name="_Toc3125"/>
      <w:bookmarkStart w:id="39" w:name="_Toc15041"/>
      <w:r>
        <w:rPr>
          <w:rFonts w:hint="eastAsia" w:ascii="宋体" w:hAnsi="宋体" w:eastAsia="宋体" w:cs="宋体"/>
          <w:b/>
          <w:bCs/>
          <w:sz w:val="24"/>
          <w:szCs w:val="32"/>
          <w:lang w:val="en-US" w:eastAsia="zh-CN"/>
        </w:rPr>
        <w:t>（四）培养学生信息素养，引导学生合理使用数字资源</w:t>
      </w:r>
      <w:bookmarkEnd w:id="38"/>
      <w:bookmarkEnd w:id="39"/>
    </w:p>
    <w:p>
      <w:pPr>
        <w:pStyle w:val="7"/>
        <w:shd w:val="clear" w:color="auto" w:fill="FFFFFF"/>
        <w:spacing w:before="0" w:beforeAutospacing="0" w:after="0" w:afterAutospacing="0"/>
        <w:ind w:left="0" w:leftChars="0" w:right="0" w:firstLine="480" w:firstLineChars="200"/>
        <w:jc w:val="both"/>
        <w:rPr>
          <w:rFonts w:hint="eastAsia" w:ascii="宋体" w:hAnsi="宋体" w:cs="宋体"/>
          <w:color w:val="000000"/>
          <w:sz w:val="24"/>
          <w:szCs w:val="24"/>
          <w:shd w:val="clear" w:color="auto" w:fill="FFFFFF"/>
          <w:lang w:val="en-US" w:eastAsia="zh-CN" w:bidi="ar-SA"/>
        </w:rPr>
      </w:pPr>
      <w:r>
        <w:rPr>
          <w:rFonts w:hint="eastAsia" w:ascii="宋体" w:hAnsi="宋体" w:cs="宋体"/>
          <w:color w:val="000000"/>
          <w:sz w:val="24"/>
          <w:szCs w:val="24"/>
          <w:shd w:val="clear" w:color="auto" w:fill="FFFFFF"/>
          <w:lang w:val="en-US" w:eastAsia="zh-CN" w:bidi="ar-SA"/>
        </w:rPr>
        <w:t>信息化教学环境下，数字设备成为学生学习的一类重要工具。如何使用数字化工具也就是学生信息素养的培养问题。学生的信息素养能力不仅仅是操作数字化设备和使用某软件的能力，更是在使用设备中的认知能力、情感能力。例如：在众多的资源与课程中，学习者能分辨出好的、有用的信息；在一个开放、复杂的互联网下，学习者能对网络学习空间形成正确的认识与理解；学习者能利用数字化工具将无用、无效的学习材料改造成新的有效的信息；学生能利用非线性与超链接构建知识体系。在已有数字化设备供使用的基础上，教师或教育者应逐渐引导学生对其在学习中的意义形成及时且正确的认知。信息与技术要想真正改革教育，实现最大化地为教育服务，教师与学生对其形成正确的使用理念是必要条件。</w:t>
      </w:r>
    </w:p>
    <w:p>
      <w:pPr>
        <w:spacing w:line="400" w:lineRule="exact"/>
        <w:ind w:firstLine="480" w:firstLineChars="200"/>
        <w:jc w:val="left"/>
        <w:rPr>
          <w:rFonts w:hint="eastAsia" w:ascii="仿宋" w:hAnsi="仿宋" w:eastAsia="仿宋"/>
          <w:sz w:val="24"/>
          <w:lang w:val="en-US" w:eastAsia="zh-CN"/>
        </w:rPr>
      </w:pPr>
    </w:p>
    <w:p>
      <w:pPr>
        <w:pStyle w:val="20"/>
      </w:pPr>
      <w:r>
        <w:t>窗体顶端</w:t>
      </w:r>
    </w:p>
    <w:p>
      <w:pPr>
        <w:bidi w:val="0"/>
        <w:jc w:val="left"/>
        <w:outlineLvl w:val="9"/>
        <w:rPr>
          <w:rFonts w:hint="eastAsia" w:cstheme="minorBidi"/>
          <w:kern w:val="2"/>
          <w:sz w:val="21"/>
          <w:szCs w:val="24"/>
          <w:lang w:val="en-US" w:eastAsia="zh-CN" w:bidi="ar-SA"/>
        </w:rPr>
      </w:pPr>
    </w:p>
    <w:p>
      <w:pPr>
        <w:bidi w:val="0"/>
        <w:jc w:val="left"/>
        <w:outlineLvl w:val="9"/>
        <w:rPr>
          <w:rFonts w:hint="eastAsia" w:cstheme="minorBidi"/>
          <w:kern w:val="2"/>
          <w:sz w:val="21"/>
          <w:szCs w:val="24"/>
          <w:lang w:val="en-US" w:eastAsia="zh-CN" w:bidi="ar-SA"/>
        </w:rPr>
      </w:pPr>
    </w:p>
    <w:p>
      <w:pPr>
        <w:bidi w:val="0"/>
        <w:jc w:val="left"/>
        <w:outlineLvl w:val="9"/>
        <w:rPr>
          <w:rFonts w:hint="eastAsia" w:cstheme="minorBidi"/>
          <w:kern w:val="2"/>
          <w:sz w:val="21"/>
          <w:szCs w:val="24"/>
          <w:lang w:val="en-US" w:eastAsia="zh-CN" w:bidi="ar-SA"/>
        </w:rPr>
      </w:pPr>
    </w:p>
    <w:p>
      <w:pPr>
        <w:bidi w:val="0"/>
        <w:jc w:val="left"/>
        <w:outlineLvl w:val="9"/>
        <w:rPr>
          <w:rFonts w:hint="eastAsia" w:cstheme="minorBidi"/>
          <w:kern w:val="2"/>
          <w:sz w:val="21"/>
          <w:szCs w:val="24"/>
          <w:lang w:val="en-US" w:eastAsia="zh-CN" w:bidi="ar-SA"/>
        </w:rPr>
      </w:pPr>
    </w:p>
    <w:p>
      <w:pPr>
        <w:bidi w:val="0"/>
        <w:jc w:val="left"/>
        <w:outlineLvl w:val="9"/>
        <w:rPr>
          <w:rFonts w:hint="eastAsia" w:cstheme="minorBidi"/>
          <w:kern w:val="2"/>
          <w:sz w:val="21"/>
          <w:szCs w:val="24"/>
          <w:lang w:val="en-US" w:eastAsia="zh-CN" w:bidi="ar-SA"/>
        </w:rPr>
      </w:pPr>
    </w:p>
    <w:p>
      <w:pPr>
        <w:bidi w:val="0"/>
        <w:jc w:val="left"/>
        <w:outlineLvl w:val="9"/>
        <w:rPr>
          <w:rFonts w:hint="eastAsia" w:cstheme="minorBidi"/>
          <w:kern w:val="2"/>
          <w:sz w:val="21"/>
          <w:szCs w:val="24"/>
          <w:lang w:val="en-US" w:eastAsia="zh-CN" w:bidi="ar-SA"/>
        </w:rPr>
      </w:pPr>
    </w:p>
    <w:p>
      <w:pPr>
        <w:numPr>
          <w:ilvl w:val="0"/>
          <w:numId w:val="0"/>
        </w:numPr>
        <w:spacing w:line="360" w:lineRule="auto"/>
        <w:ind w:firstLine="482" w:firstLineChars="200"/>
        <w:outlineLvl w:val="1"/>
        <w:rPr>
          <w:rFonts w:hint="eastAsia" w:ascii="宋体" w:hAnsi="宋体" w:eastAsia="宋体" w:cs="宋体"/>
          <w:b/>
          <w:bCs/>
          <w:sz w:val="24"/>
          <w:szCs w:val="32"/>
          <w:lang w:val="en-US" w:eastAsia="zh-CN"/>
        </w:rPr>
      </w:pPr>
      <w:bookmarkStart w:id="40" w:name="_Toc1612"/>
      <w:bookmarkStart w:id="41" w:name="_Toc789"/>
      <w:r>
        <w:rPr>
          <w:rFonts w:hint="eastAsia" w:ascii="宋体" w:hAnsi="宋体" w:eastAsia="宋体" w:cs="宋体"/>
          <w:b/>
          <w:bCs/>
          <w:sz w:val="24"/>
          <w:szCs w:val="32"/>
          <w:lang w:val="en-US" w:eastAsia="zh-CN"/>
        </w:rPr>
        <w:t>（五）课题组成员各阶段性成果如下：</w:t>
      </w:r>
      <w:bookmarkEnd w:id="40"/>
      <w:bookmarkEnd w:id="41"/>
    </w:p>
    <w:p>
      <w:pPr>
        <w:bidi w:val="0"/>
        <w:jc w:val="left"/>
        <w:outlineLvl w:val="0"/>
        <w:rPr>
          <w:rFonts w:hint="eastAsia" w:cstheme="minorBidi"/>
          <w:b/>
          <w:bCs/>
          <w:kern w:val="2"/>
          <w:sz w:val="21"/>
          <w:szCs w:val="24"/>
          <w:lang w:val="en-US" w:eastAsia="zh-CN" w:bidi="ar-SA"/>
        </w:rPr>
      </w:pPr>
      <w:bookmarkStart w:id="42" w:name="_Toc24064"/>
      <w:bookmarkStart w:id="43" w:name="_Toc21749"/>
      <w:r>
        <w:rPr>
          <w:rFonts w:hint="eastAsia" w:cstheme="minorBidi"/>
          <w:b/>
          <w:bCs/>
          <w:kern w:val="2"/>
          <w:sz w:val="21"/>
          <w:szCs w:val="24"/>
          <w:lang w:val="en-US" w:eastAsia="zh-CN" w:bidi="ar-SA"/>
        </w:rPr>
        <w:t>王艳云：</w:t>
      </w:r>
      <w:bookmarkEnd w:id="42"/>
      <w:bookmarkEnd w:id="43"/>
    </w:p>
    <w:tbl>
      <w:tblPr>
        <w:tblStyle w:val="8"/>
        <w:tblW w:w="114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28"/>
        <w:gridCol w:w="1440"/>
        <w:gridCol w:w="1220"/>
        <w:gridCol w:w="2380"/>
        <w:gridCol w:w="15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28" w:type="dxa"/>
            <w:noWrap w:val="0"/>
            <w:vAlign w:val="top"/>
          </w:tcPr>
          <w:p>
            <w:pPr>
              <w:rPr>
                <w:rFonts w:hint="eastAsia" w:asciiTheme="minorHAnsi" w:hAnsiTheme="minorHAnsi" w:eastAsiaTheme="minorEastAsia" w:cstheme="minorBidi"/>
                <w:kern w:val="2"/>
                <w:sz w:val="21"/>
                <w:szCs w:val="24"/>
                <w:lang w:val="en-US" w:eastAsia="zh-CN" w:bidi="ar-SA"/>
              </w:rPr>
            </w:pPr>
            <w:r>
              <w:rPr>
                <w:rFonts w:hint="eastAsia"/>
                <w:lang w:val="en-US" w:eastAsia="zh-CN"/>
              </w:rPr>
              <w:t>成果</w:t>
            </w:r>
            <w:r>
              <w:rPr>
                <w:rFonts w:hint="eastAsia"/>
              </w:rPr>
              <w:t>题目</w:t>
            </w:r>
          </w:p>
        </w:tc>
        <w:tc>
          <w:tcPr>
            <w:tcW w:w="1440" w:type="dxa"/>
            <w:noWrap w:val="0"/>
            <w:vAlign w:val="top"/>
          </w:tcPr>
          <w:p>
            <w:pPr>
              <w:rPr>
                <w:rFonts w:hint="eastAsia" w:asciiTheme="minorHAnsi" w:hAnsiTheme="minorHAnsi" w:eastAsiaTheme="minorEastAsia" w:cstheme="minorBidi"/>
                <w:kern w:val="2"/>
                <w:sz w:val="21"/>
                <w:szCs w:val="24"/>
                <w:lang w:val="en-US" w:eastAsia="zh-CN" w:bidi="ar-SA"/>
              </w:rPr>
            </w:pPr>
            <w:r>
              <w:rPr>
                <w:rFonts w:hint="eastAsia"/>
              </w:rPr>
              <w:t>级别</w:t>
            </w:r>
          </w:p>
        </w:tc>
        <w:tc>
          <w:tcPr>
            <w:tcW w:w="1220" w:type="dxa"/>
            <w:noWrap w:val="0"/>
            <w:vAlign w:val="top"/>
          </w:tcPr>
          <w:p>
            <w:pPr>
              <w:rPr>
                <w:rFonts w:hint="eastAsia" w:asciiTheme="minorHAnsi" w:hAnsiTheme="minorHAnsi" w:eastAsiaTheme="minorEastAsia" w:cstheme="minorBidi"/>
                <w:kern w:val="2"/>
                <w:sz w:val="21"/>
                <w:szCs w:val="24"/>
                <w:lang w:val="en-US" w:eastAsia="zh-CN" w:bidi="ar-SA"/>
              </w:rPr>
            </w:pPr>
            <w:r>
              <w:rPr>
                <w:rFonts w:hint="eastAsia"/>
              </w:rPr>
              <w:t>获奖日期</w:t>
            </w:r>
          </w:p>
        </w:tc>
        <w:tc>
          <w:tcPr>
            <w:tcW w:w="2380" w:type="dxa"/>
            <w:noWrap w:val="0"/>
            <w:vAlign w:val="top"/>
          </w:tcPr>
          <w:p>
            <w:pPr>
              <w:rPr>
                <w:rFonts w:hint="eastAsia" w:asciiTheme="minorHAnsi" w:hAnsiTheme="minorHAnsi" w:eastAsiaTheme="minorEastAsia" w:cstheme="minorBidi"/>
                <w:kern w:val="2"/>
                <w:sz w:val="21"/>
                <w:szCs w:val="24"/>
                <w:lang w:val="en-US" w:eastAsia="zh-CN" w:bidi="ar-SA"/>
              </w:rPr>
            </w:pPr>
            <w:r>
              <w:rPr>
                <w:rFonts w:hint="eastAsia"/>
              </w:rPr>
              <w:t>颁发单位</w:t>
            </w:r>
          </w:p>
        </w:tc>
        <w:tc>
          <w:tcPr>
            <w:tcW w:w="1580" w:type="dxa"/>
            <w:noWrap w:val="0"/>
            <w:vAlign w:val="top"/>
          </w:tcPr>
          <w:p>
            <w:pPr>
              <w:rPr>
                <w:rFonts w:hint="eastAsia" w:asciiTheme="minorHAnsi" w:hAnsiTheme="minorHAnsi" w:eastAsiaTheme="minorEastAsia" w:cstheme="minorBidi"/>
                <w:kern w:val="2"/>
                <w:sz w:val="21"/>
                <w:szCs w:val="24"/>
                <w:lang w:val="en-US" w:eastAsia="zh-CN" w:bidi="ar-SA"/>
              </w:rPr>
            </w:pPr>
            <w:r>
              <w:rPr>
                <w:rFonts w:hint="eastAsia"/>
              </w:rPr>
              <w:t>认定及时间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28" w:type="dxa"/>
            <w:noWrap w:val="0"/>
            <w:vAlign w:val="top"/>
          </w:tcPr>
          <w:p>
            <w:pPr>
              <w:rPr>
                <w:rFonts w:hint="eastAsia"/>
              </w:rPr>
            </w:pPr>
            <w:r>
              <w:rPr>
                <w:rFonts w:hint="eastAsia"/>
              </w:rPr>
              <w:t>信息技术教初中学有效性的探讨</w:t>
            </w:r>
          </w:p>
        </w:tc>
        <w:tc>
          <w:tcPr>
            <w:tcW w:w="1440" w:type="dxa"/>
            <w:noWrap w:val="0"/>
            <w:vAlign w:val="top"/>
          </w:tcPr>
          <w:p>
            <w:pPr>
              <w:rPr>
                <w:rFonts w:hint="eastAsia" w:eastAsia="宋体" w:asciiTheme="minorHAnsi" w:hAnsiTheme="minorHAnsi" w:cstheme="minorBidi"/>
                <w:kern w:val="2"/>
                <w:sz w:val="21"/>
                <w:szCs w:val="24"/>
                <w:lang w:val="en-US" w:eastAsia="zh-CN" w:bidi="ar-SA"/>
              </w:rPr>
            </w:pPr>
            <w:r>
              <w:rPr>
                <w:rFonts w:hint="eastAsia" w:eastAsia="宋体"/>
                <w:lang w:eastAsia="zh-CN"/>
              </w:rPr>
              <w:t>区级三等奖</w:t>
            </w:r>
          </w:p>
        </w:tc>
        <w:tc>
          <w:tcPr>
            <w:tcW w:w="1220" w:type="dxa"/>
            <w:noWrap w:val="0"/>
            <w:vAlign w:val="top"/>
          </w:tcPr>
          <w:p>
            <w:pPr>
              <w:rPr>
                <w:rFonts w:hint="eastAsia"/>
                <w:lang w:val="en-US" w:eastAsia="zh-CN"/>
              </w:rPr>
            </w:pPr>
            <w:r>
              <w:rPr>
                <w:rFonts w:hint="eastAsia"/>
                <w:lang w:val="en-US" w:eastAsia="zh-CN"/>
              </w:rPr>
              <w:t>2017.3.28</w:t>
            </w:r>
          </w:p>
        </w:tc>
        <w:tc>
          <w:tcPr>
            <w:tcW w:w="2380" w:type="dxa"/>
            <w:noWrap w:val="0"/>
            <w:vAlign w:val="top"/>
          </w:tcPr>
          <w:p>
            <w:pPr>
              <w:rPr>
                <w:rFonts w:hint="eastAsia"/>
                <w:lang w:eastAsia="zh-CN"/>
              </w:rPr>
            </w:pPr>
            <w:r>
              <w:rPr>
                <w:rFonts w:hint="eastAsia"/>
                <w:lang w:eastAsia="zh-CN"/>
              </w:rPr>
              <w:t>区教科研所</w:t>
            </w:r>
          </w:p>
        </w:tc>
        <w:tc>
          <w:tcPr>
            <w:tcW w:w="1580" w:type="dxa"/>
            <w:noWrap w:val="0"/>
            <w:vAlign w:val="top"/>
          </w:tcPr>
          <w:p>
            <w:pPr>
              <w:rPr>
                <w:rFonts w:hint="eastAsia"/>
                <w:lang w:eastAsia="zh-CN"/>
              </w:rPr>
            </w:pPr>
            <w:r>
              <w:rPr>
                <w:rFonts w:hint="eastAsia"/>
                <w:lang w:eastAsia="zh-CN"/>
              </w:rPr>
              <w:t>证书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28" w:type="dxa"/>
            <w:noWrap w:val="0"/>
            <w:vAlign w:val="top"/>
          </w:tcPr>
          <w:p>
            <w:pPr>
              <w:rPr>
                <w:rFonts w:hint="eastAsia" w:eastAsia="宋体" w:asciiTheme="minorHAnsi" w:hAnsiTheme="minorHAnsi" w:cstheme="minorBidi"/>
                <w:kern w:val="2"/>
                <w:sz w:val="21"/>
                <w:szCs w:val="24"/>
                <w:lang w:val="en-US" w:eastAsia="zh-CN" w:bidi="ar-SA"/>
              </w:rPr>
            </w:pPr>
            <w:r>
              <w:rPr>
                <w:rFonts w:hint="eastAsia"/>
                <w:lang w:eastAsia="zh-CN"/>
              </w:rPr>
              <w:t>试论新形势下劳技课中创意思维的培养</w:t>
            </w:r>
          </w:p>
        </w:tc>
        <w:tc>
          <w:tcPr>
            <w:tcW w:w="1440" w:type="dxa"/>
            <w:noWrap w:val="0"/>
            <w:vAlign w:val="top"/>
          </w:tcPr>
          <w:p>
            <w:pPr>
              <w:rPr>
                <w:rFonts w:hint="eastAsia" w:eastAsia="宋体" w:asciiTheme="minorHAnsi" w:hAnsiTheme="minorHAnsi" w:cstheme="minorBidi"/>
                <w:kern w:val="2"/>
                <w:sz w:val="21"/>
                <w:szCs w:val="24"/>
                <w:lang w:val="en-US" w:eastAsia="zh-CN" w:bidi="ar-SA"/>
              </w:rPr>
            </w:pPr>
            <w:r>
              <w:rPr>
                <w:rFonts w:hint="eastAsia"/>
              </w:rPr>
              <w:t>区级一等奖</w:t>
            </w:r>
          </w:p>
        </w:tc>
        <w:tc>
          <w:tcPr>
            <w:tcW w:w="1220" w:type="dxa"/>
            <w:noWrap w:val="0"/>
            <w:vAlign w:val="top"/>
          </w:tcPr>
          <w:p>
            <w:pPr>
              <w:rPr>
                <w:rFonts w:hint="eastAsia" w:asciiTheme="minorHAnsi" w:hAnsiTheme="minorHAnsi" w:eastAsiaTheme="minorEastAsia" w:cstheme="minorBidi"/>
                <w:kern w:val="2"/>
                <w:sz w:val="21"/>
                <w:szCs w:val="24"/>
                <w:lang w:val="en-US" w:eastAsia="zh-CN" w:bidi="ar-SA"/>
              </w:rPr>
            </w:pPr>
            <w:r>
              <w:rPr>
                <w:rFonts w:hint="eastAsia"/>
                <w:lang w:val="en-US" w:eastAsia="zh-CN"/>
              </w:rPr>
              <w:t>2018.3.28</w:t>
            </w:r>
          </w:p>
        </w:tc>
        <w:tc>
          <w:tcPr>
            <w:tcW w:w="2380" w:type="dxa"/>
            <w:noWrap w:val="0"/>
            <w:vAlign w:val="top"/>
          </w:tcPr>
          <w:p>
            <w:pPr>
              <w:rPr>
                <w:rFonts w:hint="eastAsia" w:asciiTheme="minorHAnsi" w:hAnsiTheme="minorHAnsi" w:eastAsiaTheme="minorEastAsia" w:cstheme="minorBidi"/>
                <w:kern w:val="2"/>
                <w:sz w:val="21"/>
                <w:szCs w:val="24"/>
                <w:lang w:val="en-US" w:eastAsia="zh-CN" w:bidi="ar-SA"/>
              </w:rPr>
            </w:pPr>
            <w:r>
              <w:rPr>
                <w:rFonts w:hint="eastAsia"/>
                <w:lang w:eastAsia="zh-CN"/>
              </w:rPr>
              <w:t>区教科研所</w:t>
            </w:r>
          </w:p>
        </w:tc>
        <w:tc>
          <w:tcPr>
            <w:tcW w:w="1580" w:type="dxa"/>
            <w:noWrap w:val="0"/>
            <w:vAlign w:val="top"/>
          </w:tcPr>
          <w:p>
            <w:pPr>
              <w:rPr>
                <w:rFonts w:hint="eastAsia" w:asciiTheme="minorHAnsi" w:hAnsiTheme="minorHAnsi" w:eastAsiaTheme="minorEastAsia" w:cstheme="minorBidi"/>
                <w:kern w:val="2"/>
                <w:sz w:val="21"/>
                <w:szCs w:val="24"/>
                <w:lang w:val="en-US" w:eastAsia="zh-CN" w:bidi="ar-SA"/>
              </w:rPr>
            </w:pPr>
            <w:r>
              <w:rPr>
                <w:rFonts w:hint="eastAsia"/>
                <w:lang w:val="en-US" w:eastAsia="zh-CN"/>
              </w:rPr>
              <w:t>2018获区级教育成果2018.9.15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28" w:type="dxa"/>
            <w:noWrap w:val="0"/>
            <w:vAlign w:val="top"/>
          </w:tcPr>
          <w:p>
            <w:pPr>
              <w:rPr>
                <w:rFonts w:hint="eastAsia"/>
                <w:lang w:eastAsia="zh-CN"/>
              </w:rPr>
            </w:pPr>
            <w:r>
              <w:rPr>
                <w:rFonts w:hint="eastAsia"/>
                <w:lang w:eastAsia="zh-CN"/>
              </w:rPr>
              <w:t>第十届教学质量宣传月差异化教学展示课</w:t>
            </w:r>
          </w:p>
        </w:tc>
        <w:tc>
          <w:tcPr>
            <w:tcW w:w="1440" w:type="dxa"/>
            <w:noWrap w:val="0"/>
            <w:vAlign w:val="top"/>
          </w:tcPr>
          <w:p>
            <w:pPr>
              <w:rPr>
                <w:rFonts w:hint="eastAsia"/>
                <w:lang w:eastAsia="zh-CN"/>
              </w:rPr>
            </w:pPr>
            <w:r>
              <w:rPr>
                <w:rFonts w:hint="eastAsia"/>
                <w:lang w:eastAsia="zh-CN"/>
              </w:rPr>
              <w:t>公开研究课</w:t>
            </w:r>
          </w:p>
        </w:tc>
        <w:tc>
          <w:tcPr>
            <w:tcW w:w="1220" w:type="dxa"/>
            <w:noWrap w:val="0"/>
            <w:vAlign w:val="top"/>
          </w:tcPr>
          <w:p>
            <w:pPr>
              <w:rPr>
                <w:rFonts w:hint="default"/>
                <w:lang w:val="en-US" w:eastAsia="zh-CN"/>
              </w:rPr>
            </w:pPr>
            <w:r>
              <w:rPr>
                <w:rFonts w:hint="eastAsia"/>
                <w:lang w:val="en-US" w:eastAsia="zh-CN"/>
              </w:rPr>
              <w:t>2019.10</w:t>
            </w:r>
          </w:p>
        </w:tc>
        <w:tc>
          <w:tcPr>
            <w:tcW w:w="2380" w:type="dxa"/>
            <w:noWrap w:val="0"/>
            <w:vAlign w:val="top"/>
          </w:tcPr>
          <w:p>
            <w:pPr>
              <w:rPr>
                <w:rFonts w:hint="eastAsia"/>
                <w:lang w:eastAsia="zh-CN"/>
              </w:rPr>
            </w:pPr>
            <w:r>
              <w:rPr>
                <w:rFonts w:hint="eastAsia"/>
                <w:lang w:eastAsia="zh-CN"/>
              </w:rPr>
              <w:t>天津市滨湖中学</w:t>
            </w:r>
          </w:p>
        </w:tc>
        <w:tc>
          <w:tcPr>
            <w:tcW w:w="1580" w:type="dxa"/>
            <w:noWrap w:val="0"/>
            <w:vAlign w:val="top"/>
          </w:tcPr>
          <w:p>
            <w:pPr>
              <w:rPr>
                <w:rFonts w:hint="default"/>
                <w:lang w:val="en-US" w:eastAsia="zh-CN"/>
              </w:rPr>
            </w:pPr>
            <w:r>
              <w:rPr>
                <w:rFonts w:hint="eastAsia"/>
                <w:lang w:val="en-US" w:eastAsia="zh-CN"/>
              </w:rPr>
              <w:t>证书、课件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28" w:type="dxa"/>
            <w:noWrap w:val="0"/>
            <w:vAlign w:val="top"/>
          </w:tcPr>
          <w:p>
            <w:pPr>
              <w:rPr>
                <w:rFonts w:hint="eastAsia"/>
                <w:lang w:eastAsia="zh-CN"/>
              </w:rPr>
            </w:pPr>
            <w:r>
              <w:rPr>
                <w:rFonts w:hint="eastAsia"/>
                <w:lang w:eastAsia="zh-CN"/>
              </w:rPr>
              <w:t>《中国结——单线纽扣结的编结》区首届综合实践活动课程优秀案例评选</w:t>
            </w:r>
          </w:p>
        </w:tc>
        <w:tc>
          <w:tcPr>
            <w:tcW w:w="1440" w:type="dxa"/>
            <w:noWrap w:val="0"/>
            <w:vAlign w:val="top"/>
          </w:tcPr>
          <w:p>
            <w:pPr>
              <w:rPr>
                <w:rFonts w:hint="eastAsia"/>
                <w:lang w:eastAsia="zh-CN"/>
              </w:rPr>
            </w:pPr>
            <w:r>
              <w:rPr>
                <w:rFonts w:hint="eastAsia"/>
                <w:lang w:eastAsia="zh-CN"/>
              </w:rPr>
              <w:t>区级三等奖</w:t>
            </w:r>
          </w:p>
        </w:tc>
        <w:tc>
          <w:tcPr>
            <w:tcW w:w="1220" w:type="dxa"/>
            <w:noWrap w:val="0"/>
            <w:vAlign w:val="top"/>
          </w:tcPr>
          <w:p>
            <w:pPr>
              <w:rPr>
                <w:rFonts w:hint="default"/>
                <w:lang w:val="en-US" w:eastAsia="zh-CN"/>
              </w:rPr>
            </w:pPr>
            <w:r>
              <w:rPr>
                <w:rFonts w:hint="eastAsia"/>
                <w:lang w:val="en-US" w:eastAsia="zh-CN"/>
              </w:rPr>
              <w:t>2019.9</w:t>
            </w:r>
          </w:p>
        </w:tc>
        <w:tc>
          <w:tcPr>
            <w:tcW w:w="2380" w:type="dxa"/>
            <w:noWrap w:val="0"/>
            <w:vAlign w:val="top"/>
          </w:tcPr>
          <w:p>
            <w:pPr>
              <w:rPr>
                <w:rFonts w:hint="eastAsia"/>
                <w:lang w:eastAsia="zh-CN"/>
              </w:rPr>
            </w:pPr>
            <w:r>
              <w:rPr>
                <w:rFonts w:hint="eastAsia"/>
                <w:lang w:eastAsia="zh-CN"/>
              </w:rPr>
              <w:t>区教育中心</w:t>
            </w:r>
          </w:p>
        </w:tc>
        <w:tc>
          <w:tcPr>
            <w:tcW w:w="1580" w:type="dxa"/>
            <w:noWrap w:val="0"/>
            <w:vAlign w:val="top"/>
          </w:tcPr>
          <w:p>
            <w:pPr>
              <w:rPr>
                <w:rFonts w:hint="default"/>
                <w:lang w:val="en-US" w:eastAsia="zh-CN"/>
              </w:rPr>
            </w:pPr>
            <w:r>
              <w:rPr>
                <w:rFonts w:hint="eastAsia"/>
                <w:lang w:val="en-US" w:eastAsia="zh-CN"/>
              </w:rPr>
              <w:t>证书、课件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28" w:type="dxa"/>
            <w:noWrap w:val="0"/>
            <w:vAlign w:val="top"/>
          </w:tcPr>
          <w:p>
            <w:pPr>
              <w:rPr>
                <w:rFonts w:hint="eastAsia" w:asciiTheme="minorHAnsi" w:hAnsiTheme="minorHAnsi" w:eastAsiaTheme="minorEastAsia" w:cstheme="minorBidi"/>
                <w:kern w:val="2"/>
                <w:sz w:val="21"/>
                <w:szCs w:val="24"/>
                <w:lang w:val="en-US" w:eastAsia="zh-CN" w:bidi="ar-SA"/>
              </w:rPr>
            </w:pPr>
            <w:r>
              <w:rPr>
                <w:rFonts w:hint="eastAsia"/>
                <w:lang w:eastAsia="zh-CN"/>
              </w:rPr>
              <w:t>网络学习空间为劳技学科中创新能力的培养助力</w:t>
            </w:r>
          </w:p>
        </w:tc>
        <w:tc>
          <w:tcPr>
            <w:tcW w:w="1440" w:type="dxa"/>
            <w:noWrap w:val="0"/>
            <w:vAlign w:val="top"/>
          </w:tcPr>
          <w:p>
            <w:pPr>
              <w:rPr>
                <w:rFonts w:hint="eastAsia" w:asciiTheme="minorHAnsi" w:hAnsiTheme="minorHAnsi" w:eastAsiaTheme="minorEastAsia" w:cstheme="minorBidi"/>
                <w:kern w:val="2"/>
                <w:sz w:val="21"/>
                <w:szCs w:val="24"/>
                <w:lang w:val="en-US" w:eastAsia="zh-CN" w:bidi="ar-SA"/>
              </w:rPr>
            </w:pPr>
            <w:r>
              <w:rPr>
                <w:rFonts w:hint="eastAsia"/>
                <w:lang w:eastAsia="zh-CN"/>
              </w:rPr>
              <w:t>区级二等奖</w:t>
            </w:r>
          </w:p>
        </w:tc>
        <w:tc>
          <w:tcPr>
            <w:tcW w:w="1220" w:type="dxa"/>
            <w:noWrap w:val="0"/>
            <w:vAlign w:val="top"/>
          </w:tcPr>
          <w:p>
            <w:pPr>
              <w:rPr>
                <w:rFonts w:hint="eastAsia" w:asciiTheme="minorHAnsi" w:hAnsiTheme="minorHAnsi" w:eastAsiaTheme="minorEastAsia" w:cstheme="minorBidi"/>
                <w:kern w:val="2"/>
                <w:sz w:val="21"/>
                <w:szCs w:val="24"/>
                <w:lang w:val="en-US" w:eastAsia="zh-CN" w:bidi="ar-SA"/>
              </w:rPr>
            </w:pPr>
            <w:r>
              <w:rPr>
                <w:rFonts w:hint="eastAsia"/>
                <w:lang w:val="en-US" w:eastAsia="zh-CN"/>
              </w:rPr>
              <w:t>2020.3.15</w:t>
            </w:r>
          </w:p>
        </w:tc>
        <w:tc>
          <w:tcPr>
            <w:tcW w:w="2380" w:type="dxa"/>
            <w:noWrap w:val="0"/>
            <w:vAlign w:val="top"/>
          </w:tcPr>
          <w:p>
            <w:pPr>
              <w:rPr>
                <w:rFonts w:hint="eastAsia" w:asciiTheme="minorHAnsi" w:hAnsiTheme="minorHAnsi" w:eastAsiaTheme="minorEastAsia" w:cstheme="minorBidi"/>
                <w:kern w:val="2"/>
                <w:sz w:val="21"/>
                <w:szCs w:val="24"/>
                <w:lang w:val="en-US" w:eastAsia="zh-CN" w:bidi="ar-SA"/>
              </w:rPr>
            </w:pPr>
            <w:r>
              <w:rPr>
                <w:rFonts w:hint="eastAsia"/>
                <w:lang w:eastAsia="zh-CN"/>
              </w:rPr>
              <w:t>区教科研所</w:t>
            </w:r>
          </w:p>
        </w:tc>
        <w:tc>
          <w:tcPr>
            <w:tcW w:w="1580" w:type="dxa"/>
            <w:noWrap w:val="0"/>
            <w:vAlign w:val="top"/>
          </w:tcPr>
          <w:p>
            <w:pPr>
              <w:rPr>
                <w:rFonts w:hint="eastAsia" w:asciiTheme="minorHAnsi" w:hAnsiTheme="minorHAnsi" w:eastAsiaTheme="minorEastAsia" w:cstheme="minorBidi"/>
                <w:kern w:val="2"/>
                <w:sz w:val="21"/>
                <w:szCs w:val="24"/>
                <w:lang w:val="en-US" w:eastAsia="zh-CN" w:bidi="ar-SA"/>
              </w:rPr>
            </w:pPr>
            <w:r>
              <w:rPr>
                <w:rFonts w:hint="eastAsia"/>
                <w:lang w:val="en-US" w:eastAsia="zh-CN"/>
              </w:rPr>
              <w:t>证书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28" w:type="dxa"/>
            <w:noWrap w:val="0"/>
            <w:vAlign w:val="top"/>
          </w:tcPr>
          <w:p>
            <w:pPr>
              <w:rPr>
                <w:rFonts w:hint="eastAsia"/>
                <w:lang w:eastAsia="zh-CN"/>
              </w:rPr>
            </w:pPr>
            <w:r>
              <w:rPr>
                <w:rFonts w:hint="eastAsia"/>
                <w:lang w:eastAsia="zh-CN"/>
              </w:rPr>
              <w:t>河西区中学第十六届劳动与技术.通用技术学科技能竞赛</w:t>
            </w:r>
          </w:p>
        </w:tc>
        <w:tc>
          <w:tcPr>
            <w:tcW w:w="1440" w:type="dxa"/>
            <w:noWrap w:val="0"/>
            <w:vAlign w:val="top"/>
          </w:tcPr>
          <w:p>
            <w:pPr>
              <w:rPr>
                <w:rFonts w:hint="default"/>
                <w:lang w:val="en-US" w:eastAsia="zh-CN"/>
              </w:rPr>
            </w:pPr>
            <w:r>
              <w:rPr>
                <w:rFonts w:hint="eastAsia"/>
                <w:lang w:val="en-US" w:eastAsia="zh-CN"/>
              </w:rPr>
              <w:t>（刺绣）辅导教师</w:t>
            </w:r>
          </w:p>
        </w:tc>
        <w:tc>
          <w:tcPr>
            <w:tcW w:w="1220" w:type="dxa"/>
            <w:noWrap w:val="0"/>
            <w:vAlign w:val="top"/>
          </w:tcPr>
          <w:p>
            <w:pPr>
              <w:rPr>
                <w:rFonts w:hint="eastAsia"/>
                <w:lang w:val="en-US" w:eastAsia="zh-CN"/>
              </w:rPr>
            </w:pPr>
            <w:r>
              <w:rPr>
                <w:rFonts w:hint="eastAsia"/>
              </w:rPr>
              <w:t>2019.12</w:t>
            </w:r>
          </w:p>
        </w:tc>
        <w:tc>
          <w:tcPr>
            <w:tcW w:w="2380" w:type="dxa"/>
            <w:noWrap w:val="0"/>
            <w:vAlign w:val="top"/>
          </w:tcPr>
          <w:p>
            <w:pPr>
              <w:rPr>
                <w:rFonts w:hint="eastAsia"/>
                <w:lang w:eastAsia="zh-CN"/>
              </w:rPr>
            </w:pPr>
            <w:r>
              <w:rPr>
                <w:rFonts w:hint="eastAsia"/>
              </w:rPr>
              <w:t>天津市河西区教育局</w:t>
            </w:r>
          </w:p>
        </w:tc>
        <w:tc>
          <w:tcPr>
            <w:tcW w:w="1580" w:type="dxa"/>
            <w:noWrap w:val="0"/>
            <w:vAlign w:val="top"/>
          </w:tcPr>
          <w:p>
            <w:pPr>
              <w:rPr>
                <w:rFonts w:hint="default"/>
                <w:lang w:val="en-US" w:eastAsia="zh-CN"/>
              </w:rPr>
            </w:pPr>
            <w:r>
              <w:rPr>
                <w:rFonts w:hint="eastAsia"/>
                <w:lang w:val="en-US" w:eastAsia="zh-CN"/>
              </w:rPr>
              <w:t>证书</w:t>
            </w:r>
          </w:p>
        </w:tc>
      </w:tr>
    </w:tbl>
    <w:p>
      <w:pPr>
        <w:bidi w:val="0"/>
        <w:jc w:val="left"/>
        <w:rPr>
          <w:rFonts w:hint="default" w:cstheme="minorBidi"/>
          <w:kern w:val="2"/>
          <w:sz w:val="21"/>
          <w:szCs w:val="24"/>
          <w:lang w:val="en-US" w:eastAsia="zh-CN" w:bidi="ar-SA"/>
        </w:rPr>
      </w:pPr>
    </w:p>
    <w:p>
      <w:pPr>
        <w:bidi w:val="0"/>
        <w:jc w:val="left"/>
        <w:outlineLvl w:val="0"/>
        <w:rPr>
          <w:rFonts w:hint="eastAsia" w:cstheme="minorBidi"/>
          <w:b/>
          <w:bCs/>
          <w:kern w:val="2"/>
          <w:sz w:val="21"/>
          <w:szCs w:val="24"/>
          <w:lang w:val="en-US" w:eastAsia="zh-CN" w:bidi="ar-SA"/>
        </w:rPr>
      </w:pPr>
      <w:bookmarkStart w:id="44" w:name="_Toc13849"/>
      <w:bookmarkStart w:id="45" w:name="_Toc4795"/>
      <w:r>
        <w:rPr>
          <w:rFonts w:hint="eastAsia" w:cstheme="minorBidi"/>
          <w:b/>
          <w:bCs/>
          <w:kern w:val="2"/>
          <w:sz w:val="21"/>
          <w:szCs w:val="24"/>
          <w:lang w:val="en-US" w:eastAsia="zh-CN" w:bidi="ar-SA"/>
        </w:rPr>
        <w:t>刘佳：</w:t>
      </w:r>
      <w:bookmarkEnd w:id="44"/>
      <w:bookmarkEnd w:id="45"/>
    </w:p>
    <w:tbl>
      <w:tblPr>
        <w:tblStyle w:val="8"/>
        <w:tblW w:w="114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28"/>
        <w:gridCol w:w="1440"/>
        <w:gridCol w:w="1220"/>
        <w:gridCol w:w="2380"/>
        <w:gridCol w:w="15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28" w:type="dxa"/>
            <w:noWrap w:val="0"/>
            <w:vAlign w:val="top"/>
          </w:tcPr>
          <w:p>
            <w:pPr>
              <w:rPr>
                <w:rFonts w:hint="eastAsia" w:asciiTheme="minorHAnsi" w:hAnsiTheme="minorHAnsi" w:eastAsiaTheme="minorEastAsia" w:cstheme="minorBidi"/>
                <w:kern w:val="2"/>
                <w:sz w:val="21"/>
                <w:szCs w:val="24"/>
                <w:lang w:val="en-US" w:eastAsia="zh-CN" w:bidi="ar-SA"/>
              </w:rPr>
            </w:pPr>
            <w:r>
              <w:rPr>
                <w:rFonts w:hint="eastAsia"/>
                <w:lang w:val="en-US" w:eastAsia="zh-CN"/>
              </w:rPr>
              <w:t>成果</w:t>
            </w:r>
            <w:r>
              <w:rPr>
                <w:rFonts w:hint="eastAsia"/>
              </w:rPr>
              <w:t>题目</w:t>
            </w:r>
          </w:p>
        </w:tc>
        <w:tc>
          <w:tcPr>
            <w:tcW w:w="1440" w:type="dxa"/>
            <w:noWrap w:val="0"/>
            <w:vAlign w:val="top"/>
          </w:tcPr>
          <w:p>
            <w:pPr>
              <w:rPr>
                <w:rFonts w:hint="eastAsia" w:asciiTheme="minorHAnsi" w:hAnsiTheme="minorHAnsi" w:eastAsiaTheme="minorEastAsia" w:cstheme="minorBidi"/>
                <w:kern w:val="2"/>
                <w:sz w:val="21"/>
                <w:szCs w:val="24"/>
                <w:lang w:val="en-US" w:eastAsia="zh-CN" w:bidi="ar-SA"/>
              </w:rPr>
            </w:pPr>
            <w:r>
              <w:rPr>
                <w:rFonts w:hint="eastAsia"/>
              </w:rPr>
              <w:t>级别</w:t>
            </w:r>
          </w:p>
        </w:tc>
        <w:tc>
          <w:tcPr>
            <w:tcW w:w="1220" w:type="dxa"/>
            <w:noWrap w:val="0"/>
            <w:vAlign w:val="top"/>
          </w:tcPr>
          <w:p>
            <w:pPr>
              <w:rPr>
                <w:rFonts w:hint="eastAsia" w:asciiTheme="minorHAnsi" w:hAnsiTheme="minorHAnsi" w:eastAsiaTheme="minorEastAsia" w:cstheme="minorBidi"/>
                <w:kern w:val="2"/>
                <w:sz w:val="21"/>
                <w:szCs w:val="24"/>
                <w:lang w:val="en-US" w:eastAsia="zh-CN" w:bidi="ar-SA"/>
              </w:rPr>
            </w:pPr>
            <w:r>
              <w:rPr>
                <w:rFonts w:hint="eastAsia"/>
              </w:rPr>
              <w:t>获奖日期</w:t>
            </w:r>
          </w:p>
        </w:tc>
        <w:tc>
          <w:tcPr>
            <w:tcW w:w="2380" w:type="dxa"/>
            <w:noWrap w:val="0"/>
            <w:vAlign w:val="top"/>
          </w:tcPr>
          <w:p>
            <w:pPr>
              <w:rPr>
                <w:rFonts w:hint="eastAsia" w:asciiTheme="minorHAnsi" w:hAnsiTheme="minorHAnsi" w:eastAsiaTheme="minorEastAsia" w:cstheme="minorBidi"/>
                <w:kern w:val="2"/>
                <w:sz w:val="21"/>
                <w:szCs w:val="24"/>
                <w:lang w:val="en-US" w:eastAsia="zh-CN" w:bidi="ar-SA"/>
              </w:rPr>
            </w:pPr>
            <w:r>
              <w:rPr>
                <w:rFonts w:hint="eastAsia"/>
              </w:rPr>
              <w:t>颁发单位</w:t>
            </w:r>
          </w:p>
        </w:tc>
        <w:tc>
          <w:tcPr>
            <w:tcW w:w="1580" w:type="dxa"/>
            <w:noWrap w:val="0"/>
            <w:vAlign w:val="top"/>
          </w:tcPr>
          <w:p>
            <w:pPr>
              <w:rPr>
                <w:rFonts w:hint="eastAsia" w:asciiTheme="minorHAnsi" w:hAnsiTheme="minorHAnsi" w:eastAsiaTheme="minorEastAsia" w:cstheme="minorBidi"/>
                <w:kern w:val="2"/>
                <w:sz w:val="21"/>
                <w:szCs w:val="24"/>
                <w:lang w:val="en-US" w:eastAsia="zh-CN" w:bidi="ar-SA"/>
              </w:rPr>
            </w:pPr>
            <w:r>
              <w:rPr>
                <w:rFonts w:hint="eastAsia"/>
              </w:rPr>
              <w:t>认定及时间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28" w:type="dxa"/>
            <w:noWrap w:val="0"/>
            <w:vAlign w:val="top"/>
          </w:tcPr>
          <w:p>
            <w:pPr>
              <w:rPr>
                <w:rFonts w:hint="eastAsia" w:asciiTheme="minorHAnsi" w:hAnsiTheme="minorHAnsi" w:eastAsiaTheme="minorEastAsia" w:cstheme="minorBidi"/>
                <w:kern w:val="2"/>
                <w:sz w:val="21"/>
                <w:szCs w:val="24"/>
                <w:lang w:val="en-US" w:eastAsia="zh-CN" w:bidi="ar-SA"/>
              </w:rPr>
            </w:pPr>
            <w:r>
              <w:rPr>
                <w:rFonts w:hint="eastAsia"/>
              </w:rPr>
              <w:t>《数据计算》第五届河西区中学信息技术教师基本功大赛“微课作品”</w:t>
            </w:r>
          </w:p>
        </w:tc>
        <w:tc>
          <w:tcPr>
            <w:tcW w:w="1440" w:type="dxa"/>
            <w:noWrap w:val="0"/>
            <w:vAlign w:val="top"/>
          </w:tcPr>
          <w:p>
            <w:pPr>
              <w:rPr>
                <w:rFonts w:hint="eastAsia" w:eastAsia="宋体" w:asciiTheme="minorHAnsi" w:hAnsiTheme="minorHAnsi" w:cstheme="minorBidi"/>
                <w:kern w:val="2"/>
                <w:sz w:val="21"/>
                <w:szCs w:val="24"/>
                <w:lang w:val="en-US" w:eastAsia="zh-CN" w:bidi="ar-SA"/>
              </w:rPr>
            </w:pPr>
            <w:r>
              <w:rPr>
                <w:rFonts w:hint="eastAsia" w:eastAsia="宋体" w:cstheme="minorBidi"/>
                <w:kern w:val="2"/>
                <w:sz w:val="21"/>
                <w:szCs w:val="24"/>
                <w:lang w:val="en-US" w:eastAsia="zh-CN" w:bidi="ar-SA"/>
              </w:rPr>
              <w:t>区级</w:t>
            </w:r>
            <w:r>
              <w:rPr>
                <w:rFonts w:hint="eastAsia" w:eastAsia="宋体" w:asciiTheme="minorHAnsi" w:hAnsiTheme="minorHAnsi" w:cstheme="minorBidi"/>
                <w:kern w:val="2"/>
                <w:sz w:val="21"/>
                <w:szCs w:val="24"/>
                <w:lang w:val="en-US" w:eastAsia="zh-CN" w:bidi="ar-SA"/>
              </w:rPr>
              <w:t>优胜奖</w:t>
            </w:r>
          </w:p>
        </w:tc>
        <w:tc>
          <w:tcPr>
            <w:tcW w:w="1220" w:type="dxa"/>
            <w:noWrap w:val="0"/>
            <w:vAlign w:val="top"/>
          </w:tcPr>
          <w:p>
            <w:pPr>
              <w:rPr>
                <w:rFonts w:hint="eastAsia" w:asciiTheme="minorHAnsi" w:hAnsiTheme="minorHAnsi" w:eastAsiaTheme="minorEastAsia" w:cstheme="minorBidi"/>
                <w:kern w:val="2"/>
                <w:sz w:val="21"/>
                <w:szCs w:val="24"/>
                <w:lang w:val="en-US" w:eastAsia="zh-CN" w:bidi="ar-SA"/>
              </w:rPr>
            </w:pPr>
            <w:r>
              <w:rPr>
                <w:rFonts w:hint="eastAsia"/>
                <w:lang w:val="en-US" w:eastAsia="zh-CN"/>
              </w:rPr>
              <w:t>2018.1</w:t>
            </w:r>
          </w:p>
        </w:tc>
        <w:tc>
          <w:tcPr>
            <w:tcW w:w="2380" w:type="dxa"/>
            <w:noWrap w:val="0"/>
            <w:vAlign w:val="top"/>
          </w:tcPr>
          <w:p>
            <w:pPr>
              <w:rPr>
                <w:rFonts w:hint="eastAsia" w:asciiTheme="minorHAnsi" w:hAnsiTheme="minorHAnsi" w:eastAsiaTheme="minorEastAsia" w:cstheme="minorBidi"/>
                <w:kern w:val="2"/>
                <w:sz w:val="21"/>
                <w:szCs w:val="24"/>
                <w:lang w:val="en-US" w:eastAsia="zh-CN" w:bidi="ar-SA"/>
              </w:rPr>
            </w:pPr>
            <w:r>
              <w:rPr>
                <w:rFonts w:hint="eastAsia"/>
                <w:lang w:eastAsia="zh-CN"/>
              </w:rPr>
              <w:t>天津市河西区教育局、天津市河西区教育中心</w:t>
            </w:r>
          </w:p>
        </w:tc>
        <w:tc>
          <w:tcPr>
            <w:tcW w:w="1580" w:type="dxa"/>
            <w:noWrap w:val="0"/>
            <w:vAlign w:val="top"/>
          </w:tcPr>
          <w:p>
            <w:pPr>
              <w:rPr>
                <w:rFonts w:hint="default"/>
                <w:lang w:val="en-US" w:eastAsia="zh-CN"/>
              </w:rPr>
            </w:pPr>
            <w:r>
              <w:rPr>
                <w:rFonts w:hint="eastAsia"/>
                <w:lang w:val="en-US" w:eastAsia="zh-CN"/>
              </w:rPr>
              <w:t>证书、微课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28" w:type="dxa"/>
            <w:noWrap w:val="0"/>
            <w:vAlign w:val="top"/>
          </w:tcPr>
          <w:p>
            <w:pPr>
              <w:rPr>
                <w:rFonts w:hint="eastAsia" w:asciiTheme="minorHAnsi" w:hAnsiTheme="minorHAnsi" w:eastAsiaTheme="minorEastAsia" w:cstheme="minorBidi"/>
                <w:kern w:val="2"/>
                <w:sz w:val="21"/>
                <w:szCs w:val="24"/>
                <w:lang w:val="en-US" w:eastAsia="zh-CN" w:bidi="ar-SA"/>
              </w:rPr>
            </w:pPr>
            <w:r>
              <w:rPr>
                <w:rFonts w:hint="eastAsia" w:asciiTheme="minorHAnsi" w:hAnsiTheme="minorHAnsi" w:eastAsiaTheme="minorEastAsia" w:cstheme="minorBidi"/>
                <w:kern w:val="2"/>
                <w:sz w:val="21"/>
                <w:szCs w:val="24"/>
                <w:lang w:val="en-US" w:eastAsia="zh-CN" w:bidi="ar-SA"/>
              </w:rPr>
              <w:t>第五届河西区中学信息技术教师基本功大赛</w:t>
            </w:r>
          </w:p>
        </w:tc>
        <w:tc>
          <w:tcPr>
            <w:tcW w:w="1440" w:type="dxa"/>
            <w:noWrap w:val="0"/>
            <w:vAlign w:val="top"/>
          </w:tcPr>
          <w:p>
            <w:pPr>
              <w:rPr>
                <w:rFonts w:hint="default" w:eastAsia="宋体" w:asciiTheme="minorHAnsi" w:hAnsiTheme="minorHAnsi" w:cstheme="minorBidi"/>
                <w:kern w:val="2"/>
                <w:sz w:val="21"/>
                <w:szCs w:val="24"/>
                <w:lang w:val="en-US" w:eastAsia="zh-CN" w:bidi="ar-SA"/>
              </w:rPr>
            </w:pPr>
            <w:r>
              <w:rPr>
                <w:rFonts w:hint="eastAsia" w:eastAsia="宋体" w:cstheme="minorBidi"/>
                <w:kern w:val="2"/>
                <w:sz w:val="21"/>
                <w:szCs w:val="24"/>
                <w:lang w:val="en-US" w:eastAsia="zh-CN" w:bidi="ar-SA"/>
              </w:rPr>
              <w:t>区级一等奖</w:t>
            </w:r>
          </w:p>
        </w:tc>
        <w:tc>
          <w:tcPr>
            <w:tcW w:w="1220" w:type="dxa"/>
            <w:noWrap w:val="0"/>
            <w:vAlign w:val="top"/>
          </w:tcPr>
          <w:p>
            <w:pPr>
              <w:rPr>
                <w:rFonts w:hint="default" w:asciiTheme="minorHAnsi" w:hAnsiTheme="minorHAnsi" w:eastAsiaTheme="minorEastAsia" w:cstheme="minorBidi"/>
                <w:kern w:val="2"/>
                <w:sz w:val="21"/>
                <w:szCs w:val="24"/>
                <w:lang w:val="en-US" w:eastAsia="zh-CN" w:bidi="ar-SA"/>
              </w:rPr>
            </w:pPr>
            <w:r>
              <w:rPr>
                <w:rFonts w:hint="eastAsia" w:cstheme="minorBidi"/>
                <w:kern w:val="2"/>
                <w:sz w:val="21"/>
                <w:szCs w:val="24"/>
                <w:lang w:val="en-US" w:eastAsia="zh-CN" w:bidi="ar-SA"/>
              </w:rPr>
              <w:t>2018.1</w:t>
            </w:r>
          </w:p>
        </w:tc>
        <w:tc>
          <w:tcPr>
            <w:tcW w:w="2380" w:type="dxa"/>
            <w:noWrap w:val="0"/>
            <w:vAlign w:val="top"/>
          </w:tcPr>
          <w:p>
            <w:pPr>
              <w:rPr>
                <w:rFonts w:hint="eastAsia" w:asciiTheme="minorHAnsi" w:hAnsiTheme="minorHAnsi" w:eastAsiaTheme="minorEastAsia" w:cstheme="minorBidi"/>
                <w:kern w:val="2"/>
                <w:sz w:val="21"/>
                <w:szCs w:val="24"/>
                <w:lang w:val="en-US" w:eastAsia="zh-CN" w:bidi="ar-SA"/>
              </w:rPr>
            </w:pPr>
            <w:r>
              <w:rPr>
                <w:rFonts w:hint="eastAsia"/>
                <w:lang w:eastAsia="zh-CN"/>
              </w:rPr>
              <w:t>天津市河西区教育局、天津市河西区教育中心</w:t>
            </w:r>
          </w:p>
        </w:tc>
        <w:tc>
          <w:tcPr>
            <w:tcW w:w="1580" w:type="dxa"/>
            <w:noWrap w:val="0"/>
            <w:vAlign w:val="top"/>
          </w:tcPr>
          <w:p>
            <w:pPr>
              <w:rPr>
                <w:rFonts w:hint="eastAsia" w:asciiTheme="minorHAnsi" w:hAnsiTheme="minorHAnsi" w:eastAsiaTheme="minorEastAsia" w:cstheme="minorBidi"/>
                <w:kern w:val="2"/>
                <w:sz w:val="21"/>
                <w:szCs w:val="24"/>
                <w:lang w:val="en-US" w:eastAsia="zh-CN" w:bidi="ar-SA"/>
              </w:rPr>
            </w:pPr>
            <w:r>
              <w:rPr>
                <w:rFonts w:hint="eastAsia"/>
                <w:lang w:val="en-US" w:eastAsia="zh-CN"/>
              </w:rPr>
              <w:t>证书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28" w:type="dxa"/>
            <w:noWrap w:val="0"/>
            <w:vAlign w:val="top"/>
          </w:tcPr>
          <w:p>
            <w:pPr>
              <w:rPr>
                <w:rFonts w:hint="eastAsia" w:eastAsia="宋体" w:asciiTheme="minorHAnsi" w:hAnsiTheme="minorHAnsi" w:cstheme="minorBidi"/>
                <w:kern w:val="2"/>
                <w:sz w:val="21"/>
                <w:szCs w:val="24"/>
                <w:lang w:val="en-US" w:eastAsia="zh-CN" w:bidi="ar-SA"/>
              </w:rPr>
            </w:pPr>
            <w:r>
              <w:rPr>
                <w:rFonts w:hint="eastAsia" w:eastAsia="宋体" w:asciiTheme="minorHAnsi" w:hAnsiTheme="minorHAnsi" w:cstheme="minorBidi"/>
                <w:kern w:val="2"/>
                <w:sz w:val="21"/>
                <w:szCs w:val="24"/>
                <w:lang w:val="en-US" w:eastAsia="zh-CN" w:bidi="ar-SA"/>
              </w:rPr>
              <w:t>天津市第二十二届教育教学信息化大奖赛课件项目《统计数据表格》</w:t>
            </w:r>
          </w:p>
        </w:tc>
        <w:tc>
          <w:tcPr>
            <w:tcW w:w="1440" w:type="dxa"/>
            <w:noWrap w:val="0"/>
            <w:vAlign w:val="top"/>
          </w:tcPr>
          <w:p>
            <w:pPr>
              <w:rPr>
                <w:rFonts w:hint="eastAsia" w:eastAsia="宋体" w:asciiTheme="minorHAnsi" w:hAnsiTheme="minorHAnsi" w:cstheme="minorBidi"/>
                <w:kern w:val="2"/>
                <w:sz w:val="21"/>
                <w:szCs w:val="24"/>
                <w:lang w:val="en-US" w:eastAsia="zh-CN" w:bidi="ar-SA"/>
              </w:rPr>
            </w:pPr>
            <w:r>
              <w:rPr>
                <w:rFonts w:hint="eastAsia" w:eastAsia="宋体" w:asciiTheme="minorHAnsi" w:hAnsiTheme="minorHAnsi" w:cstheme="minorBidi"/>
                <w:kern w:val="2"/>
                <w:sz w:val="21"/>
                <w:szCs w:val="24"/>
                <w:lang w:val="en-US" w:eastAsia="zh-CN" w:bidi="ar-SA"/>
              </w:rPr>
              <w:t>市级三等奖</w:t>
            </w:r>
          </w:p>
        </w:tc>
        <w:tc>
          <w:tcPr>
            <w:tcW w:w="1220" w:type="dxa"/>
            <w:noWrap w:val="0"/>
            <w:vAlign w:val="top"/>
          </w:tcPr>
          <w:p>
            <w:pPr>
              <w:rPr>
                <w:rFonts w:hint="default" w:asciiTheme="minorHAnsi" w:hAnsiTheme="minorHAnsi" w:eastAsiaTheme="minorEastAsia" w:cstheme="minorBidi"/>
                <w:kern w:val="2"/>
                <w:sz w:val="21"/>
                <w:szCs w:val="24"/>
                <w:lang w:val="en-US" w:eastAsia="zh-CN" w:bidi="ar-SA"/>
              </w:rPr>
            </w:pPr>
            <w:r>
              <w:rPr>
                <w:rFonts w:hint="eastAsia" w:cstheme="minorBidi"/>
                <w:kern w:val="2"/>
                <w:sz w:val="21"/>
                <w:szCs w:val="24"/>
                <w:lang w:val="en-US" w:eastAsia="zh-CN" w:bidi="ar-SA"/>
              </w:rPr>
              <w:t>2018.9</w:t>
            </w:r>
          </w:p>
        </w:tc>
        <w:tc>
          <w:tcPr>
            <w:tcW w:w="2380" w:type="dxa"/>
            <w:noWrap w:val="0"/>
            <w:vAlign w:val="top"/>
          </w:tcPr>
          <w:p>
            <w:pPr>
              <w:rPr>
                <w:rFonts w:hint="eastAsia" w:asciiTheme="minorHAnsi" w:hAnsiTheme="minorHAnsi" w:eastAsiaTheme="minorEastAsia" w:cstheme="minorBidi"/>
                <w:kern w:val="2"/>
                <w:sz w:val="21"/>
                <w:szCs w:val="24"/>
                <w:lang w:val="en-US" w:eastAsia="zh-CN" w:bidi="ar-SA"/>
              </w:rPr>
            </w:pPr>
            <w:r>
              <w:rPr>
                <w:rFonts w:hint="eastAsia" w:asciiTheme="minorHAnsi" w:hAnsiTheme="minorHAnsi" w:eastAsiaTheme="minorEastAsia" w:cstheme="minorBidi"/>
                <w:kern w:val="2"/>
                <w:sz w:val="21"/>
                <w:szCs w:val="24"/>
                <w:lang w:val="en-US" w:eastAsia="zh-CN" w:bidi="ar-SA"/>
              </w:rPr>
              <w:t>天津市电化教育馆</w:t>
            </w:r>
          </w:p>
        </w:tc>
        <w:tc>
          <w:tcPr>
            <w:tcW w:w="1580" w:type="dxa"/>
            <w:noWrap w:val="0"/>
            <w:vAlign w:val="top"/>
          </w:tcPr>
          <w:p>
            <w:pPr>
              <w:rPr>
                <w:rFonts w:hint="default" w:asciiTheme="minorHAnsi" w:hAnsiTheme="minorHAnsi" w:eastAsiaTheme="minorEastAsia" w:cstheme="minorBidi"/>
                <w:kern w:val="2"/>
                <w:sz w:val="21"/>
                <w:szCs w:val="24"/>
                <w:lang w:val="en-US" w:eastAsia="zh-CN" w:bidi="ar-SA"/>
              </w:rPr>
            </w:pPr>
            <w:r>
              <w:rPr>
                <w:rFonts w:hint="eastAsia" w:cstheme="minorBidi"/>
                <w:kern w:val="2"/>
                <w:sz w:val="21"/>
                <w:szCs w:val="24"/>
                <w:lang w:val="en-US" w:eastAsia="zh-CN" w:bidi="ar-SA"/>
              </w:rPr>
              <w:t>证书、课件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28" w:type="dxa"/>
            <w:noWrap w:val="0"/>
            <w:vAlign w:val="top"/>
          </w:tcPr>
          <w:p>
            <w:pPr>
              <w:rPr>
                <w:rFonts w:hint="eastAsia"/>
                <w:lang w:eastAsia="zh-CN"/>
              </w:rPr>
            </w:pPr>
            <w:r>
              <w:rPr>
                <w:rFonts w:hint="eastAsia"/>
                <w:lang w:eastAsia="zh-CN"/>
              </w:rPr>
              <w:t>河西区“2018中小学生电脑制作与创新实践活动”</w:t>
            </w:r>
          </w:p>
        </w:tc>
        <w:tc>
          <w:tcPr>
            <w:tcW w:w="1440" w:type="dxa"/>
            <w:noWrap w:val="0"/>
            <w:vAlign w:val="top"/>
          </w:tcPr>
          <w:p>
            <w:pPr>
              <w:rPr>
                <w:rFonts w:hint="eastAsia"/>
                <w:lang w:eastAsia="zh-CN"/>
              </w:rPr>
            </w:pPr>
            <w:r>
              <w:rPr>
                <w:rFonts w:hint="eastAsia"/>
                <w:lang w:eastAsia="zh-CN"/>
              </w:rPr>
              <w:t>优秀指导教师奖</w:t>
            </w:r>
          </w:p>
        </w:tc>
        <w:tc>
          <w:tcPr>
            <w:tcW w:w="1220" w:type="dxa"/>
            <w:noWrap w:val="0"/>
            <w:vAlign w:val="top"/>
          </w:tcPr>
          <w:p>
            <w:pPr>
              <w:rPr>
                <w:rFonts w:hint="default"/>
                <w:lang w:val="en-US" w:eastAsia="zh-CN"/>
              </w:rPr>
            </w:pPr>
            <w:r>
              <w:rPr>
                <w:rFonts w:hint="eastAsia"/>
                <w:lang w:val="en-US" w:eastAsia="zh-CN"/>
              </w:rPr>
              <w:t>2018.11</w:t>
            </w:r>
          </w:p>
        </w:tc>
        <w:tc>
          <w:tcPr>
            <w:tcW w:w="2380" w:type="dxa"/>
            <w:noWrap w:val="0"/>
            <w:vAlign w:val="top"/>
          </w:tcPr>
          <w:p>
            <w:pPr>
              <w:rPr>
                <w:rFonts w:hint="eastAsia"/>
                <w:lang w:eastAsia="zh-CN"/>
              </w:rPr>
            </w:pPr>
            <w:r>
              <w:rPr>
                <w:rFonts w:hint="eastAsia"/>
                <w:lang w:eastAsia="zh-CN"/>
              </w:rPr>
              <w:t>天津市河西区教育中心</w:t>
            </w:r>
          </w:p>
        </w:tc>
        <w:tc>
          <w:tcPr>
            <w:tcW w:w="1580" w:type="dxa"/>
            <w:noWrap w:val="0"/>
            <w:vAlign w:val="top"/>
          </w:tcPr>
          <w:p>
            <w:pPr>
              <w:rPr>
                <w:rFonts w:hint="default"/>
                <w:lang w:val="en-US" w:eastAsia="zh-CN"/>
              </w:rPr>
            </w:pPr>
            <w:r>
              <w:rPr>
                <w:rFonts w:hint="eastAsia"/>
                <w:lang w:val="en-US" w:eastAsia="zh-CN"/>
              </w:rPr>
              <w:t>证书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28" w:type="dxa"/>
            <w:noWrap w:val="0"/>
            <w:vAlign w:val="top"/>
          </w:tcPr>
          <w:p>
            <w:pPr>
              <w:rPr>
                <w:rFonts w:hint="eastAsia"/>
                <w:lang w:eastAsia="zh-CN"/>
              </w:rPr>
            </w:pPr>
            <w:r>
              <w:rPr>
                <w:rFonts w:hint="eastAsia"/>
                <w:lang w:eastAsia="zh-CN"/>
              </w:rPr>
              <w:t>《玩转补间动画，提高信息素养》区首届综合实践活动课程优秀案例评选</w:t>
            </w:r>
          </w:p>
        </w:tc>
        <w:tc>
          <w:tcPr>
            <w:tcW w:w="1440" w:type="dxa"/>
            <w:noWrap w:val="0"/>
            <w:vAlign w:val="top"/>
          </w:tcPr>
          <w:p>
            <w:pPr>
              <w:rPr>
                <w:rFonts w:hint="eastAsia"/>
                <w:lang w:eastAsia="zh-CN"/>
              </w:rPr>
            </w:pPr>
            <w:r>
              <w:rPr>
                <w:rFonts w:hint="eastAsia"/>
                <w:lang w:eastAsia="zh-CN"/>
              </w:rPr>
              <w:t>区级三等奖</w:t>
            </w:r>
          </w:p>
        </w:tc>
        <w:tc>
          <w:tcPr>
            <w:tcW w:w="1220" w:type="dxa"/>
            <w:noWrap w:val="0"/>
            <w:vAlign w:val="top"/>
          </w:tcPr>
          <w:p>
            <w:pPr>
              <w:rPr>
                <w:rFonts w:hint="default"/>
                <w:lang w:val="en-US" w:eastAsia="zh-CN"/>
              </w:rPr>
            </w:pPr>
            <w:r>
              <w:rPr>
                <w:rFonts w:hint="eastAsia"/>
                <w:lang w:val="en-US" w:eastAsia="zh-CN"/>
              </w:rPr>
              <w:t>2019.9</w:t>
            </w:r>
          </w:p>
        </w:tc>
        <w:tc>
          <w:tcPr>
            <w:tcW w:w="2380" w:type="dxa"/>
            <w:noWrap w:val="0"/>
            <w:vAlign w:val="top"/>
          </w:tcPr>
          <w:p>
            <w:pPr>
              <w:rPr>
                <w:rFonts w:hint="eastAsia"/>
                <w:lang w:eastAsia="zh-CN"/>
              </w:rPr>
            </w:pPr>
            <w:r>
              <w:rPr>
                <w:rFonts w:hint="eastAsia"/>
                <w:lang w:eastAsia="zh-CN"/>
              </w:rPr>
              <w:t>天津市河西区教育中心</w:t>
            </w:r>
          </w:p>
        </w:tc>
        <w:tc>
          <w:tcPr>
            <w:tcW w:w="1580" w:type="dxa"/>
            <w:noWrap w:val="0"/>
            <w:vAlign w:val="top"/>
          </w:tcPr>
          <w:p>
            <w:pPr>
              <w:rPr>
                <w:rFonts w:hint="default"/>
                <w:lang w:val="en-US" w:eastAsia="zh-CN"/>
              </w:rPr>
            </w:pPr>
            <w:r>
              <w:rPr>
                <w:rFonts w:hint="eastAsia"/>
                <w:lang w:val="en-US" w:eastAsia="zh-CN"/>
              </w:rPr>
              <w:t>证书、课件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28" w:type="dxa"/>
            <w:noWrap w:val="0"/>
            <w:vAlign w:val="top"/>
          </w:tcPr>
          <w:p>
            <w:pPr>
              <w:rPr>
                <w:rFonts w:hint="eastAsia" w:asciiTheme="minorHAnsi" w:hAnsiTheme="minorHAnsi" w:eastAsiaTheme="minorEastAsia" w:cstheme="minorBidi"/>
                <w:kern w:val="2"/>
                <w:sz w:val="21"/>
                <w:szCs w:val="24"/>
                <w:lang w:val="en-US" w:eastAsia="zh-CN" w:bidi="ar-SA"/>
              </w:rPr>
            </w:pPr>
            <w:r>
              <w:rPr>
                <w:rFonts w:hint="eastAsia" w:asciiTheme="minorHAnsi" w:hAnsiTheme="minorHAnsi" w:eastAsiaTheme="minorEastAsia" w:cstheme="minorBidi"/>
                <w:kern w:val="2"/>
                <w:sz w:val="21"/>
                <w:szCs w:val="24"/>
                <w:lang w:val="en-US" w:eastAsia="zh-CN" w:bidi="ar-SA"/>
              </w:rPr>
              <w:t>天津市“第十七届中小学信息技术创新与实践大赛”</w:t>
            </w:r>
          </w:p>
        </w:tc>
        <w:tc>
          <w:tcPr>
            <w:tcW w:w="1440" w:type="dxa"/>
            <w:noWrap w:val="0"/>
            <w:vAlign w:val="top"/>
          </w:tcPr>
          <w:p>
            <w:pPr>
              <w:rPr>
                <w:rFonts w:hint="default" w:asciiTheme="minorHAnsi" w:hAnsiTheme="minorHAnsi" w:eastAsiaTheme="minorEastAsia" w:cstheme="minorBidi"/>
                <w:kern w:val="2"/>
                <w:sz w:val="21"/>
                <w:szCs w:val="24"/>
                <w:lang w:val="en-US" w:eastAsia="zh-CN" w:bidi="ar-SA"/>
              </w:rPr>
            </w:pPr>
            <w:r>
              <w:rPr>
                <w:rFonts w:hint="eastAsia" w:asciiTheme="minorHAnsi" w:hAnsiTheme="minorHAnsi" w:eastAsiaTheme="minorEastAsia" w:cstheme="minorBidi"/>
                <w:kern w:val="2"/>
                <w:sz w:val="21"/>
                <w:szCs w:val="24"/>
                <w:lang w:val="en-US" w:eastAsia="zh-CN" w:bidi="ar-SA"/>
              </w:rPr>
              <w:t>优秀指导教师</w:t>
            </w:r>
            <w:r>
              <w:rPr>
                <w:rFonts w:hint="eastAsia" w:cstheme="minorBidi"/>
                <w:kern w:val="2"/>
                <w:sz w:val="21"/>
                <w:szCs w:val="24"/>
                <w:lang w:val="en-US" w:eastAsia="zh-CN" w:bidi="ar-SA"/>
              </w:rPr>
              <w:t>奖</w:t>
            </w:r>
          </w:p>
        </w:tc>
        <w:tc>
          <w:tcPr>
            <w:tcW w:w="1220" w:type="dxa"/>
            <w:noWrap w:val="0"/>
            <w:vAlign w:val="top"/>
          </w:tcPr>
          <w:p>
            <w:pPr>
              <w:rPr>
                <w:rFonts w:hint="default" w:asciiTheme="minorHAnsi" w:hAnsiTheme="minorHAnsi" w:eastAsiaTheme="minorEastAsia" w:cstheme="minorBidi"/>
                <w:kern w:val="2"/>
                <w:sz w:val="21"/>
                <w:szCs w:val="24"/>
                <w:lang w:val="en-US" w:eastAsia="zh-CN" w:bidi="ar-SA"/>
              </w:rPr>
            </w:pPr>
            <w:r>
              <w:rPr>
                <w:rFonts w:hint="eastAsia" w:cstheme="minorBidi"/>
                <w:kern w:val="2"/>
                <w:sz w:val="21"/>
                <w:szCs w:val="24"/>
                <w:lang w:val="en-US" w:eastAsia="zh-CN" w:bidi="ar-SA"/>
              </w:rPr>
              <w:t>2019.9</w:t>
            </w:r>
          </w:p>
        </w:tc>
        <w:tc>
          <w:tcPr>
            <w:tcW w:w="2380" w:type="dxa"/>
            <w:noWrap w:val="0"/>
            <w:vAlign w:val="top"/>
          </w:tcPr>
          <w:p>
            <w:pPr>
              <w:rPr>
                <w:rFonts w:hint="eastAsia" w:asciiTheme="minorHAnsi" w:hAnsiTheme="minorHAnsi" w:eastAsiaTheme="minorEastAsia" w:cstheme="minorBidi"/>
                <w:kern w:val="2"/>
                <w:sz w:val="21"/>
                <w:szCs w:val="24"/>
                <w:lang w:val="en-US" w:eastAsia="zh-CN" w:bidi="ar-SA"/>
              </w:rPr>
            </w:pPr>
            <w:r>
              <w:rPr>
                <w:rFonts w:hint="eastAsia" w:asciiTheme="minorHAnsi" w:hAnsiTheme="minorHAnsi" w:eastAsiaTheme="minorEastAsia" w:cstheme="minorBidi"/>
                <w:kern w:val="2"/>
                <w:sz w:val="21"/>
                <w:szCs w:val="24"/>
                <w:lang w:val="en-US" w:eastAsia="zh-CN" w:bidi="ar-SA"/>
              </w:rPr>
              <w:t>天津市电化教育馆</w:t>
            </w:r>
          </w:p>
        </w:tc>
        <w:tc>
          <w:tcPr>
            <w:tcW w:w="1580" w:type="dxa"/>
            <w:noWrap w:val="0"/>
            <w:vAlign w:val="top"/>
          </w:tcPr>
          <w:p>
            <w:pPr>
              <w:rPr>
                <w:rFonts w:hint="default" w:asciiTheme="minorHAnsi" w:hAnsiTheme="minorHAnsi" w:eastAsiaTheme="minorEastAsia" w:cstheme="minorBidi"/>
                <w:kern w:val="2"/>
                <w:sz w:val="21"/>
                <w:szCs w:val="24"/>
                <w:lang w:val="en-US" w:eastAsia="zh-CN" w:bidi="ar-SA"/>
              </w:rPr>
            </w:pPr>
            <w:r>
              <w:rPr>
                <w:rFonts w:hint="eastAsia" w:cstheme="minorBidi"/>
                <w:kern w:val="2"/>
                <w:sz w:val="21"/>
                <w:szCs w:val="24"/>
                <w:lang w:val="en-US" w:eastAsia="zh-CN" w:bidi="ar-SA"/>
              </w:rPr>
              <w:t>证书</w:t>
            </w:r>
          </w:p>
        </w:tc>
      </w:tr>
    </w:tbl>
    <w:p>
      <w:pPr>
        <w:bidi w:val="0"/>
        <w:jc w:val="left"/>
        <w:rPr>
          <w:rFonts w:hint="default" w:cstheme="minorBidi"/>
          <w:kern w:val="2"/>
          <w:sz w:val="21"/>
          <w:szCs w:val="24"/>
          <w:lang w:val="en-US" w:eastAsia="zh-CN" w:bidi="ar-SA"/>
        </w:rPr>
      </w:pPr>
      <w:bookmarkStart w:id="50" w:name="_GoBack"/>
      <w:bookmarkEnd w:id="50"/>
    </w:p>
    <w:p>
      <w:pPr>
        <w:bidi w:val="0"/>
        <w:jc w:val="left"/>
        <w:outlineLvl w:val="0"/>
        <w:rPr>
          <w:rFonts w:hint="eastAsia" w:cstheme="minorBidi"/>
          <w:b/>
          <w:bCs/>
          <w:kern w:val="2"/>
          <w:sz w:val="21"/>
          <w:szCs w:val="24"/>
          <w:lang w:val="en-US" w:eastAsia="zh-CN" w:bidi="ar-SA"/>
        </w:rPr>
      </w:pPr>
      <w:bookmarkStart w:id="46" w:name="_Toc16517"/>
      <w:bookmarkStart w:id="47" w:name="_Toc24449"/>
      <w:r>
        <w:rPr>
          <w:rFonts w:hint="eastAsia" w:cstheme="minorBidi"/>
          <w:b/>
          <w:bCs/>
          <w:kern w:val="2"/>
          <w:sz w:val="21"/>
          <w:szCs w:val="24"/>
          <w:lang w:val="en-US" w:eastAsia="zh-CN" w:bidi="ar-SA"/>
        </w:rPr>
        <w:t>周叶：</w:t>
      </w:r>
      <w:bookmarkEnd w:id="46"/>
      <w:bookmarkEnd w:id="47"/>
    </w:p>
    <w:tbl>
      <w:tblPr>
        <w:tblStyle w:val="8"/>
        <w:tblW w:w="114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28"/>
        <w:gridCol w:w="1440"/>
        <w:gridCol w:w="1220"/>
        <w:gridCol w:w="2380"/>
        <w:gridCol w:w="15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28" w:type="dxa"/>
          </w:tcPr>
          <w:p>
            <w:r>
              <w:rPr>
                <w:rFonts w:hint="eastAsia"/>
                <w:lang w:val="en-US" w:eastAsia="zh-CN"/>
              </w:rPr>
              <w:t>成果</w:t>
            </w:r>
            <w:r>
              <w:rPr>
                <w:rFonts w:hint="eastAsia"/>
              </w:rPr>
              <w:t>题目</w:t>
            </w:r>
          </w:p>
        </w:tc>
        <w:tc>
          <w:tcPr>
            <w:tcW w:w="1440" w:type="dxa"/>
          </w:tcPr>
          <w:p>
            <w:r>
              <w:rPr>
                <w:rFonts w:hint="eastAsia"/>
              </w:rPr>
              <w:t>级别</w:t>
            </w:r>
          </w:p>
        </w:tc>
        <w:tc>
          <w:tcPr>
            <w:tcW w:w="1220" w:type="dxa"/>
          </w:tcPr>
          <w:p>
            <w:r>
              <w:rPr>
                <w:rFonts w:hint="eastAsia"/>
              </w:rPr>
              <w:t>获奖日期</w:t>
            </w:r>
          </w:p>
        </w:tc>
        <w:tc>
          <w:tcPr>
            <w:tcW w:w="2380" w:type="dxa"/>
          </w:tcPr>
          <w:p>
            <w:r>
              <w:rPr>
                <w:rFonts w:hint="eastAsia"/>
              </w:rPr>
              <w:t>颁发单位</w:t>
            </w:r>
          </w:p>
        </w:tc>
        <w:tc>
          <w:tcPr>
            <w:tcW w:w="1580" w:type="dxa"/>
          </w:tcPr>
          <w:p>
            <w:r>
              <w:rPr>
                <w:rFonts w:hint="eastAsia"/>
              </w:rPr>
              <w:t>认定及时间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28" w:type="dxa"/>
          </w:tcPr>
          <w:p>
            <w:r>
              <w:rPr>
                <w:rFonts w:hint="eastAsia"/>
              </w:rPr>
              <w:t>浅谈摄影活动课中小组合作学习教学模式的实施策略</w:t>
            </w:r>
          </w:p>
        </w:tc>
        <w:tc>
          <w:tcPr>
            <w:tcW w:w="1440" w:type="dxa"/>
          </w:tcPr>
          <w:p>
            <w:pPr>
              <w:rPr>
                <w:rFonts w:eastAsia="宋体"/>
              </w:rPr>
            </w:pPr>
            <w:r>
              <w:rPr>
                <w:rFonts w:hint="eastAsia" w:eastAsia="宋体"/>
              </w:rPr>
              <w:t>市级三等奖</w:t>
            </w:r>
          </w:p>
        </w:tc>
        <w:tc>
          <w:tcPr>
            <w:tcW w:w="1220" w:type="dxa"/>
          </w:tcPr>
          <w:p>
            <w:r>
              <w:t>2017</w:t>
            </w:r>
            <w:r>
              <w:rPr>
                <w:rFonts w:hint="eastAsia"/>
              </w:rPr>
              <w:t>．</w:t>
            </w:r>
            <w:r>
              <w:t>3</w:t>
            </w:r>
            <w:r>
              <w:rPr>
                <w:rFonts w:hint="eastAsia"/>
              </w:rPr>
              <w:t>．28</w:t>
            </w:r>
          </w:p>
        </w:tc>
        <w:tc>
          <w:tcPr>
            <w:tcW w:w="2380" w:type="dxa"/>
          </w:tcPr>
          <w:p>
            <w:r>
              <w:rPr>
                <w:rFonts w:hint="eastAsia"/>
              </w:rPr>
              <w:t>天津市教育学会</w:t>
            </w:r>
          </w:p>
        </w:tc>
        <w:tc>
          <w:tcPr>
            <w:tcW w:w="1580" w:type="dxa"/>
          </w:tcPr>
          <w:p>
            <w:pPr>
              <w:rPr>
                <w:rFonts w:hint="eastAsia"/>
              </w:rPr>
            </w:pPr>
            <w:r>
              <w:rPr>
                <w:rFonts w:hint="eastAsia"/>
              </w:rPr>
              <w:t>认定为市级教育成果， 2017年8月28日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28" w:type="dxa"/>
          </w:tcPr>
          <w:p>
            <w:r>
              <w:rPr>
                <w:rFonts w:hint="eastAsia"/>
              </w:rPr>
              <w:t>浅谈网络学习空间应用于摄影活动课中提升学生核心素养实施策略</w:t>
            </w:r>
          </w:p>
        </w:tc>
        <w:tc>
          <w:tcPr>
            <w:tcW w:w="1440" w:type="dxa"/>
          </w:tcPr>
          <w:p>
            <w:pPr>
              <w:tabs>
                <w:tab w:val="left" w:pos="465"/>
              </w:tabs>
              <w:jc w:val="center"/>
              <w:rPr>
                <w:rFonts w:eastAsia="宋体"/>
              </w:rPr>
            </w:pPr>
            <w:r>
              <w:rPr>
                <w:rFonts w:hint="eastAsia" w:eastAsia="宋体"/>
              </w:rPr>
              <w:t>区级一等奖</w:t>
            </w:r>
          </w:p>
        </w:tc>
        <w:tc>
          <w:tcPr>
            <w:tcW w:w="1220" w:type="dxa"/>
          </w:tcPr>
          <w:p>
            <w:r>
              <w:t>201</w:t>
            </w:r>
            <w:r>
              <w:rPr>
                <w:rFonts w:hint="eastAsia"/>
              </w:rPr>
              <w:t>8．</w:t>
            </w:r>
            <w:r>
              <w:t>3</w:t>
            </w:r>
            <w:r>
              <w:rPr>
                <w:rFonts w:hint="eastAsia"/>
              </w:rPr>
              <w:t>．28</w:t>
            </w:r>
          </w:p>
        </w:tc>
        <w:tc>
          <w:tcPr>
            <w:tcW w:w="2380" w:type="dxa"/>
          </w:tcPr>
          <w:p>
            <w:r>
              <w:rPr>
                <w:rFonts w:hint="eastAsia"/>
              </w:rPr>
              <w:t>天津市河西区教育科学研究所</w:t>
            </w:r>
          </w:p>
        </w:tc>
        <w:tc>
          <w:tcPr>
            <w:tcW w:w="1580" w:type="dxa"/>
          </w:tcPr>
          <w:p>
            <w:r>
              <w:rPr>
                <w:rFonts w:hint="eastAsia"/>
              </w:rPr>
              <w:t>认定为区级教育成果， 2018年9月15日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28" w:type="dxa"/>
          </w:tcPr>
          <w:p>
            <w:pPr>
              <w:tabs>
                <w:tab w:val="left" w:pos="2865"/>
              </w:tabs>
              <w:rPr>
                <w:rFonts w:eastAsia="宋体"/>
              </w:rPr>
            </w:pPr>
            <w:r>
              <w:rPr>
                <w:rFonts w:hint="eastAsia" w:eastAsia="宋体"/>
              </w:rPr>
              <w:t>摄影活动课中网络学习空间应用与学生核心核心素养提升的思考与实践</w:t>
            </w:r>
          </w:p>
        </w:tc>
        <w:tc>
          <w:tcPr>
            <w:tcW w:w="1440" w:type="dxa"/>
          </w:tcPr>
          <w:p>
            <w:pPr>
              <w:tabs>
                <w:tab w:val="left" w:pos="555"/>
              </w:tabs>
              <w:jc w:val="center"/>
              <w:rPr>
                <w:rFonts w:eastAsia="宋体"/>
              </w:rPr>
            </w:pPr>
            <w:r>
              <w:rPr>
                <w:rFonts w:hint="eastAsia" w:eastAsia="宋体"/>
              </w:rPr>
              <w:t>区级一等奖</w:t>
            </w:r>
          </w:p>
        </w:tc>
        <w:tc>
          <w:tcPr>
            <w:tcW w:w="1220" w:type="dxa"/>
          </w:tcPr>
          <w:p>
            <w:r>
              <w:rPr>
                <w:rFonts w:hint="eastAsia"/>
              </w:rPr>
              <w:t>2019.3.15</w:t>
            </w:r>
          </w:p>
        </w:tc>
        <w:tc>
          <w:tcPr>
            <w:tcW w:w="2380" w:type="dxa"/>
          </w:tcPr>
          <w:p>
            <w:r>
              <w:rPr>
                <w:rFonts w:hint="eastAsia"/>
              </w:rPr>
              <w:t>天津市河西区教育科学研究所</w:t>
            </w:r>
          </w:p>
        </w:tc>
        <w:tc>
          <w:tcPr>
            <w:tcW w:w="1580" w:type="dxa"/>
          </w:tcPr>
          <w:p>
            <w:r>
              <w:rPr>
                <w:rFonts w:hint="eastAsia"/>
              </w:rPr>
              <w:t>认定为区级教育成果， 2019年9月15日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28" w:type="dxa"/>
          </w:tcPr>
          <w:p>
            <w:pPr>
              <w:jc w:val="center"/>
            </w:pPr>
            <w:r>
              <w:rPr>
                <w:rFonts w:hint="eastAsia"/>
              </w:rPr>
              <w:t>静物摄影初体验</w:t>
            </w:r>
          </w:p>
        </w:tc>
        <w:tc>
          <w:tcPr>
            <w:tcW w:w="1440" w:type="dxa"/>
          </w:tcPr>
          <w:p>
            <w:r>
              <w:rPr>
                <w:rFonts w:hint="eastAsia"/>
              </w:rPr>
              <w:t>区级三等奖</w:t>
            </w:r>
          </w:p>
        </w:tc>
        <w:tc>
          <w:tcPr>
            <w:tcW w:w="1220" w:type="dxa"/>
          </w:tcPr>
          <w:p>
            <w:r>
              <w:rPr>
                <w:rFonts w:hint="eastAsia"/>
              </w:rPr>
              <w:t>2019.9</w:t>
            </w:r>
          </w:p>
        </w:tc>
        <w:tc>
          <w:tcPr>
            <w:tcW w:w="2380" w:type="dxa"/>
          </w:tcPr>
          <w:p>
            <w:r>
              <w:rPr>
                <w:rFonts w:hint="eastAsia"/>
              </w:rPr>
              <w:t>天津市河西区教育中心</w:t>
            </w:r>
          </w:p>
        </w:tc>
        <w:tc>
          <w:tcPr>
            <w:tcW w:w="1580" w:type="dxa"/>
          </w:tcPr>
          <w:p>
            <w:pPr>
              <w:rPr>
                <w:rFonts w:hint="eastAsia" w:eastAsiaTheme="minorEastAsia"/>
                <w:lang w:val="en-US" w:eastAsia="zh-CN"/>
              </w:rPr>
            </w:pPr>
            <w:r>
              <w:rPr>
                <w:rFonts w:hint="eastAsia"/>
              </w:rPr>
              <w:t>证书</w:t>
            </w:r>
            <w:r>
              <w:rPr>
                <w:rFonts w:hint="eastAsia"/>
                <w:lang w:eastAsia="zh-CN"/>
              </w:rPr>
              <w:t>、</w:t>
            </w:r>
            <w:r>
              <w:rPr>
                <w:rFonts w:hint="eastAsia"/>
                <w:lang w:val="en-US" w:eastAsia="zh-CN"/>
              </w:rPr>
              <w:t>课件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828" w:type="dxa"/>
          </w:tcPr>
          <w:p>
            <w:pPr>
              <w:jc w:val="center"/>
            </w:pPr>
            <w:r>
              <w:rPr>
                <w:rFonts w:hint="eastAsia"/>
                <w:lang w:eastAsia="zh-CN"/>
              </w:rPr>
              <w:t>河西区中学第十六届劳动与技术.通用技术学科技能竞赛</w:t>
            </w:r>
          </w:p>
        </w:tc>
        <w:tc>
          <w:tcPr>
            <w:tcW w:w="1440" w:type="dxa"/>
          </w:tcPr>
          <w:p>
            <w:pPr>
              <w:rPr>
                <w:rFonts w:hint="default" w:eastAsiaTheme="minorEastAsia"/>
                <w:lang w:val="en-US" w:eastAsia="zh-CN"/>
              </w:rPr>
            </w:pPr>
            <w:r>
              <w:rPr>
                <w:rFonts w:hint="eastAsia"/>
                <w:lang w:val="en-US" w:eastAsia="zh-CN"/>
              </w:rPr>
              <w:t>（摄影）辅导教师</w:t>
            </w:r>
          </w:p>
        </w:tc>
        <w:tc>
          <w:tcPr>
            <w:tcW w:w="1220" w:type="dxa"/>
          </w:tcPr>
          <w:p>
            <w:r>
              <w:rPr>
                <w:rFonts w:hint="eastAsia"/>
              </w:rPr>
              <w:t>2019.12</w:t>
            </w:r>
          </w:p>
        </w:tc>
        <w:tc>
          <w:tcPr>
            <w:tcW w:w="2380" w:type="dxa"/>
          </w:tcPr>
          <w:p>
            <w:r>
              <w:rPr>
                <w:rFonts w:hint="eastAsia"/>
              </w:rPr>
              <w:t>天津市河西区教育局</w:t>
            </w:r>
          </w:p>
        </w:tc>
        <w:tc>
          <w:tcPr>
            <w:tcW w:w="1580" w:type="dxa"/>
          </w:tcPr>
          <w:p>
            <w:r>
              <w:rPr>
                <w:rFonts w:hint="eastAsia"/>
              </w:rPr>
              <w:t>证书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28" w:type="dxa"/>
          </w:tcPr>
          <w:p>
            <w:pPr>
              <w:ind w:firstLine="420" w:firstLineChars="200"/>
              <w:jc w:val="center"/>
            </w:pPr>
            <w:r>
              <w:rPr>
                <w:rFonts w:hint="eastAsia"/>
              </w:rPr>
              <w:t>运用网络空间学习模式实现摄影活动课高效教学策略</w:t>
            </w:r>
          </w:p>
        </w:tc>
        <w:tc>
          <w:tcPr>
            <w:tcW w:w="1440" w:type="dxa"/>
          </w:tcPr>
          <w:p>
            <w:r>
              <w:rPr>
                <w:rFonts w:hint="eastAsia" w:eastAsia="宋体"/>
              </w:rPr>
              <w:t>区级一等奖</w:t>
            </w:r>
          </w:p>
        </w:tc>
        <w:tc>
          <w:tcPr>
            <w:tcW w:w="1220" w:type="dxa"/>
          </w:tcPr>
          <w:p>
            <w:r>
              <w:rPr>
                <w:rFonts w:hint="eastAsia"/>
              </w:rPr>
              <w:t>2020.3.15</w:t>
            </w:r>
          </w:p>
        </w:tc>
        <w:tc>
          <w:tcPr>
            <w:tcW w:w="2380" w:type="dxa"/>
          </w:tcPr>
          <w:p>
            <w:r>
              <w:rPr>
                <w:rFonts w:hint="eastAsia"/>
              </w:rPr>
              <w:t>天津市河西区教育科学研究所</w:t>
            </w:r>
          </w:p>
        </w:tc>
        <w:tc>
          <w:tcPr>
            <w:tcW w:w="1580" w:type="dxa"/>
          </w:tcPr>
          <w:p>
            <w:r>
              <w:rPr>
                <w:rFonts w:hint="eastAsia"/>
              </w:rPr>
              <w:t>证书</w:t>
            </w:r>
          </w:p>
        </w:tc>
      </w:tr>
    </w:tbl>
    <w:p>
      <w:pPr>
        <w:bidi w:val="0"/>
        <w:jc w:val="left"/>
        <w:rPr>
          <w:rFonts w:hint="default" w:cstheme="minorBidi"/>
          <w:kern w:val="2"/>
          <w:sz w:val="21"/>
          <w:szCs w:val="24"/>
          <w:lang w:val="en-US" w:eastAsia="zh-CN" w:bidi="ar-SA"/>
        </w:rPr>
      </w:pPr>
    </w:p>
    <w:p>
      <w:pPr>
        <w:bidi w:val="0"/>
        <w:jc w:val="left"/>
        <w:outlineLvl w:val="0"/>
        <w:rPr>
          <w:rFonts w:hint="eastAsia" w:cstheme="minorBidi"/>
          <w:b/>
          <w:bCs/>
          <w:kern w:val="2"/>
          <w:sz w:val="21"/>
          <w:szCs w:val="24"/>
          <w:lang w:val="en-US" w:eastAsia="zh-CN" w:bidi="ar-SA"/>
        </w:rPr>
      </w:pPr>
      <w:bookmarkStart w:id="48" w:name="_Toc8259"/>
      <w:bookmarkStart w:id="49" w:name="_Toc15847"/>
      <w:r>
        <w:rPr>
          <w:rFonts w:hint="eastAsia" w:cstheme="minorBidi"/>
          <w:b/>
          <w:bCs/>
          <w:kern w:val="2"/>
          <w:sz w:val="21"/>
          <w:szCs w:val="24"/>
          <w:lang w:val="en-US" w:eastAsia="zh-CN" w:bidi="ar-SA"/>
        </w:rPr>
        <w:t>王颖：</w:t>
      </w:r>
      <w:bookmarkEnd w:id="48"/>
      <w:bookmarkEnd w:id="49"/>
    </w:p>
    <w:tbl>
      <w:tblPr>
        <w:tblStyle w:val="8"/>
        <w:tblW w:w="114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28"/>
        <w:gridCol w:w="1440"/>
        <w:gridCol w:w="1220"/>
        <w:gridCol w:w="2380"/>
        <w:gridCol w:w="15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28" w:type="dxa"/>
            <w:noWrap w:val="0"/>
            <w:vAlign w:val="top"/>
          </w:tcPr>
          <w:p>
            <w:pPr>
              <w:rPr>
                <w:rFonts w:hint="eastAsia" w:asciiTheme="minorHAnsi" w:hAnsiTheme="minorHAnsi" w:eastAsiaTheme="minorEastAsia" w:cstheme="minorBidi"/>
                <w:kern w:val="2"/>
                <w:sz w:val="21"/>
                <w:szCs w:val="24"/>
                <w:lang w:val="en-US" w:eastAsia="zh-CN" w:bidi="ar-SA"/>
              </w:rPr>
            </w:pPr>
            <w:r>
              <w:rPr>
                <w:rFonts w:hint="eastAsia"/>
                <w:lang w:val="en-US" w:eastAsia="zh-CN"/>
              </w:rPr>
              <w:t>成果</w:t>
            </w:r>
            <w:r>
              <w:rPr>
                <w:rFonts w:hint="eastAsia"/>
              </w:rPr>
              <w:t>题目</w:t>
            </w:r>
          </w:p>
        </w:tc>
        <w:tc>
          <w:tcPr>
            <w:tcW w:w="1440" w:type="dxa"/>
            <w:noWrap w:val="0"/>
            <w:vAlign w:val="top"/>
          </w:tcPr>
          <w:p>
            <w:pPr>
              <w:rPr>
                <w:rFonts w:hint="eastAsia" w:asciiTheme="minorHAnsi" w:hAnsiTheme="minorHAnsi" w:eastAsiaTheme="minorEastAsia" w:cstheme="minorBidi"/>
                <w:kern w:val="2"/>
                <w:sz w:val="21"/>
                <w:szCs w:val="24"/>
                <w:lang w:val="en-US" w:eastAsia="zh-CN" w:bidi="ar-SA"/>
              </w:rPr>
            </w:pPr>
            <w:r>
              <w:rPr>
                <w:rFonts w:hint="eastAsia"/>
              </w:rPr>
              <w:t>级别</w:t>
            </w:r>
          </w:p>
        </w:tc>
        <w:tc>
          <w:tcPr>
            <w:tcW w:w="1220" w:type="dxa"/>
            <w:noWrap w:val="0"/>
            <w:vAlign w:val="top"/>
          </w:tcPr>
          <w:p>
            <w:pPr>
              <w:rPr>
                <w:rFonts w:hint="eastAsia" w:asciiTheme="minorHAnsi" w:hAnsiTheme="minorHAnsi" w:eastAsiaTheme="minorEastAsia" w:cstheme="minorBidi"/>
                <w:kern w:val="2"/>
                <w:sz w:val="21"/>
                <w:szCs w:val="24"/>
                <w:lang w:val="en-US" w:eastAsia="zh-CN" w:bidi="ar-SA"/>
              </w:rPr>
            </w:pPr>
            <w:r>
              <w:rPr>
                <w:rFonts w:hint="eastAsia"/>
              </w:rPr>
              <w:t>获奖日期</w:t>
            </w:r>
          </w:p>
        </w:tc>
        <w:tc>
          <w:tcPr>
            <w:tcW w:w="2380" w:type="dxa"/>
            <w:noWrap w:val="0"/>
            <w:vAlign w:val="top"/>
          </w:tcPr>
          <w:p>
            <w:pPr>
              <w:rPr>
                <w:rFonts w:hint="eastAsia" w:asciiTheme="minorHAnsi" w:hAnsiTheme="minorHAnsi" w:eastAsiaTheme="minorEastAsia" w:cstheme="minorBidi"/>
                <w:kern w:val="2"/>
                <w:sz w:val="21"/>
                <w:szCs w:val="24"/>
                <w:lang w:val="en-US" w:eastAsia="zh-CN" w:bidi="ar-SA"/>
              </w:rPr>
            </w:pPr>
            <w:r>
              <w:rPr>
                <w:rFonts w:hint="eastAsia"/>
              </w:rPr>
              <w:t>颁发单位</w:t>
            </w:r>
          </w:p>
        </w:tc>
        <w:tc>
          <w:tcPr>
            <w:tcW w:w="1580" w:type="dxa"/>
            <w:noWrap w:val="0"/>
            <w:vAlign w:val="top"/>
          </w:tcPr>
          <w:p>
            <w:pPr>
              <w:rPr>
                <w:rFonts w:hint="eastAsia" w:asciiTheme="minorHAnsi" w:hAnsiTheme="minorHAnsi" w:eastAsiaTheme="minorEastAsia" w:cstheme="minorBidi"/>
                <w:kern w:val="2"/>
                <w:sz w:val="21"/>
                <w:szCs w:val="24"/>
                <w:lang w:val="en-US" w:eastAsia="zh-CN" w:bidi="ar-SA"/>
              </w:rPr>
            </w:pPr>
            <w:r>
              <w:rPr>
                <w:rFonts w:hint="eastAsia"/>
              </w:rPr>
              <w:t>认定及时间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28" w:type="dxa"/>
            <w:noWrap w:val="0"/>
            <w:vAlign w:val="top"/>
          </w:tcPr>
          <w:p>
            <w:pPr>
              <w:rPr>
                <w:rFonts w:hint="eastAsia" w:eastAsiaTheme="minorEastAsia"/>
                <w:lang w:eastAsia="zh-CN"/>
              </w:rPr>
            </w:pPr>
            <w:r>
              <w:rPr>
                <w:rFonts w:hint="eastAsia"/>
              </w:rPr>
              <w:t>2018年天津市中小学教师备授课系统精品课例征集活动</w:t>
            </w:r>
            <w:r>
              <w:rPr>
                <w:rFonts w:hint="eastAsia"/>
                <w:lang w:eastAsia="zh-CN"/>
              </w:rPr>
              <w:t>《初识计算机硬件》</w:t>
            </w:r>
          </w:p>
        </w:tc>
        <w:tc>
          <w:tcPr>
            <w:tcW w:w="1440" w:type="dxa"/>
            <w:noWrap w:val="0"/>
            <w:vAlign w:val="top"/>
          </w:tcPr>
          <w:p>
            <w:pPr>
              <w:rPr>
                <w:rFonts w:hint="eastAsia" w:eastAsia="宋体" w:asciiTheme="minorHAnsi" w:hAnsiTheme="minorHAnsi" w:cstheme="minorBidi"/>
                <w:kern w:val="2"/>
                <w:sz w:val="21"/>
                <w:szCs w:val="24"/>
                <w:lang w:val="en-US" w:eastAsia="zh-CN" w:bidi="ar-SA"/>
              </w:rPr>
            </w:pPr>
            <w:r>
              <w:rPr>
                <w:rFonts w:hint="eastAsia" w:eastAsia="宋体" w:cstheme="minorBidi"/>
                <w:kern w:val="2"/>
                <w:sz w:val="21"/>
                <w:szCs w:val="24"/>
                <w:lang w:val="en-US" w:eastAsia="zh-CN" w:bidi="ar-SA"/>
              </w:rPr>
              <w:t>市级</w:t>
            </w:r>
            <w:r>
              <w:rPr>
                <w:rFonts w:hint="eastAsia" w:eastAsia="宋体" w:asciiTheme="minorHAnsi" w:hAnsiTheme="minorHAnsi" w:cstheme="minorBidi"/>
                <w:kern w:val="2"/>
                <w:sz w:val="21"/>
                <w:szCs w:val="24"/>
                <w:lang w:val="en-US" w:eastAsia="zh-CN" w:bidi="ar-SA"/>
              </w:rPr>
              <w:t>三等奖</w:t>
            </w:r>
          </w:p>
        </w:tc>
        <w:tc>
          <w:tcPr>
            <w:tcW w:w="1220" w:type="dxa"/>
            <w:noWrap w:val="0"/>
            <w:vAlign w:val="top"/>
          </w:tcPr>
          <w:p>
            <w:pPr>
              <w:rPr>
                <w:rFonts w:hint="default"/>
                <w:lang w:val="en-US" w:eastAsia="zh-CN"/>
              </w:rPr>
            </w:pPr>
            <w:r>
              <w:rPr>
                <w:rFonts w:hint="eastAsia"/>
                <w:lang w:val="en-US" w:eastAsia="zh-CN"/>
              </w:rPr>
              <w:t>2019.9</w:t>
            </w:r>
          </w:p>
        </w:tc>
        <w:tc>
          <w:tcPr>
            <w:tcW w:w="2380" w:type="dxa"/>
            <w:noWrap w:val="0"/>
            <w:vAlign w:val="top"/>
          </w:tcPr>
          <w:p>
            <w:pPr>
              <w:rPr>
                <w:rFonts w:hint="eastAsia"/>
                <w:lang w:eastAsia="zh-CN"/>
              </w:rPr>
            </w:pPr>
            <w:r>
              <w:rPr>
                <w:rFonts w:hint="eastAsia"/>
                <w:lang w:eastAsia="zh-CN"/>
              </w:rPr>
              <w:t>天津市中小学教育教学研究室</w:t>
            </w:r>
          </w:p>
        </w:tc>
        <w:tc>
          <w:tcPr>
            <w:tcW w:w="1580" w:type="dxa"/>
            <w:noWrap w:val="0"/>
            <w:vAlign w:val="top"/>
          </w:tcPr>
          <w:p>
            <w:pPr>
              <w:rPr>
                <w:rFonts w:hint="default"/>
                <w:lang w:val="en-US" w:eastAsia="zh-CN"/>
              </w:rPr>
            </w:pPr>
            <w:r>
              <w:rPr>
                <w:rFonts w:hint="eastAsia"/>
                <w:lang w:val="en-US" w:eastAsia="zh-CN"/>
              </w:rPr>
              <w:t>证书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28" w:type="dxa"/>
            <w:noWrap w:val="0"/>
            <w:vAlign w:val="top"/>
          </w:tcPr>
          <w:p>
            <w:pPr>
              <w:rPr>
                <w:rFonts w:hint="eastAsia" w:asciiTheme="minorHAnsi" w:hAnsiTheme="minorHAnsi" w:eastAsiaTheme="minorEastAsia" w:cstheme="minorBidi"/>
                <w:kern w:val="2"/>
                <w:sz w:val="21"/>
                <w:szCs w:val="24"/>
                <w:lang w:val="en-US" w:eastAsia="zh-CN" w:bidi="ar-SA"/>
              </w:rPr>
            </w:pPr>
            <w:r>
              <w:rPr>
                <w:rFonts w:hint="eastAsia" w:asciiTheme="minorHAnsi" w:hAnsiTheme="minorHAnsi" w:eastAsiaTheme="minorEastAsia" w:cstheme="minorBidi"/>
                <w:kern w:val="2"/>
                <w:sz w:val="21"/>
                <w:szCs w:val="24"/>
                <w:lang w:val="en-US" w:eastAsia="zh-CN" w:bidi="ar-SA"/>
              </w:rPr>
              <w:t>信息化教学环境下学生个性化学习的有利条件与实现路径</w:t>
            </w:r>
          </w:p>
        </w:tc>
        <w:tc>
          <w:tcPr>
            <w:tcW w:w="1440" w:type="dxa"/>
            <w:noWrap w:val="0"/>
            <w:vAlign w:val="top"/>
          </w:tcPr>
          <w:p>
            <w:pPr>
              <w:rPr>
                <w:rFonts w:hint="default" w:eastAsia="宋体" w:asciiTheme="minorHAnsi" w:hAnsiTheme="minorHAnsi" w:cstheme="minorBidi"/>
                <w:kern w:val="2"/>
                <w:sz w:val="21"/>
                <w:szCs w:val="24"/>
                <w:lang w:val="en-US" w:eastAsia="zh-CN" w:bidi="ar-SA"/>
              </w:rPr>
            </w:pPr>
            <w:r>
              <w:rPr>
                <w:rFonts w:hint="eastAsia" w:eastAsia="宋体" w:cstheme="minorBidi"/>
                <w:kern w:val="2"/>
                <w:sz w:val="21"/>
                <w:szCs w:val="24"/>
                <w:lang w:val="en-US" w:eastAsia="zh-CN" w:bidi="ar-SA"/>
              </w:rPr>
              <w:t>市级二等奖</w:t>
            </w:r>
          </w:p>
        </w:tc>
        <w:tc>
          <w:tcPr>
            <w:tcW w:w="1220" w:type="dxa"/>
            <w:noWrap w:val="0"/>
            <w:vAlign w:val="top"/>
          </w:tcPr>
          <w:p>
            <w:pPr>
              <w:rPr>
                <w:rFonts w:hint="default" w:asciiTheme="minorHAnsi" w:hAnsiTheme="minorHAnsi" w:eastAsiaTheme="minorEastAsia" w:cstheme="minorBidi"/>
                <w:kern w:val="2"/>
                <w:sz w:val="21"/>
                <w:szCs w:val="24"/>
                <w:lang w:val="en-US" w:eastAsia="zh-CN" w:bidi="ar-SA"/>
              </w:rPr>
            </w:pPr>
            <w:r>
              <w:rPr>
                <w:rFonts w:hint="eastAsia" w:cstheme="minorBidi"/>
                <w:kern w:val="2"/>
                <w:sz w:val="21"/>
                <w:szCs w:val="24"/>
                <w:lang w:val="en-US" w:eastAsia="zh-CN" w:bidi="ar-SA"/>
              </w:rPr>
              <w:t>2019.11</w:t>
            </w:r>
          </w:p>
        </w:tc>
        <w:tc>
          <w:tcPr>
            <w:tcW w:w="2380" w:type="dxa"/>
            <w:noWrap w:val="0"/>
            <w:vAlign w:val="top"/>
          </w:tcPr>
          <w:p>
            <w:pPr>
              <w:rPr>
                <w:rFonts w:hint="eastAsia" w:asciiTheme="minorHAnsi" w:hAnsiTheme="minorHAnsi" w:eastAsiaTheme="minorEastAsia" w:cstheme="minorBidi"/>
                <w:kern w:val="2"/>
                <w:sz w:val="21"/>
                <w:szCs w:val="24"/>
                <w:lang w:val="en-US" w:eastAsia="zh-CN" w:bidi="ar-SA"/>
              </w:rPr>
            </w:pPr>
            <w:r>
              <w:rPr>
                <w:rFonts w:hint="eastAsia" w:asciiTheme="minorHAnsi" w:hAnsiTheme="minorHAnsi" w:eastAsiaTheme="minorEastAsia" w:cstheme="minorBidi"/>
                <w:kern w:val="2"/>
                <w:sz w:val="21"/>
                <w:szCs w:val="24"/>
                <w:lang w:val="en-US" w:eastAsia="zh-CN" w:bidi="ar-SA"/>
              </w:rPr>
              <w:t>天津市电化教育馆</w:t>
            </w:r>
          </w:p>
        </w:tc>
        <w:tc>
          <w:tcPr>
            <w:tcW w:w="1580" w:type="dxa"/>
            <w:noWrap w:val="0"/>
            <w:vAlign w:val="top"/>
          </w:tcPr>
          <w:p>
            <w:pPr>
              <w:rPr>
                <w:rFonts w:hint="default" w:asciiTheme="minorHAnsi" w:hAnsiTheme="minorHAnsi" w:eastAsiaTheme="minorEastAsia" w:cstheme="minorBidi"/>
                <w:kern w:val="2"/>
                <w:sz w:val="21"/>
                <w:szCs w:val="24"/>
                <w:lang w:val="en-US" w:eastAsia="zh-CN" w:bidi="ar-SA"/>
              </w:rPr>
            </w:pPr>
            <w:r>
              <w:rPr>
                <w:rFonts w:hint="eastAsia" w:cstheme="minorBidi"/>
                <w:kern w:val="2"/>
                <w:sz w:val="21"/>
                <w:szCs w:val="24"/>
                <w:lang w:val="en-US" w:eastAsia="zh-CN" w:bidi="ar-SA"/>
              </w:rPr>
              <w:t>证书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28" w:type="dxa"/>
            <w:noWrap w:val="0"/>
            <w:vAlign w:val="top"/>
          </w:tcPr>
          <w:p>
            <w:pPr>
              <w:rPr>
                <w:rFonts w:hint="eastAsia" w:eastAsia="宋体" w:asciiTheme="minorHAnsi" w:hAnsiTheme="minorHAnsi" w:cstheme="minorBidi"/>
                <w:kern w:val="2"/>
                <w:sz w:val="21"/>
                <w:szCs w:val="24"/>
                <w:lang w:val="en-US" w:eastAsia="zh-CN" w:bidi="ar-SA"/>
              </w:rPr>
            </w:pPr>
          </w:p>
        </w:tc>
        <w:tc>
          <w:tcPr>
            <w:tcW w:w="1440" w:type="dxa"/>
            <w:noWrap w:val="0"/>
            <w:vAlign w:val="top"/>
          </w:tcPr>
          <w:p>
            <w:pPr>
              <w:rPr>
                <w:rFonts w:hint="eastAsia" w:eastAsia="宋体" w:asciiTheme="minorHAnsi" w:hAnsiTheme="minorHAnsi" w:cstheme="minorBidi"/>
                <w:kern w:val="2"/>
                <w:sz w:val="21"/>
                <w:szCs w:val="24"/>
                <w:lang w:val="en-US" w:eastAsia="zh-CN" w:bidi="ar-SA"/>
              </w:rPr>
            </w:pPr>
          </w:p>
        </w:tc>
        <w:tc>
          <w:tcPr>
            <w:tcW w:w="1220" w:type="dxa"/>
            <w:noWrap w:val="0"/>
            <w:vAlign w:val="top"/>
          </w:tcPr>
          <w:p>
            <w:pPr>
              <w:rPr>
                <w:rFonts w:hint="eastAsia" w:asciiTheme="minorHAnsi" w:hAnsiTheme="minorHAnsi" w:eastAsiaTheme="minorEastAsia" w:cstheme="minorBidi"/>
                <w:kern w:val="2"/>
                <w:sz w:val="21"/>
                <w:szCs w:val="24"/>
                <w:lang w:val="en-US" w:eastAsia="zh-CN" w:bidi="ar-SA"/>
              </w:rPr>
            </w:pPr>
          </w:p>
        </w:tc>
        <w:tc>
          <w:tcPr>
            <w:tcW w:w="2380" w:type="dxa"/>
            <w:noWrap w:val="0"/>
            <w:vAlign w:val="top"/>
          </w:tcPr>
          <w:p>
            <w:pPr>
              <w:rPr>
                <w:rFonts w:hint="eastAsia" w:asciiTheme="minorHAnsi" w:hAnsiTheme="minorHAnsi" w:eastAsiaTheme="minorEastAsia" w:cstheme="minorBidi"/>
                <w:kern w:val="2"/>
                <w:sz w:val="21"/>
                <w:szCs w:val="24"/>
                <w:lang w:val="en-US" w:eastAsia="zh-CN" w:bidi="ar-SA"/>
              </w:rPr>
            </w:pPr>
          </w:p>
        </w:tc>
        <w:tc>
          <w:tcPr>
            <w:tcW w:w="1580" w:type="dxa"/>
            <w:noWrap w:val="0"/>
            <w:vAlign w:val="top"/>
          </w:tcPr>
          <w:p>
            <w:pPr>
              <w:rPr>
                <w:rFonts w:hint="eastAsia" w:asciiTheme="minorHAnsi" w:hAnsiTheme="minorHAnsi" w:eastAsiaTheme="minorEastAsia" w:cstheme="minorBidi"/>
                <w:kern w:val="2"/>
                <w:sz w:val="21"/>
                <w:szCs w:val="24"/>
                <w:lang w:val="en-US" w:eastAsia="zh-CN" w:bidi="ar-SA"/>
              </w:rPr>
            </w:pPr>
          </w:p>
        </w:tc>
      </w:tr>
    </w:tbl>
    <w:p>
      <w:pPr>
        <w:bidi w:val="0"/>
        <w:jc w:val="left"/>
        <w:rPr>
          <w:rFonts w:hint="default" w:cstheme="minorBidi"/>
          <w:kern w:val="2"/>
          <w:sz w:val="21"/>
          <w:szCs w:val="24"/>
          <w:lang w:val="en-US" w:eastAsia="zh-CN" w:bidi="ar-SA"/>
        </w:rPr>
      </w:pPr>
    </w:p>
    <w:p>
      <w:pPr>
        <w:bidi w:val="0"/>
        <w:ind w:firstLine="420" w:firstLineChars="200"/>
        <w:jc w:val="left"/>
        <w:rPr>
          <w:rFonts w:hint="eastAsia" w:cstheme="minorBidi"/>
          <w:kern w:val="2"/>
          <w:sz w:val="21"/>
          <w:szCs w:val="24"/>
          <w:lang w:val="en-US" w:eastAsia="zh-CN" w:bidi="ar-SA"/>
        </w:rPr>
      </w:pPr>
      <w:r>
        <w:rPr>
          <w:rFonts w:hint="eastAsia" w:cstheme="minorBidi"/>
          <w:kern w:val="2"/>
          <w:sz w:val="21"/>
          <w:szCs w:val="24"/>
          <w:lang w:val="en-US" w:eastAsia="zh-CN" w:bidi="ar-SA"/>
        </w:rPr>
        <w:t>总之，经过全体课题组成员的共同努力，按照课题研究计划，如期完成了相关任务。期间有喜悦、有泪水，有辛苦、有汗水，课题组成员共同钻研、探索，取得了一定的成果。课题组研究目标明确，具有针对性、方向性和创新性，借助网络学习空间及现代教育技术，使我们的教与学充满生机与活力，使网络学习空间的应用在学生“自主、合作、创新”能力的提升过程中发挥了必要而重要的作用，具有可操作性。今后我们将不断努力，在新时代教育改革的道路上继续前行，探索出更加适应当今中学生全面发展，核心素养全面提升的新型教育教学之路。</w:t>
      </w:r>
    </w:p>
    <w:p>
      <w:pPr>
        <w:bidi w:val="0"/>
        <w:ind w:firstLine="420" w:firstLineChars="200"/>
        <w:jc w:val="left"/>
        <w:rPr>
          <w:rFonts w:hint="default" w:cstheme="minorBidi"/>
          <w:kern w:val="2"/>
          <w:sz w:val="21"/>
          <w:szCs w:val="24"/>
          <w:lang w:val="en-US" w:eastAsia="zh-CN" w:bidi="ar-SA"/>
        </w:rPr>
      </w:pPr>
      <w:r>
        <w:rPr>
          <w:rFonts w:hint="eastAsia" w:cstheme="minorBidi"/>
          <w:kern w:val="2"/>
          <w:sz w:val="21"/>
          <w:szCs w:val="24"/>
          <w:lang w:val="en-US" w:eastAsia="zh-CN" w:bidi="ar-SA"/>
        </w:rPr>
        <w:t>在此感谢在我们研究工作做予以大力支持的同仁们！由于我们研究水平有限，文中若有不当之处请各位专家批评指正！谢谢！</w:t>
      </w:r>
    </w:p>
    <w:p>
      <w:pPr>
        <w:bidi w:val="0"/>
        <w:ind w:firstLine="420" w:firstLineChars="200"/>
        <w:jc w:val="left"/>
        <w:rPr>
          <w:rFonts w:hint="eastAsia" w:cstheme="minorBidi"/>
          <w:kern w:val="2"/>
          <w:sz w:val="21"/>
          <w:szCs w:val="24"/>
          <w:lang w:val="en-US" w:eastAsia="zh-CN" w:bidi="ar-SA"/>
        </w:rPr>
      </w:pPr>
    </w:p>
    <w:p>
      <w:pPr>
        <w:bidi w:val="0"/>
        <w:ind w:firstLine="420" w:firstLineChars="200"/>
        <w:jc w:val="left"/>
        <w:rPr>
          <w:rFonts w:hint="eastAsia" w:cstheme="minorBidi"/>
          <w:kern w:val="2"/>
          <w:sz w:val="21"/>
          <w:szCs w:val="24"/>
          <w:lang w:val="en-US" w:eastAsia="zh-CN" w:bidi="ar-SA"/>
        </w:rPr>
      </w:pPr>
    </w:p>
    <w:p>
      <w:pPr>
        <w:bidi w:val="0"/>
        <w:ind w:firstLine="420" w:firstLineChars="200"/>
        <w:jc w:val="left"/>
        <w:rPr>
          <w:rFonts w:hint="eastAsia" w:cstheme="minorBidi"/>
          <w:kern w:val="2"/>
          <w:sz w:val="21"/>
          <w:szCs w:val="24"/>
          <w:lang w:val="en-US" w:eastAsia="zh-CN" w:bidi="ar-SA"/>
        </w:rPr>
      </w:pPr>
    </w:p>
    <w:p>
      <w:pPr>
        <w:bidi w:val="0"/>
        <w:ind w:firstLine="420" w:firstLineChars="200"/>
        <w:jc w:val="left"/>
        <w:rPr>
          <w:rFonts w:hint="eastAsia" w:cstheme="minorBidi"/>
          <w:kern w:val="2"/>
          <w:sz w:val="21"/>
          <w:szCs w:val="24"/>
          <w:lang w:val="en-US" w:eastAsia="zh-CN" w:bidi="ar-SA"/>
        </w:rPr>
      </w:pPr>
    </w:p>
    <w:p>
      <w:pPr>
        <w:bidi w:val="0"/>
        <w:ind w:firstLine="420" w:firstLineChars="200"/>
        <w:jc w:val="left"/>
        <w:rPr>
          <w:rFonts w:hint="eastAsia" w:cstheme="minorBidi"/>
          <w:kern w:val="2"/>
          <w:sz w:val="21"/>
          <w:szCs w:val="24"/>
          <w:lang w:val="en-US" w:eastAsia="zh-CN" w:bidi="ar-SA"/>
        </w:rPr>
      </w:pPr>
    </w:p>
    <w:p>
      <w:pPr>
        <w:bidi w:val="0"/>
        <w:ind w:firstLine="420" w:firstLineChars="200"/>
        <w:jc w:val="left"/>
        <w:rPr>
          <w:rFonts w:hint="eastAsia" w:cstheme="minorBidi"/>
          <w:kern w:val="2"/>
          <w:sz w:val="21"/>
          <w:szCs w:val="24"/>
          <w:lang w:val="en-US" w:eastAsia="zh-CN" w:bidi="ar-SA"/>
        </w:rPr>
      </w:pPr>
    </w:p>
    <w:p>
      <w:pPr>
        <w:bidi w:val="0"/>
        <w:ind w:firstLine="420" w:firstLineChars="200"/>
        <w:jc w:val="left"/>
        <w:rPr>
          <w:rFonts w:hint="eastAsia" w:cstheme="minorBidi"/>
          <w:kern w:val="2"/>
          <w:sz w:val="21"/>
          <w:szCs w:val="24"/>
          <w:lang w:val="en-US" w:eastAsia="zh-CN" w:bidi="ar-SA"/>
        </w:rPr>
      </w:pPr>
    </w:p>
    <w:p>
      <w:pPr>
        <w:bidi w:val="0"/>
        <w:ind w:firstLine="420" w:firstLineChars="200"/>
        <w:jc w:val="left"/>
        <w:rPr>
          <w:rFonts w:hint="eastAsia" w:cstheme="minorBidi"/>
          <w:kern w:val="2"/>
          <w:sz w:val="21"/>
          <w:szCs w:val="24"/>
          <w:lang w:val="en-US" w:eastAsia="zh-CN" w:bidi="ar-SA"/>
        </w:rPr>
      </w:pPr>
      <w:r>
        <w:rPr>
          <w:rFonts w:hint="eastAsia" w:cstheme="minorBidi"/>
          <w:kern w:val="2"/>
          <w:sz w:val="21"/>
          <w:szCs w:val="24"/>
          <w:lang w:val="en-US" w:eastAsia="zh-CN" w:bidi="ar-SA"/>
        </w:rPr>
        <w:t xml:space="preserve">                                                 天津市滨湖中学课题组</w:t>
      </w:r>
    </w:p>
    <w:p>
      <w:pPr>
        <w:bidi w:val="0"/>
        <w:ind w:firstLine="420" w:firstLineChars="200"/>
        <w:jc w:val="left"/>
        <w:rPr>
          <w:rFonts w:hint="default" w:cstheme="minorBidi"/>
          <w:kern w:val="2"/>
          <w:sz w:val="21"/>
          <w:szCs w:val="24"/>
          <w:lang w:val="en-US" w:eastAsia="zh-CN" w:bidi="ar-SA"/>
        </w:rPr>
      </w:pPr>
      <w:r>
        <w:rPr>
          <w:rFonts w:hint="eastAsia" w:cstheme="minorBidi"/>
          <w:kern w:val="2"/>
          <w:sz w:val="21"/>
          <w:szCs w:val="24"/>
          <w:lang w:val="en-US" w:eastAsia="zh-CN" w:bidi="ar-SA"/>
        </w:rPr>
        <w:t xml:space="preserve">                                                      2020.10</w:t>
      </w:r>
    </w:p>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onsolas">
    <w:panose1 w:val="020B0609020204030204"/>
    <w:charset w:val="00"/>
    <w:family w:val="auto"/>
    <w:pitch w:val="default"/>
    <w:sig w:usb0="E00006FF" w:usb1="0000FCFF" w:usb2="00000001" w:usb3="00000000" w:csb0="6000019F" w:csb1="DFD70000"/>
  </w:font>
  <w:font w:name="微软雅黑">
    <w:panose1 w:val="020B0503020204020204"/>
    <w:charset w:val="86"/>
    <w:family w:val="auto"/>
    <w:pitch w:val="default"/>
    <w:sig w:usb0="80000287" w:usb1="2ACF3C50" w:usb2="00000016" w:usb3="00000000" w:csb0="0004001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pPr>
                      <w:pStyle w:val="3"/>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90C3030"/>
    <w:multiLevelType w:val="singleLevel"/>
    <w:tmpl w:val="890C3030"/>
    <w:lvl w:ilvl="0" w:tentative="0">
      <w:start w:val="1"/>
      <w:numFmt w:val="bullet"/>
      <w:lvlText w:val=""/>
      <w:lvlJc w:val="left"/>
      <w:pPr>
        <w:ind w:left="420" w:hanging="420"/>
      </w:pPr>
      <w:rPr>
        <w:rFonts w:hint="default" w:ascii="Wingdings" w:hAnsi="Wingdings"/>
      </w:rPr>
    </w:lvl>
  </w:abstractNum>
  <w:abstractNum w:abstractNumId="1">
    <w:nsid w:val="07F00F0A"/>
    <w:multiLevelType w:val="singleLevel"/>
    <w:tmpl w:val="07F00F0A"/>
    <w:lvl w:ilvl="0" w:tentative="0">
      <w:start w:val="1"/>
      <w:numFmt w:val="decimal"/>
      <w:lvlText w:val="%1."/>
      <w:lvlJc w:val="left"/>
      <w:pPr>
        <w:tabs>
          <w:tab w:val="left" w:pos="312"/>
        </w:tabs>
      </w:pPr>
    </w:lvl>
  </w:abstractNum>
  <w:abstractNum w:abstractNumId="2">
    <w:nsid w:val="4D3A323A"/>
    <w:multiLevelType w:val="singleLevel"/>
    <w:tmpl w:val="4D3A323A"/>
    <w:lvl w:ilvl="0" w:tentative="0">
      <w:start w:val="2"/>
      <w:numFmt w:val="chineseCounting"/>
      <w:suff w:val="nothing"/>
      <w:lvlText w:val="（%1）"/>
      <w:lvlJc w:val="left"/>
      <w:rPr>
        <w:rFonts w:hint="eastAsia"/>
      </w:rPr>
    </w:lvl>
  </w:abstractNum>
  <w:abstractNum w:abstractNumId="3">
    <w:nsid w:val="5B1285F4"/>
    <w:multiLevelType w:val="singleLevel"/>
    <w:tmpl w:val="5B1285F4"/>
    <w:lvl w:ilvl="0" w:tentative="0">
      <w:start w:val="1"/>
      <w:numFmt w:val="bullet"/>
      <w:lvlText w:val=""/>
      <w:lvlJc w:val="left"/>
      <w:pPr>
        <w:ind w:left="420" w:hanging="420"/>
      </w:pPr>
      <w:rPr>
        <w:rFonts w:hint="default" w:ascii="Wingdings" w:hAnsi="Wingdings"/>
      </w:rPr>
    </w:lvl>
  </w:abstractNum>
  <w:abstractNum w:abstractNumId="4">
    <w:nsid w:val="5BEFB62E"/>
    <w:multiLevelType w:val="singleLevel"/>
    <w:tmpl w:val="5BEFB62E"/>
    <w:lvl w:ilvl="0" w:tentative="0">
      <w:start w:val="2"/>
      <w:numFmt w:val="decimal"/>
      <w:suff w:val="nothing"/>
      <w:lvlText w:val="（%1）"/>
      <w:lvlJc w:val="left"/>
    </w:lvl>
  </w:abstractNum>
  <w:abstractNum w:abstractNumId="5">
    <w:nsid w:val="63AAA33A"/>
    <w:multiLevelType w:val="singleLevel"/>
    <w:tmpl w:val="63AAA33A"/>
    <w:lvl w:ilvl="0" w:tentative="0">
      <w:start w:val="5"/>
      <w:numFmt w:val="decimal"/>
      <w:lvlText w:val="%1."/>
      <w:lvlJc w:val="left"/>
      <w:pPr>
        <w:tabs>
          <w:tab w:val="left" w:pos="312"/>
        </w:tabs>
      </w:pPr>
    </w:lvl>
  </w:abstractNum>
  <w:num w:numId="1">
    <w:abstractNumId w:val="4"/>
  </w:num>
  <w:num w:numId="2">
    <w:abstractNumId w:val="0"/>
  </w:num>
  <w:num w:numId="3">
    <w:abstractNumId w:val="3"/>
  </w:num>
  <w:num w:numId="4">
    <w:abstractNumId w:val="2"/>
  </w:num>
  <w:num w:numId="5">
    <w:abstractNumId w:val="1"/>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9"/>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3760044"/>
    <w:rsid w:val="03B04871"/>
    <w:rsid w:val="07CE47ED"/>
    <w:rsid w:val="0F4F06A9"/>
    <w:rsid w:val="102961FB"/>
    <w:rsid w:val="12DB3544"/>
    <w:rsid w:val="19545E54"/>
    <w:rsid w:val="1BC93ADA"/>
    <w:rsid w:val="28B3734A"/>
    <w:rsid w:val="318C61CC"/>
    <w:rsid w:val="32A05FF0"/>
    <w:rsid w:val="33760044"/>
    <w:rsid w:val="346A3583"/>
    <w:rsid w:val="37471163"/>
    <w:rsid w:val="3E532969"/>
    <w:rsid w:val="3F335A3B"/>
    <w:rsid w:val="422E45FE"/>
    <w:rsid w:val="42FA209C"/>
    <w:rsid w:val="439D35BF"/>
    <w:rsid w:val="46206A2C"/>
    <w:rsid w:val="4D6B5C34"/>
    <w:rsid w:val="52D86094"/>
    <w:rsid w:val="56654E93"/>
    <w:rsid w:val="57412BA9"/>
    <w:rsid w:val="59C32CEC"/>
    <w:rsid w:val="5ADE7712"/>
    <w:rsid w:val="5B2E0D54"/>
    <w:rsid w:val="5CB45E6A"/>
    <w:rsid w:val="5D5A1488"/>
    <w:rsid w:val="609447DD"/>
    <w:rsid w:val="62AE738E"/>
    <w:rsid w:val="655A371C"/>
    <w:rsid w:val="69CB76D8"/>
    <w:rsid w:val="6CF620C3"/>
    <w:rsid w:val="6E6B4027"/>
    <w:rsid w:val="751055DE"/>
    <w:rsid w:val="7ADC76F1"/>
    <w:rsid w:val="7AF177AB"/>
    <w:rsid w:val="7B43747D"/>
    <w:rsid w:val="7D7C72E7"/>
    <w:rsid w:val="7DE92276"/>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9">
    <w:name w:val="Default Paragraph Font"/>
    <w:semiHidden/>
    <w:qFormat/>
    <w:uiPriority w:val="0"/>
  </w:style>
  <w:style w:type="table" w:default="1" w:styleId="8">
    <w:name w:val="Normal Table"/>
    <w:semiHidden/>
    <w:uiPriority w:val="0"/>
    <w:tblPr>
      <w:tblCellMar>
        <w:top w:w="0" w:type="dxa"/>
        <w:left w:w="108" w:type="dxa"/>
        <w:bottom w:w="0" w:type="dxa"/>
        <w:right w:w="108" w:type="dxa"/>
      </w:tblCellMar>
    </w:tblPr>
  </w:style>
  <w:style w:type="paragraph" w:styleId="2">
    <w:name w:val="toc 3"/>
    <w:basedOn w:val="1"/>
    <w:next w:val="1"/>
    <w:uiPriority w:val="0"/>
    <w:pPr>
      <w:ind w:left="840" w:leftChars="400"/>
    </w:p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5">
    <w:name w:val="toc 1"/>
    <w:basedOn w:val="1"/>
    <w:next w:val="1"/>
    <w:qFormat/>
    <w:uiPriority w:val="0"/>
  </w:style>
  <w:style w:type="paragraph" w:styleId="6">
    <w:name w:val="toc 2"/>
    <w:basedOn w:val="1"/>
    <w:next w:val="1"/>
    <w:qFormat/>
    <w:uiPriority w:val="0"/>
    <w:pPr>
      <w:ind w:left="420" w:leftChars="200"/>
    </w:pPr>
  </w:style>
  <w:style w:type="paragraph" w:styleId="7">
    <w:name w:val="Normal (Web)"/>
    <w:basedOn w:val="1"/>
    <w:qFormat/>
    <w:uiPriority w:val="0"/>
    <w:pPr>
      <w:spacing w:before="0" w:beforeAutospacing="1" w:after="0" w:afterAutospacing="1"/>
      <w:ind w:left="0" w:right="0"/>
      <w:jc w:val="left"/>
    </w:pPr>
    <w:rPr>
      <w:kern w:val="0"/>
      <w:sz w:val="24"/>
      <w:lang w:val="en-US" w:eastAsia="zh-CN" w:bidi="ar"/>
    </w:rPr>
  </w:style>
  <w:style w:type="character" w:styleId="10">
    <w:name w:val="Strong"/>
    <w:basedOn w:val="9"/>
    <w:qFormat/>
    <w:uiPriority w:val="0"/>
    <w:rPr>
      <w:b/>
    </w:rPr>
  </w:style>
  <w:style w:type="character" w:styleId="11">
    <w:name w:val="FollowedHyperlink"/>
    <w:basedOn w:val="9"/>
    <w:qFormat/>
    <w:uiPriority w:val="0"/>
    <w:rPr>
      <w:color w:val="444444"/>
      <w:sz w:val="24"/>
      <w:szCs w:val="24"/>
      <w:u w:val="none"/>
      <w:vertAlign w:val="baseline"/>
    </w:rPr>
  </w:style>
  <w:style w:type="character" w:styleId="12">
    <w:name w:val="HTML Definition"/>
    <w:basedOn w:val="9"/>
    <w:qFormat/>
    <w:uiPriority w:val="0"/>
    <w:rPr>
      <w:i/>
    </w:rPr>
  </w:style>
  <w:style w:type="character" w:styleId="13">
    <w:name w:val="Hyperlink"/>
    <w:basedOn w:val="9"/>
    <w:qFormat/>
    <w:uiPriority w:val="0"/>
    <w:rPr>
      <w:color w:val="444444"/>
      <w:sz w:val="24"/>
      <w:szCs w:val="24"/>
      <w:u w:val="none"/>
      <w:vertAlign w:val="baseline"/>
    </w:rPr>
  </w:style>
  <w:style w:type="character" w:styleId="14">
    <w:name w:val="HTML Code"/>
    <w:basedOn w:val="9"/>
    <w:qFormat/>
    <w:uiPriority w:val="0"/>
    <w:rPr>
      <w:rFonts w:hint="default" w:ascii="Consolas" w:hAnsi="Consolas" w:eastAsia="Consolas" w:cs="Consolas"/>
      <w:color w:val="C7254E"/>
      <w:sz w:val="21"/>
      <w:szCs w:val="21"/>
      <w:shd w:val="clear" w:fill="F9F2F4"/>
    </w:rPr>
  </w:style>
  <w:style w:type="character" w:styleId="15">
    <w:name w:val="HTML Keyboard"/>
    <w:basedOn w:val="9"/>
    <w:qFormat/>
    <w:uiPriority w:val="0"/>
    <w:rPr>
      <w:rFonts w:hint="default" w:ascii="Consolas" w:hAnsi="Consolas" w:eastAsia="Consolas" w:cs="Consolas"/>
      <w:color w:val="FFFFFF"/>
      <w:sz w:val="21"/>
      <w:szCs w:val="21"/>
      <w:shd w:val="clear" w:fill="333333"/>
    </w:rPr>
  </w:style>
  <w:style w:type="character" w:styleId="16">
    <w:name w:val="HTML Sample"/>
    <w:basedOn w:val="9"/>
    <w:qFormat/>
    <w:uiPriority w:val="0"/>
    <w:rPr>
      <w:rFonts w:ascii="Consolas" w:hAnsi="Consolas" w:eastAsia="Consolas" w:cs="Consolas"/>
      <w:sz w:val="21"/>
      <w:szCs w:val="21"/>
    </w:rPr>
  </w:style>
  <w:style w:type="character" w:customStyle="1" w:styleId="17">
    <w:name w:val="hover5"/>
    <w:basedOn w:val="9"/>
    <w:qFormat/>
    <w:uiPriority w:val="0"/>
  </w:style>
  <w:style w:type="character" w:customStyle="1" w:styleId="18">
    <w:name w:val="hover6"/>
    <w:basedOn w:val="9"/>
    <w:qFormat/>
    <w:uiPriority w:val="0"/>
    <w:rPr>
      <w:color w:val="3388CB"/>
    </w:rPr>
  </w:style>
  <w:style w:type="character" w:customStyle="1" w:styleId="19">
    <w:name w:val="ul-harf-name4"/>
    <w:basedOn w:val="9"/>
    <w:qFormat/>
    <w:uiPriority w:val="0"/>
  </w:style>
  <w:style w:type="paragraph" w:customStyle="1" w:styleId="20">
    <w:name w:val="_Style 16"/>
    <w:basedOn w:val="1"/>
    <w:next w:val="1"/>
    <w:qFormat/>
    <w:uiPriority w:val="0"/>
    <w:pPr>
      <w:pBdr>
        <w:bottom w:val="single" w:color="auto" w:sz="6" w:space="1"/>
      </w:pBdr>
      <w:jc w:val="center"/>
    </w:pPr>
    <w:rPr>
      <w:rFonts w:ascii="Arial" w:eastAsia="宋体"/>
      <w:vanish/>
      <w:sz w:val="16"/>
    </w:rPr>
  </w:style>
  <w:style w:type="paragraph" w:customStyle="1" w:styleId="21">
    <w:name w:val="_Style 17"/>
    <w:basedOn w:val="1"/>
    <w:next w:val="1"/>
    <w:qFormat/>
    <w:uiPriority w:val="0"/>
    <w:pPr>
      <w:pBdr>
        <w:top w:val="single" w:color="auto" w:sz="6" w:space="1"/>
      </w:pBdr>
      <w:jc w:val="center"/>
    </w:pPr>
    <w:rPr>
      <w:rFonts w:ascii="Arial" w:eastAsia="宋体"/>
      <w:vanish/>
      <w:sz w:val="16"/>
    </w:rPr>
  </w:style>
  <w:style w:type="character" w:customStyle="1" w:styleId="22">
    <w:name w:val="space-s1"/>
    <w:basedOn w:val="9"/>
    <w:qFormat/>
    <w:uiPriority w:val="0"/>
    <w:rPr>
      <w:color w:val="FFFFFF"/>
    </w:rPr>
  </w:style>
  <w:style w:type="character" w:customStyle="1" w:styleId="23">
    <w:name w:val="sort-cont1"/>
    <w:basedOn w:val="9"/>
    <w:qFormat/>
    <w:uiPriority w:val="0"/>
    <w:rPr>
      <w:sz w:val="33"/>
      <w:szCs w:val="33"/>
    </w:rPr>
  </w:style>
  <w:style w:type="paragraph" w:customStyle="1" w:styleId="24">
    <w:name w:val="WPSOffice手动目录 1"/>
    <w:qFormat/>
    <w:uiPriority w:val="0"/>
    <w:pPr>
      <w:ind w:leftChars="0"/>
    </w:pPr>
    <w:rPr>
      <w:rFonts w:ascii="Times New Roman" w:hAnsi="Times New Roman" w:eastAsia="宋体" w:cs="Times New Roman"/>
      <w:sz w:val="20"/>
      <w:szCs w:val="20"/>
    </w:rPr>
  </w:style>
  <w:style w:type="paragraph" w:customStyle="1" w:styleId="25">
    <w:name w:val="WPSOffice手动目录 2"/>
    <w:qFormat/>
    <w:uiPriority w:val="0"/>
    <w:pPr>
      <w:ind w:leftChars="200"/>
    </w:pPr>
    <w:rPr>
      <w:rFonts w:ascii="Times New Roman" w:hAnsi="Times New Roman" w:eastAsia="宋体" w:cs="Times New Roman"/>
      <w:sz w:val="20"/>
      <w:szCs w:val="20"/>
    </w:rPr>
  </w:style>
  <w:style w:type="paragraph" w:customStyle="1" w:styleId="26">
    <w:name w:val="WPSOffice手动目录 3"/>
    <w:qFormat/>
    <w:uiPriority w:val="0"/>
    <w:pPr>
      <w:ind w:leftChars="40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6" Type="http://schemas.openxmlformats.org/officeDocument/2006/relationships/fontTable" Target="fontTable.xml"/><Relationship Id="rId45" Type="http://schemas.openxmlformats.org/officeDocument/2006/relationships/numbering" Target="numbering.xml"/><Relationship Id="rId44" Type="http://schemas.openxmlformats.org/officeDocument/2006/relationships/customXml" Target="../customXml/item1.xml"/><Relationship Id="rId43" Type="http://schemas.openxmlformats.org/officeDocument/2006/relationships/image" Target="media/image39.jpeg"/><Relationship Id="rId42" Type="http://schemas.openxmlformats.org/officeDocument/2006/relationships/image" Target="media/image38.jpeg"/><Relationship Id="rId41" Type="http://schemas.openxmlformats.org/officeDocument/2006/relationships/image" Target="media/image37.jpeg"/><Relationship Id="rId40" Type="http://schemas.openxmlformats.org/officeDocument/2006/relationships/image" Target="media/image36.jpeg"/><Relationship Id="rId4" Type="http://schemas.openxmlformats.org/officeDocument/2006/relationships/theme" Target="theme/theme1.xml"/><Relationship Id="rId39" Type="http://schemas.openxmlformats.org/officeDocument/2006/relationships/image" Target="media/image35.jpeg"/><Relationship Id="rId38" Type="http://schemas.openxmlformats.org/officeDocument/2006/relationships/image" Target="media/image34.jpeg"/><Relationship Id="rId37" Type="http://schemas.openxmlformats.org/officeDocument/2006/relationships/image" Target="media/image33.jpeg"/><Relationship Id="rId36" Type="http://schemas.openxmlformats.org/officeDocument/2006/relationships/image" Target="media/image32.jpeg"/><Relationship Id="rId35" Type="http://schemas.openxmlformats.org/officeDocument/2006/relationships/image" Target="media/image31.jpeg"/><Relationship Id="rId34" Type="http://schemas.openxmlformats.org/officeDocument/2006/relationships/image" Target="media/image30.jpeg"/><Relationship Id="rId33" Type="http://schemas.openxmlformats.org/officeDocument/2006/relationships/image" Target="media/image29.jpeg"/><Relationship Id="rId32" Type="http://schemas.openxmlformats.org/officeDocument/2006/relationships/image" Target="media/image28.jpeg"/><Relationship Id="rId31" Type="http://schemas.openxmlformats.org/officeDocument/2006/relationships/image" Target="media/image27.jpeg"/><Relationship Id="rId30" Type="http://schemas.openxmlformats.org/officeDocument/2006/relationships/image" Target="media/image26.jpeg"/><Relationship Id="rId3" Type="http://schemas.openxmlformats.org/officeDocument/2006/relationships/footer" Target="footer1.xml"/><Relationship Id="rId29" Type="http://schemas.openxmlformats.org/officeDocument/2006/relationships/image" Target="media/image25.jpeg"/><Relationship Id="rId28" Type="http://schemas.openxmlformats.org/officeDocument/2006/relationships/image" Target="media/image24.jpeg"/><Relationship Id="rId27" Type="http://schemas.openxmlformats.org/officeDocument/2006/relationships/image" Target="media/image23.jpeg"/><Relationship Id="rId26" Type="http://schemas.openxmlformats.org/officeDocument/2006/relationships/image" Target="media/image22.jpeg"/><Relationship Id="rId25" Type="http://schemas.openxmlformats.org/officeDocument/2006/relationships/image" Target="media/image21.jpeg"/><Relationship Id="rId24" Type="http://schemas.openxmlformats.org/officeDocument/2006/relationships/image" Target="media/image20.jpeg"/><Relationship Id="rId23" Type="http://schemas.openxmlformats.org/officeDocument/2006/relationships/image" Target="media/image19.jpeg"/><Relationship Id="rId22" Type="http://schemas.openxmlformats.org/officeDocument/2006/relationships/image" Target="media/image18.jpeg"/><Relationship Id="rId21" Type="http://schemas.openxmlformats.org/officeDocument/2006/relationships/image" Target="media/image17.jpe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7</TotalTime>
  <ScaleCrop>false</ScaleCrop>
  <LinksUpToDate>false</LinksUpToDate>
  <CharactersWithSpaces>0</CharactersWithSpaces>
  <Application>WPS Office_11.1.0.10132_F1E327BC-269C-435d-A152-05C5408002CA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2020-11-08T10:35:00Z</dcterms:created>
  <dc:creator>艳艳</dc:creator>
  <cp:lastModifiedBy>艳艳</cp:lastModifiedBy>
  <dcterms:modified xsi:type="dcterms:W3CDTF">2020-11-14T08:49:56Z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2052-11.1.0.10132</vt:lpwstr>
  </property>
</Properties>
</file>