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100" w:rsidRPr="00957100" w:rsidRDefault="00B45911" w:rsidP="00957100">
      <w:pPr>
        <w:spacing w:line="360" w:lineRule="auto"/>
        <w:jc w:val="center"/>
        <w:rPr>
          <w:rFonts w:asciiTheme="minorHAnsi" w:eastAsiaTheme="minorEastAsia"/>
          <w:b/>
          <w:sz w:val="32"/>
          <w:szCs w:val="32"/>
        </w:rPr>
      </w:pPr>
      <w:r w:rsidRPr="00B45911">
        <w:rPr>
          <w:rFonts w:ascii="Calibri" w:hAnsi="Calibri" w:hint="eastAsia"/>
          <w:b/>
          <w:sz w:val="32"/>
          <w:szCs w:val="32"/>
        </w:rPr>
        <w:t>信息技术支持下以学习者为中心的化学教学案例研究</w:t>
      </w:r>
    </w:p>
    <w:p w:rsidR="00957100" w:rsidRDefault="00957100" w:rsidP="00957100">
      <w:pPr>
        <w:rPr>
          <w:b/>
          <w:sz w:val="32"/>
          <w:szCs w:val="32"/>
        </w:rPr>
      </w:pPr>
      <w:r w:rsidRPr="004B2715">
        <w:rPr>
          <w:rFonts w:hint="eastAsia"/>
          <w:sz w:val="32"/>
          <w:szCs w:val="32"/>
        </w:rPr>
        <w:t xml:space="preserve">                    </w:t>
      </w:r>
      <w:r w:rsidRPr="004B2715">
        <w:rPr>
          <w:rFonts w:hint="eastAsia"/>
          <w:b/>
          <w:sz w:val="32"/>
          <w:szCs w:val="32"/>
        </w:rPr>
        <w:t>工作报告</w:t>
      </w:r>
    </w:p>
    <w:p w:rsidR="002D57AF" w:rsidRPr="002D57AF" w:rsidRDefault="00B45911" w:rsidP="002D57AF">
      <w:pPr>
        <w:jc w:val="center"/>
        <w:rPr>
          <w:b/>
          <w:sz w:val="32"/>
          <w:szCs w:val="32"/>
        </w:rPr>
      </w:pPr>
      <w:r>
        <w:rPr>
          <w:rFonts w:hint="eastAsia"/>
          <w:b/>
          <w:sz w:val="32"/>
          <w:szCs w:val="32"/>
        </w:rPr>
        <w:t>天津市鉴开中学</w:t>
      </w:r>
      <w:r>
        <w:rPr>
          <w:rFonts w:hint="eastAsia"/>
          <w:b/>
          <w:sz w:val="32"/>
          <w:szCs w:val="32"/>
        </w:rPr>
        <w:t xml:space="preserve">  </w:t>
      </w:r>
      <w:r>
        <w:rPr>
          <w:rFonts w:hint="eastAsia"/>
          <w:b/>
          <w:sz w:val="32"/>
          <w:szCs w:val="32"/>
        </w:rPr>
        <w:t>张英杰</w:t>
      </w:r>
    </w:p>
    <w:p w:rsidR="005F159F" w:rsidRPr="00110B5B" w:rsidRDefault="00110B5B" w:rsidP="00110B5B">
      <w:pPr>
        <w:spacing w:line="360" w:lineRule="auto"/>
        <w:rPr>
          <w:rFonts w:ascii="宋体" w:hAnsi="宋体" w:cs="宋体"/>
          <w:b/>
          <w:color w:val="000000"/>
          <w:spacing w:val="10"/>
          <w:kern w:val="0"/>
          <w:position w:val="2"/>
          <w:sz w:val="28"/>
          <w:szCs w:val="28"/>
        </w:rPr>
      </w:pPr>
      <w:r>
        <w:rPr>
          <w:rFonts w:hint="eastAsia"/>
          <w:b/>
          <w:sz w:val="28"/>
          <w:szCs w:val="28"/>
        </w:rPr>
        <w:t>1</w:t>
      </w:r>
      <w:r w:rsidRPr="00110B5B">
        <w:rPr>
          <w:rFonts w:hint="eastAsia"/>
          <w:b/>
          <w:sz w:val="28"/>
          <w:szCs w:val="28"/>
        </w:rPr>
        <w:t>、研究</w:t>
      </w:r>
      <w:r w:rsidR="00957100" w:rsidRPr="00110B5B">
        <w:rPr>
          <w:rFonts w:ascii="宋体" w:hAnsi="宋体" w:cs="宋体" w:hint="eastAsia"/>
          <w:b/>
          <w:color w:val="000000"/>
          <w:spacing w:val="10"/>
          <w:kern w:val="0"/>
          <w:position w:val="2"/>
          <w:sz w:val="28"/>
          <w:szCs w:val="28"/>
        </w:rPr>
        <w:t>本课题的基本目标：</w:t>
      </w:r>
    </w:p>
    <w:p w:rsidR="002D57AF" w:rsidRPr="005F159F" w:rsidRDefault="002D57AF" w:rsidP="00D96F39">
      <w:pPr>
        <w:spacing w:line="360" w:lineRule="auto"/>
        <w:ind w:firstLineChars="200" w:firstLine="560"/>
        <w:rPr>
          <w:rFonts w:ascii="宋体" w:hAnsi="宋体" w:cs="宋体"/>
          <w:b/>
          <w:color w:val="000000"/>
          <w:spacing w:val="10"/>
          <w:kern w:val="0"/>
          <w:position w:val="2"/>
          <w:sz w:val="28"/>
          <w:szCs w:val="28"/>
        </w:rPr>
      </w:pPr>
      <w:r w:rsidRPr="005F159F">
        <w:rPr>
          <w:rFonts w:asciiTheme="minorEastAsia" w:eastAsiaTheme="minorEastAsia" w:hAnsiTheme="minorEastAsia" w:hint="eastAsia"/>
          <w:sz w:val="28"/>
          <w:szCs w:val="28"/>
        </w:rPr>
        <w:t>（1）</w:t>
      </w:r>
      <w:r w:rsidR="005F159F" w:rsidRPr="005F159F">
        <w:rPr>
          <w:rFonts w:asciiTheme="minorEastAsia" w:eastAsiaTheme="minorEastAsia" w:hAnsiTheme="minorEastAsia" w:hint="eastAsia"/>
          <w:sz w:val="28"/>
          <w:szCs w:val="28"/>
        </w:rPr>
        <w:t>了解</w:t>
      </w:r>
      <w:r w:rsidRPr="005F159F">
        <w:rPr>
          <w:rFonts w:asciiTheme="minorEastAsia" w:eastAsiaTheme="minorEastAsia" w:hAnsiTheme="minorEastAsia" w:hint="eastAsia"/>
          <w:sz w:val="28"/>
          <w:szCs w:val="28"/>
        </w:rPr>
        <w:t>、梳理当前</w:t>
      </w:r>
      <w:r w:rsidR="005F159F" w:rsidRPr="005F159F">
        <w:rPr>
          <w:rFonts w:asciiTheme="minorEastAsia" w:eastAsiaTheme="minorEastAsia" w:hAnsiTheme="minorEastAsia" w:hint="eastAsia"/>
          <w:sz w:val="28"/>
          <w:szCs w:val="28"/>
        </w:rPr>
        <w:t>引入</w:t>
      </w:r>
      <w:r w:rsidRPr="005F159F">
        <w:rPr>
          <w:rFonts w:asciiTheme="minorEastAsia" w:eastAsiaTheme="minorEastAsia" w:hAnsiTheme="minorEastAsia" w:hint="eastAsia"/>
          <w:sz w:val="28"/>
          <w:szCs w:val="28"/>
        </w:rPr>
        <w:t>化学课堂</w:t>
      </w:r>
      <w:r w:rsidR="005F159F" w:rsidRPr="005F159F">
        <w:rPr>
          <w:rFonts w:asciiTheme="minorEastAsia" w:eastAsiaTheme="minorEastAsia" w:hAnsiTheme="minorEastAsia" w:hint="eastAsia"/>
          <w:sz w:val="28"/>
          <w:szCs w:val="28"/>
        </w:rPr>
        <w:t>的比较成熟的、</w:t>
      </w:r>
      <w:r w:rsidRPr="005F159F">
        <w:rPr>
          <w:rFonts w:asciiTheme="minorEastAsia" w:eastAsiaTheme="minorEastAsia" w:hAnsiTheme="minorEastAsia" w:hint="eastAsia"/>
          <w:sz w:val="28"/>
          <w:szCs w:val="28"/>
        </w:rPr>
        <w:t>应用</w:t>
      </w:r>
      <w:r w:rsidR="005F159F" w:rsidRPr="005F159F">
        <w:rPr>
          <w:rFonts w:asciiTheme="minorEastAsia" w:eastAsiaTheme="minorEastAsia" w:hAnsiTheme="minorEastAsia" w:hint="eastAsia"/>
          <w:sz w:val="28"/>
          <w:szCs w:val="28"/>
        </w:rPr>
        <w:t>广泛的信息技术和信息手段及相关教学软件，了解其使用方法、使用情境</w:t>
      </w:r>
      <w:r w:rsidRPr="005F159F">
        <w:rPr>
          <w:rFonts w:asciiTheme="minorEastAsia" w:eastAsiaTheme="minorEastAsia" w:hAnsiTheme="minorEastAsia" w:hint="eastAsia"/>
          <w:sz w:val="28"/>
          <w:szCs w:val="28"/>
        </w:rPr>
        <w:t>和优势所在。</w:t>
      </w:r>
    </w:p>
    <w:p w:rsidR="002D57AF" w:rsidRPr="002D57AF" w:rsidRDefault="002D57AF" w:rsidP="00D96F39">
      <w:pPr>
        <w:spacing w:line="360" w:lineRule="auto"/>
        <w:ind w:firstLineChars="200" w:firstLine="560"/>
        <w:rPr>
          <w:rFonts w:asciiTheme="minorEastAsia" w:eastAsiaTheme="minorEastAsia" w:hAnsiTheme="minorEastAsia"/>
          <w:sz w:val="28"/>
          <w:szCs w:val="28"/>
        </w:rPr>
      </w:pPr>
      <w:r w:rsidRPr="002D57AF">
        <w:rPr>
          <w:rFonts w:asciiTheme="minorEastAsia" w:eastAsiaTheme="minorEastAsia" w:hAnsiTheme="minorEastAsia" w:hint="eastAsia"/>
          <w:sz w:val="28"/>
          <w:szCs w:val="28"/>
        </w:rPr>
        <w:t>（2）查阅书籍和相关理论研究，探讨信息技术手段在提升学习效果，帮助学生科学素养形成方面的认知过程和作用。</w:t>
      </w:r>
      <w:r w:rsidR="005F159F">
        <w:rPr>
          <w:rFonts w:asciiTheme="minorEastAsia" w:eastAsiaTheme="minorEastAsia" w:hAnsiTheme="minorEastAsia" w:hint="eastAsia"/>
          <w:sz w:val="28"/>
          <w:szCs w:val="28"/>
        </w:rPr>
        <w:t>探讨</w:t>
      </w:r>
      <w:r w:rsidR="005F159F" w:rsidRPr="002D57AF">
        <w:rPr>
          <w:rFonts w:asciiTheme="minorEastAsia" w:eastAsiaTheme="minorEastAsia" w:hAnsiTheme="minorEastAsia" w:hint="eastAsia"/>
          <w:sz w:val="28"/>
          <w:szCs w:val="28"/>
        </w:rPr>
        <w:t>信息技术手段和化学实验软件</w:t>
      </w:r>
      <w:r w:rsidR="005F159F">
        <w:rPr>
          <w:rFonts w:asciiTheme="minorEastAsia" w:eastAsiaTheme="minorEastAsia" w:hAnsiTheme="minorEastAsia" w:hint="eastAsia"/>
          <w:sz w:val="28"/>
          <w:szCs w:val="28"/>
        </w:rPr>
        <w:t>在辅助学生构建化学基本观念方面的认知过程和作用</w:t>
      </w:r>
      <w:r w:rsidR="005F159F" w:rsidRPr="002D57AF">
        <w:rPr>
          <w:rFonts w:asciiTheme="minorEastAsia" w:eastAsiaTheme="minorEastAsia" w:hAnsiTheme="minorEastAsia" w:hint="eastAsia"/>
          <w:sz w:val="28"/>
          <w:szCs w:val="28"/>
        </w:rPr>
        <w:t>。</w:t>
      </w:r>
    </w:p>
    <w:p w:rsidR="002D57AF" w:rsidRPr="002D57AF" w:rsidRDefault="002D57AF" w:rsidP="00D96F39">
      <w:pPr>
        <w:spacing w:line="360" w:lineRule="auto"/>
        <w:ind w:firstLineChars="200" w:firstLine="560"/>
        <w:rPr>
          <w:rFonts w:asciiTheme="minorEastAsia" w:eastAsiaTheme="minorEastAsia" w:hAnsiTheme="minorEastAsia"/>
          <w:sz w:val="28"/>
          <w:szCs w:val="28"/>
        </w:rPr>
      </w:pPr>
      <w:r w:rsidRPr="002D57AF">
        <w:rPr>
          <w:rFonts w:asciiTheme="minorEastAsia" w:eastAsiaTheme="minorEastAsia" w:hAnsiTheme="minorEastAsia" w:hint="eastAsia"/>
          <w:sz w:val="28"/>
          <w:szCs w:val="28"/>
        </w:rPr>
        <w:t>（3）通</w:t>
      </w:r>
      <w:r w:rsidR="00110B5B">
        <w:rPr>
          <w:rFonts w:asciiTheme="minorEastAsia" w:eastAsiaTheme="minorEastAsia" w:hAnsiTheme="minorEastAsia" w:hint="eastAsia"/>
          <w:sz w:val="28"/>
          <w:szCs w:val="28"/>
        </w:rPr>
        <w:t>过各种途径广泛搜集、观摩</w:t>
      </w:r>
      <w:r w:rsidRPr="002D57AF">
        <w:rPr>
          <w:rFonts w:asciiTheme="minorEastAsia" w:eastAsiaTheme="minorEastAsia" w:hAnsiTheme="minorEastAsia" w:hint="eastAsia"/>
          <w:sz w:val="28"/>
          <w:szCs w:val="28"/>
        </w:rPr>
        <w:t>全国、全市</w:t>
      </w:r>
      <w:r w:rsidR="00110B5B">
        <w:rPr>
          <w:rFonts w:asciiTheme="minorEastAsia" w:eastAsiaTheme="minorEastAsia" w:hAnsiTheme="minorEastAsia" w:hint="eastAsia"/>
          <w:sz w:val="28"/>
          <w:szCs w:val="28"/>
        </w:rPr>
        <w:t>、</w:t>
      </w:r>
      <w:r w:rsidRPr="002D57AF">
        <w:rPr>
          <w:rFonts w:asciiTheme="minorEastAsia" w:eastAsiaTheme="minorEastAsia" w:hAnsiTheme="minorEastAsia" w:hint="eastAsia"/>
          <w:sz w:val="28"/>
          <w:szCs w:val="28"/>
        </w:rPr>
        <w:t>全区优秀课例，观察信息技术手段在课堂上</w:t>
      </w:r>
      <w:r w:rsidR="00110B5B">
        <w:rPr>
          <w:rFonts w:asciiTheme="minorEastAsia" w:eastAsiaTheme="minorEastAsia" w:hAnsiTheme="minorEastAsia" w:hint="eastAsia"/>
          <w:sz w:val="28"/>
          <w:szCs w:val="28"/>
        </w:rPr>
        <w:t>的应用情况，与具体知识点的结合情况。归纳信息技术手段的应用途径，</w:t>
      </w:r>
      <w:r w:rsidR="00110B5B" w:rsidRPr="002D57AF">
        <w:rPr>
          <w:rFonts w:asciiTheme="minorEastAsia" w:eastAsiaTheme="minorEastAsia" w:hAnsiTheme="minorEastAsia" w:hint="eastAsia"/>
          <w:sz w:val="28"/>
          <w:szCs w:val="28"/>
        </w:rPr>
        <w:t>应用的具体策略。</w:t>
      </w:r>
    </w:p>
    <w:p w:rsidR="002D57AF" w:rsidRPr="002D57AF" w:rsidRDefault="002D57AF" w:rsidP="00D96F39">
      <w:pPr>
        <w:spacing w:line="360" w:lineRule="auto"/>
        <w:ind w:firstLineChars="200" w:firstLine="560"/>
        <w:rPr>
          <w:rFonts w:asciiTheme="minorEastAsia" w:eastAsiaTheme="minorEastAsia" w:hAnsiTheme="minorEastAsia"/>
          <w:sz w:val="28"/>
          <w:szCs w:val="28"/>
        </w:rPr>
      </w:pPr>
      <w:r w:rsidRPr="002D57AF">
        <w:rPr>
          <w:rFonts w:asciiTheme="minorEastAsia" w:eastAsiaTheme="minorEastAsia" w:hAnsiTheme="minorEastAsia" w:hint="eastAsia"/>
          <w:sz w:val="28"/>
          <w:szCs w:val="28"/>
        </w:rPr>
        <w:t>（4）积极探索以学习者为中心，基于化学核心素养视角促进学生科学素养的和信息技术手段相结合的优秀课例，在全校及共同体学校间推广。</w:t>
      </w:r>
    </w:p>
    <w:p w:rsidR="00957100" w:rsidRPr="008009B8" w:rsidRDefault="00957100" w:rsidP="00957100">
      <w:pPr>
        <w:spacing w:line="360" w:lineRule="auto"/>
        <w:rPr>
          <w:b/>
          <w:sz w:val="28"/>
          <w:szCs w:val="28"/>
        </w:rPr>
      </w:pPr>
      <w:r w:rsidRPr="008009B8">
        <w:rPr>
          <w:rFonts w:hint="eastAsia"/>
          <w:b/>
          <w:sz w:val="28"/>
          <w:szCs w:val="28"/>
        </w:rPr>
        <w:t>2</w:t>
      </w:r>
      <w:r w:rsidR="00C82DD0">
        <w:rPr>
          <w:rFonts w:hint="eastAsia"/>
          <w:b/>
          <w:sz w:val="28"/>
          <w:szCs w:val="28"/>
        </w:rPr>
        <w:t>、研究方法、内容</w:t>
      </w:r>
    </w:p>
    <w:p w:rsidR="005D6E9D" w:rsidRDefault="00957100" w:rsidP="005D6E9D">
      <w:pPr>
        <w:spacing w:line="360" w:lineRule="auto"/>
        <w:ind w:firstLineChars="200" w:firstLine="560"/>
        <w:rPr>
          <w:sz w:val="28"/>
          <w:szCs w:val="28"/>
        </w:rPr>
      </w:pPr>
      <w:r w:rsidRPr="008009B8">
        <w:rPr>
          <w:rFonts w:hint="eastAsia"/>
          <w:sz w:val="28"/>
          <w:szCs w:val="28"/>
        </w:rPr>
        <w:t>2.1</w:t>
      </w:r>
      <w:r w:rsidRPr="008009B8">
        <w:rPr>
          <w:rFonts w:hint="eastAsia"/>
          <w:sz w:val="28"/>
          <w:szCs w:val="28"/>
        </w:rPr>
        <w:t>研究方法：</w:t>
      </w:r>
    </w:p>
    <w:p w:rsidR="005D6E9D" w:rsidRPr="005D6E9D" w:rsidRDefault="005D6E9D" w:rsidP="005D6E9D">
      <w:pPr>
        <w:spacing w:line="360" w:lineRule="auto"/>
        <w:ind w:firstLineChars="200" w:firstLine="560"/>
        <w:rPr>
          <w:sz w:val="28"/>
          <w:szCs w:val="28"/>
        </w:rPr>
      </w:pPr>
      <w:r w:rsidRPr="00F45322">
        <w:rPr>
          <w:rFonts w:asciiTheme="minorEastAsia" w:eastAsiaTheme="minorEastAsia" w:hAnsiTheme="minorEastAsia" w:hint="eastAsia"/>
          <w:sz w:val="28"/>
          <w:szCs w:val="28"/>
        </w:rPr>
        <w:t>（1）文献研究法。</w:t>
      </w:r>
      <w:r>
        <w:rPr>
          <w:rFonts w:asciiTheme="minorEastAsia" w:eastAsiaTheme="minorEastAsia" w:hAnsiTheme="minorEastAsia" w:hint="eastAsia"/>
          <w:sz w:val="28"/>
          <w:szCs w:val="28"/>
        </w:rPr>
        <w:t>结合自己的实际经验，广泛利用网络、图书馆文献等资源了解、梳理当前化学课堂上应用广泛的信息技术和信息手段及相关教学软件，了解其使用方法、使用范围和优势所在。</w:t>
      </w:r>
      <w:r w:rsidRPr="00F45322">
        <w:rPr>
          <w:rFonts w:asciiTheme="minorEastAsia" w:eastAsiaTheme="minorEastAsia" w:hAnsiTheme="minorEastAsia" w:hint="eastAsia"/>
          <w:sz w:val="28"/>
          <w:szCs w:val="28"/>
        </w:rPr>
        <w:t>借鉴</w:t>
      </w:r>
      <w:r w:rsidRPr="00F45322">
        <w:rPr>
          <w:rFonts w:asciiTheme="minorEastAsia" w:eastAsiaTheme="minorEastAsia" w:hAnsiTheme="minorEastAsia" w:hint="eastAsia"/>
          <w:sz w:val="28"/>
          <w:szCs w:val="28"/>
        </w:rPr>
        <w:lastRenderedPageBreak/>
        <w:t>已有研究成果和经验教训，准确把握研究发展的趋势。</w:t>
      </w:r>
      <w:r>
        <w:rPr>
          <w:rFonts w:asciiTheme="minorEastAsia" w:eastAsiaTheme="minorEastAsia" w:hAnsiTheme="minorEastAsia" w:hint="eastAsia"/>
          <w:sz w:val="28"/>
          <w:szCs w:val="28"/>
        </w:rPr>
        <w:t>结合心理学理论探讨信息技术手段在提升学习效果，帮助形成学生科学素养方面的认知过程和作用。</w:t>
      </w:r>
    </w:p>
    <w:p w:rsidR="005D6E9D" w:rsidRDefault="005D6E9D" w:rsidP="005D6E9D">
      <w:pPr>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（2</w:t>
      </w:r>
      <w:r>
        <w:rPr>
          <w:rFonts w:asciiTheme="minorEastAsia" w:eastAsiaTheme="minorEastAsia" w:hAnsiTheme="minorEastAsia" w:hint="eastAsia"/>
          <w:sz w:val="28"/>
          <w:szCs w:val="28"/>
        </w:rPr>
        <w:t>）调查研究法。利用各种听课、培训机会实地观察兄弟学校信息技术手段应用情况，了解信息技术手段应用的现状和存在的问题。设计问卷了解广大教师对信息技术手段的掌握和应用情况。</w:t>
      </w:r>
    </w:p>
    <w:p w:rsidR="005D6E9D" w:rsidRDefault="005D6E9D" w:rsidP="005D6E9D">
      <w:pPr>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（3）行动研究法。</w:t>
      </w:r>
      <w:r>
        <w:rPr>
          <w:rFonts w:asciiTheme="minorEastAsia" w:eastAsiaTheme="minorEastAsia" w:hAnsiTheme="minorEastAsia" w:hint="eastAsia"/>
          <w:sz w:val="28"/>
          <w:szCs w:val="28"/>
        </w:rPr>
        <w:t>在研究中亲自了解、尝试新型信息技术手段，</w:t>
      </w:r>
      <w:r w:rsidRPr="00F45322">
        <w:rPr>
          <w:rFonts w:asciiTheme="minorEastAsia" w:eastAsiaTheme="minorEastAsia" w:hAnsiTheme="minorEastAsia" w:hint="eastAsia"/>
          <w:sz w:val="28"/>
          <w:szCs w:val="28"/>
        </w:rPr>
        <w:t>不断实践，不断修正，</w:t>
      </w:r>
      <w:r>
        <w:rPr>
          <w:rFonts w:asciiTheme="minorEastAsia" w:eastAsiaTheme="minorEastAsia" w:hAnsiTheme="minorEastAsia" w:hint="eastAsia"/>
          <w:sz w:val="28"/>
          <w:szCs w:val="28"/>
        </w:rPr>
        <w:t>获得最直接的体会和经验。</w:t>
      </w:r>
    </w:p>
    <w:p w:rsidR="005D6E9D" w:rsidRPr="00F45322" w:rsidRDefault="005D6E9D" w:rsidP="005D6E9D">
      <w:pPr>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）个案研究法。通过对个别典型同学的谈话和测验，了解其对信息技术手段的使用和接受情况，摸清他们构建</w:t>
      </w:r>
      <w:r w:rsidRPr="00F45322">
        <w:rPr>
          <w:rFonts w:asciiTheme="minorEastAsia" w:eastAsiaTheme="minorEastAsia" w:hAnsiTheme="minorEastAsia" w:hint="eastAsia"/>
          <w:sz w:val="28"/>
          <w:szCs w:val="28"/>
        </w:rPr>
        <w:t>化学观念</w:t>
      </w:r>
      <w:r>
        <w:rPr>
          <w:rFonts w:asciiTheme="minorEastAsia" w:eastAsiaTheme="minorEastAsia" w:hAnsiTheme="minorEastAsia" w:hint="eastAsia"/>
          <w:sz w:val="28"/>
          <w:szCs w:val="28"/>
        </w:rPr>
        <w:t>、形成科学素养</w:t>
      </w:r>
      <w:r w:rsidRPr="00F45322">
        <w:rPr>
          <w:rFonts w:asciiTheme="minorEastAsia" w:eastAsiaTheme="minorEastAsia" w:hAnsiTheme="minorEastAsia" w:hint="eastAsia"/>
          <w:sz w:val="28"/>
          <w:szCs w:val="28"/>
        </w:rPr>
        <w:t>的情况，为研究提供最直接的材料。</w:t>
      </w:r>
    </w:p>
    <w:p w:rsidR="00C32F0C" w:rsidRDefault="00C82DD0" w:rsidP="00C82DD0">
      <w:pPr>
        <w:spacing w:line="360" w:lineRule="auto"/>
        <w:ind w:firstLineChars="100" w:firstLine="280"/>
        <w:rPr>
          <w:sz w:val="28"/>
          <w:szCs w:val="28"/>
        </w:rPr>
      </w:pPr>
      <w:r>
        <w:rPr>
          <w:rFonts w:hint="eastAsia"/>
          <w:sz w:val="28"/>
          <w:szCs w:val="28"/>
        </w:rPr>
        <w:t>2</w:t>
      </w:r>
      <w:r w:rsidR="00C32F0C">
        <w:rPr>
          <w:rFonts w:hint="eastAsia"/>
          <w:sz w:val="28"/>
          <w:szCs w:val="28"/>
        </w:rPr>
        <w:t>.2</w:t>
      </w:r>
      <w:r w:rsidR="00C32F0C" w:rsidRPr="00802489">
        <w:rPr>
          <w:rFonts w:hint="eastAsia"/>
          <w:sz w:val="28"/>
          <w:szCs w:val="28"/>
        </w:rPr>
        <w:t>研究内容：</w:t>
      </w:r>
    </w:p>
    <w:p w:rsidR="00BC4345" w:rsidRDefault="00BC4345" w:rsidP="00C82DD0">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理论方面：探讨</w:t>
      </w:r>
      <w:r w:rsidRPr="005574B2">
        <w:rPr>
          <w:rFonts w:asciiTheme="minorEastAsia" w:eastAsiaTheme="minorEastAsia" w:hAnsiTheme="minorEastAsia" w:hint="eastAsia"/>
          <w:sz w:val="28"/>
          <w:szCs w:val="28"/>
        </w:rPr>
        <w:t>信息技术</w:t>
      </w:r>
      <w:r>
        <w:rPr>
          <w:rFonts w:asciiTheme="minorEastAsia" w:eastAsiaTheme="minorEastAsia" w:hAnsiTheme="minorEastAsia" w:hint="eastAsia"/>
          <w:sz w:val="28"/>
          <w:szCs w:val="28"/>
        </w:rPr>
        <w:t>手段和</w:t>
      </w:r>
      <w:r w:rsidRPr="005574B2">
        <w:rPr>
          <w:rFonts w:asciiTheme="minorEastAsia" w:eastAsiaTheme="minorEastAsia" w:hAnsiTheme="minorEastAsia" w:hint="eastAsia"/>
          <w:sz w:val="28"/>
          <w:szCs w:val="28"/>
        </w:rPr>
        <w:t>化学实验软件</w:t>
      </w:r>
      <w:r>
        <w:rPr>
          <w:rFonts w:asciiTheme="minorEastAsia" w:eastAsiaTheme="minorEastAsia" w:hAnsiTheme="minorEastAsia" w:hint="eastAsia"/>
          <w:sz w:val="28"/>
          <w:szCs w:val="28"/>
        </w:rPr>
        <w:t>在辅助学生构建化学基本观念方面的作用，归纳信息技术与相关化学知识结合的有效途径，应用的具体策略。</w:t>
      </w:r>
    </w:p>
    <w:p w:rsidR="00BC4345" w:rsidRDefault="00BC4345" w:rsidP="00C82DD0">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实证方面：</w:t>
      </w:r>
    </w:p>
    <w:p w:rsidR="00BC4345" w:rsidRDefault="00BC4345" w:rsidP="00C82DD0">
      <w:pPr>
        <w:spacing w:line="360" w:lineRule="auto"/>
        <w:ind w:firstLineChars="250" w:firstLine="70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1</w:t>
      </w:r>
      <w:r w:rsidRPr="00F45322">
        <w:rPr>
          <w:rFonts w:asciiTheme="minorEastAsia" w:eastAsiaTheme="minorEastAsia" w:hAnsiTheme="minorEastAsia" w:hint="eastAsia"/>
          <w:sz w:val="28"/>
          <w:szCs w:val="28"/>
        </w:rPr>
        <w:t>）</w:t>
      </w:r>
      <w:r w:rsidRPr="005574B2">
        <w:rPr>
          <w:rFonts w:asciiTheme="minorEastAsia" w:eastAsiaTheme="minorEastAsia" w:hAnsiTheme="minorEastAsia" w:hint="eastAsia"/>
          <w:sz w:val="28"/>
          <w:szCs w:val="28"/>
        </w:rPr>
        <w:t>当前引</w:t>
      </w:r>
      <w:r>
        <w:rPr>
          <w:rFonts w:asciiTheme="minorEastAsia" w:eastAsiaTheme="minorEastAsia" w:hAnsiTheme="minorEastAsia" w:hint="eastAsia"/>
          <w:sz w:val="28"/>
          <w:szCs w:val="28"/>
        </w:rPr>
        <w:t>化学</w:t>
      </w:r>
      <w:r w:rsidRPr="005574B2">
        <w:rPr>
          <w:rFonts w:asciiTheme="minorEastAsia" w:eastAsiaTheme="minorEastAsia" w:hAnsiTheme="minorEastAsia" w:hint="eastAsia"/>
          <w:sz w:val="28"/>
          <w:szCs w:val="28"/>
        </w:rPr>
        <w:t>入课堂的比较成熟的信息技术</w:t>
      </w:r>
      <w:r>
        <w:rPr>
          <w:rFonts w:asciiTheme="minorEastAsia" w:eastAsiaTheme="minorEastAsia" w:hAnsiTheme="minorEastAsia" w:hint="eastAsia"/>
          <w:sz w:val="28"/>
          <w:szCs w:val="28"/>
        </w:rPr>
        <w:t>手段、教学软件</w:t>
      </w:r>
      <w:r w:rsidRPr="005574B2">
        <w:rPr>
          <w:rFonts w:asciiTheme="minorEastAsia" w:eastAsiaTheme="minorEastAsia" w:hAnsiTheme="minorEastAsia" w:hint="eastAsia"/>
          <w:sz w:val="28"/>
          <w:szCs w:val="28"/>
        </w:rPr>
        <w:t>简介与分类</w:t>
      </w:r>
      <w:r>
        <w:rPr>
          <w:rFonts w:asciiTheme="minorEastAsia" w:eastAsiaTheme="minorEastAsia" w:hAnsiTheme="minorEastAsia" w:hint="eastAsia"/>
          <w:sz w:val="28"/>
          <w:szCs w:val="28"/>
        </w:rPr>
        <w:t>与应用情境。</w:t>
      </w:r>
    </w:p>
    <w:p w:rsidR="00BC4345" w:rsidRDefault="00BC4345" w:rsidP="00C82DD0">
      <w:pPr>
        <w:spacing w:line="360" w:lineRule="auto"/>
        <w:ind w:firstLineChars="250" w:firstLine="70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2</w:t>
      </w:r>
      <w:r w:rsidRPr="00F45322">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搜集、</w:t>
      </w:r>
      <w:proofErr w:type="gramStart"/>
      <w:r>
        <w:rPr>
          <w:rFonts w:asciiTheme="minorEastAsia" w:eastAsiaTheme="minorEastAsia" w:hAnsiTheme="minorEastAsia" w:hint="eastAsia"/>
          <w:sz w:val="28"/>
          <w:szCs w:val="28"/>
        </w:rPr>
        <w:t>观摩近</w:t>
      </w:r>
      <w:proofErr w:type="gramEnd"/>
      <w:r>
        <w:rPr>
          <w:rFonts w:asciiTheme="minorEastAsia" w:eastAsiaTheme="minorEastAsia" w:hAnsiTheme="minorEastAsia" w:hint="eastAsia"/>
          <w:sz w:val="28"/>
          <w:szCs w:val="28"/>
        </w:rPr>
        <w:t>五年全国、全市、全区优秀化学课例，确定观摩课例，从信息技术角度这一观察点分析课堂知识内容与信息技术结合的知识点并整理归纳，观察应用效果。</w:t>
      </w:r>
    </w:p>
    <w:p w:rsidR="00BC4345" w:rsidRDefault="00BC4345" w:rsidP="00C82DD0">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hint="eastAsia"/>
          <w:sz w:val="28"/>
          <w:szCs w:val="28"/>
        </w:rPr>
        <w:t>（3）尝试和课题组成员共同合作，利用信息技术手段开发</w:t>
      </w:r>
      <w:proofErr w:type="gramStart"/>
      <w:r>
        <w:rPr>
          <w:rFonts w:asciiTheme="minorEastAsia" w:eastAsiaTheme="minorEastAsia" w:hAnsiTheme="minorEastAsia" w:hint="eastAsia"/>
          <w:sz w:val="28"/>
          <w:szCs w:val="28"/>
        </w:rPr>
        <w:t>课例</w:t>
      </w:r>
      <w:r>
        <w:rPr>
          <w:rFonts w:asciiTheme="minorEastAsia" w:eastAsiaTheme="minorEastAsia" w:hAnsiTheme="minorEastAsia" w:hint="eastAsia"/>
          <w:sz w:val="28"/>
          <w:szCs w:val="28"/>
        </w:rPr>
        <w:lastRenderedPageBreak/>
        <w:t>并在</w:t>
      </w:r>
      <w:proofErr w:type="gramEnd"/>
      <w:r>
        <w:rPr>
          <w:rFonts w:asciiTheme="minorEastAsia" w:eastAsiaTheme="minorEastAsia" w:hAnsiTheme="minorEastAsia" w:hint="eastAsia"/>
          <w:sz w:val="28"/>
          <w:szCs w:val="28"/>
        </w:rPr>
        <w:t>全校和共同体学校推广。</w:t>
      </w:r>
    </w:p>
    <w:p w:rsidR="00C32F0C" w:rsidRPr="00802489" w:rsidRDefault="00C82DD0" w:rsidP="00C32F0C">
      <w:pPr>
        <w:pStyle w:val="a5"/>
        <w:spacing w:line="360" w:lineRule="auto"/>
        <w:ind w:firstLineChars="0" w:firstLine="0"/>
        <w:rPr>
          <w:rFonts w:hAnsi="宋体" w:hint="default"/>
          <w:b/>
          <w:color w:val="000000"/>
          <w:spacing w:val="10"/>
          <w:kern w:val="0"/>
          <w:sz w:val="28"/>
          <w:szCs w:val="28"/>
        </w:rPr>
      </w:pPr>
      <w:r>
        <w:rPr>
          <w:rFonts w:hAnsi="宋体"/>
          <w:b/>
          <w:color w:val="000000"/>
          <w:spacing w:val="10"/>
          <w:sz w:val="28"/>
          <w:szCs w:val="28"/>
          <w:lang w:val="zh-CN"/>
        </w:rPr>
        <w:t>3</w:t>
      </w:r>
      <w:r w:rsidR="00C32F0C" w:rsidRPr="00802489">
        <w:rPr>
          <w:rFonts w:hAnsi="宋体"/>
          <w:b/>
          <w:color w:val="000000"/>
          <w:spacing w:val="10"/>
          <w:sz w:val="28"/>
          <w:szCs w:val="28"/>
          <w:lang w:val="zh-CN"/>
        </w:rPr>
        <w:t>、课题组成员：</w:t>
      </w:r>
    </w:p>
    <w:p w:rsidR="00C32F0C" w:rsidRPr="00C85F30" w:rsidRDefault="00C82DD0" w:rsidP="00C32F0C">
      <w:pPr>
        <w:spacing w:line="360" w:lineRule="auto"/>
        <w:ind w:firstLineChars="100" w:firstLine="280"/>
        <w:rPr>
          <w:rFonts w:asciiTheme="minorHAnsi" w:hAnsiTheme="minorHAnsi"/>
          <w:sz w:val="28"/>
          <w:szCs w:val="28"/>
        </w:rPr>
      </w:pPr>
      <w:r>
        <w:rPr>
          <w:rFonts w:asciiTheme="minorHAnsi" w:hAnsiTheme="minorHAnsi" w:hint="eastAsia"/>
          <w:sz w:val="28"/>
          <w:szCs w:val="28"/>
        </w:rPr>
        <w:t>课题负责人：张英杰</w:t>
      </w:r>
    </w:p>
    <w:p w:rsidR="00957100" w:rsidRDefault="00C32F0C" w:rsidP="00C32F0C">
      <w:pPr>
        <w:spacing w:line="360" w:lineRule="auto"/>
        <w:ind w:firstLineChars="100" w:firstLine="280"/>
        <w:rPr>
          <w:rFonts w:asciiTheme="minorHAnsi" w:hAnsiTheme="minorHAnsi"/>
          <w:sz w:val="28"/>
          <w:szCs w:val="28"/>
        </w:rPr>
      </w:pPr>
      <w:r w:rsidRPr="00C85F30">
        <w:rPr>
          <w:rFonts w:asciiTheme="minorHAnsi" w:hAnsiTheme="minorHAnsi" w:hint="eastAsia"/>
          <w:sz w:val="28"/>
          <w:szCs w:val="28"/>
        </w:rPr>
        <w:t>课题中心组成员：张英杰</w:t>
      </w:r>
      <w:r w:rsidR="00C82DD0">
        <w:rPr>
          <w:rFonts w:asciiTheme="minorHAnsi" w:hAnsiTheme="minorHAnsi" w:hint="eastAsia"/>
          <w:sz w:val="28"/>
          <w:szCs w:val="28"/>
        </w:rPr>
        <w:t>、武妍、崔义美、王楠、赵宏、魏绍和、</w:t>
      </w:r>
      <w:r w:rsidRPr="00C85F30">
        <w:rPr>
          <w:rFonts w:asciiTheme="minorHAnsi" w:hAnsiTheme="minorHAnsi" w:hint="eastAsia"/>
          <w:sz w:val="28"/>
          <w:szCs w:val="28"/>
        </w:rPr>
        <w:t>王志铎</w:t>
      </w:r>
    </w:p>
    <w:p w:rsidR="00D66ADB" w:rsidRDefault="00D66ADB" w:rsidP="00C32F0C">
      <w:pPr>
        <w:spacing w:line="360" w:lineRule="auto"/>
        <w:ind w:firstLineChars="100" w:firstLine="280"/>
        <w:rPr>
          <w:rFonts w:asciiTheme="minorHAnsi" w:hAnsiTheme="minorHAnsi"/>
          <w:sz w:val="28"/>
          <w:szCs w:val="28"/>
        </w:rPr>
      </w:pPr>
      <w:r>
        <w:rPr>
          <w:rFonts w:asciiTheme="minorHAnsi" w:hAnsiTheme="minorHAnsi" w:hint="eastAsia"/>
          <w:sz w:val="28"/>
          <w:szCs w:val="28"/>
        </w:rPr>
        <w:t>具体分工：</w:t>
      </w:r>
    </w:p>
    <w:p w:rsidR="00D66ADB" w:rsidRPr="00D66ADB" w:rsidRDefault="00D66ADB" w:rsidP="00D66ADB">
      <w:pPr>
        <w:spacing w:line="360" w:lineRule="auto"/>
        <w:jc w:val="left"/>
        <w:rPr>
          <w:rFonts w:asciiTheme="minorHAnsi" w:hAnsiTheme="minorHAnsi"/>
          <w:sz w:val="28"/>
          <w:szCs w:val="28"/>
        </w:rPr>
      </w:pPr>
      <w:r w:rsidRPr="00D66ADB">
        <w:rPr>
          <w:rFonts w:asciiTheme="minorHAnsi" w:hAnsiTheme="minorHAnsi"/>
          <w:sz w:val="28"/>
          <w:szCs w:val="28"/>
        </w:rPr>
        <w:t>课题负责人</w:t>
      </w:r>
      <w:r w:rsidRPr="00D66ADB">
        <w:rPr>
          <w:rFonts w:asciiTheme="minorHAnsi" w:hAnsiTheme="minorHAnsi" w:hint="eastAsia"/>
          <w:sz w:val="28"/>
          <w:szCs w:val="28"/>
        </w:rPr>
        <w:t>：张英杰，负责课题整体研究工作。</w:t>
      </w:r>
    </w:p>
    <w:p w:rsidR="00D66ADB" w:rsidRPr="00D66ADB" w:rsidRDefault="00D66ADB" w:rsidP="00D66ADB">
      <w:pPr>
        <w:spacing w:line="360" w:lineRule="auto"/>
        <w:jc w:val="left"/>
        <w:rPr>
          <w:rFonts w:asciiTheme="minorHAnsi" w:hAnsiTheme="minorHAnsi"/>
          <w:sz w:val="28"/>
          <w:szCs w:val="28"/>
        </w:rPr>
      </w:pPr>
      <w:r w:rsidRPr="00D66ADB">
        <w:rPr>
          <w:rFonts w:asciiTheme="minorHAnsi" w:hAnsiTheme="minorHAnsi"/>
          <w:sz w:val="28"/>
          <w:szCs w:val="28"/>
        </w:rPr>
        <w:t>主要参加者</w:t>
      </w:r>
      <w:r w:rsidRPr="00D66ADB">
        <w:rPr>
          <w:rFonts w:asciiTheme="minorHAnsi" w:hAnsiTheme="minorHAnsi" w:hint="eastAsia"/>
          <w:sz w:val="28"/>
          <w:szCs w:val="28"/>
        </w:rPr>
        <w:t>：武妍，</w:t>
      </w:r>
      <w:r w:rsidRPr="00D66ADB">
        <w:rPr>
          <w:rFonts w:asciiTheme="minorHAnsi" w:hAnsiTheme="minorHAnsi"/>
          <w:sz w:val="28"/>
          <w:szCs w:val="28"/>
        </w:rPr>
        <w:t>负责课题的课题研究工作</w:t>
      </w:r>
      <w:r w:rsidRPr="00D66ADB">
        <w:rPr>
          <w:rFonts w:asciiTheme="minorHAnsi" w:hAnsiTheme="minorHAnsi" w:hint="eastAsia"/>
          <w:sz w:val="28"/>
          <w:szCs w:val="28"/>
        </w:rPr>
        <w:t>。</w:t>
      </w:r>
    </w:p>
    <w:p w:rsidR="00D66ADB" w:rsidRPr="00D66ADB" w:rsidRDefault="00D66ADB" w:rsidP="00D66ADB">
      <w:pPr>
        <w:spacing w:line="360" w:lineRule="auto"/>
        <w:jc w:val="left"/>
        <w:rPr>
          <w:rFonts w:asciiTheme="minorHAnsi" w:hAnsiTheme="minorHAnsi"/>
          <w:sz w:val="28"/>
          <w:szCs w:val="28"/>
        </w:rPr>
      </w:pPr>
      <w:r w:rsidRPr="00D66ADB">
        <w:rPr>
          <w:rFonts w:asciiTheme="minorHAnsi" w:hAnsiTheme="minorHAnsi"/>
          <w:sz w:val="28"/>
          <w:szCs w:val="28"/>
        </w:rPr>
        <w:t>主要参加者</w:t>
      </w:r>
      <w:r w:rsidRPr="00D66ADB">
        <w:rPr>
          <w:rFonts w:asciiTheme="minorHAnsi" w:hAnsiTheme="minorHAnsi" w:hint="eastAsia"/>
          <w:sz w:val="28"/>
          <w:szCs w:val="28"/>
        </w:rPr>
        <w:t>：崔义美，</w:t>
      </w:r>
      <w:r w:rsidRPr="00D66ADB">
        <w:rPr>
          <w:rFonts w:asciiTheme="minorHAnsi" w:hAnsiTheme="minorHAnsi"/>
          <w:sz w:val="28"/>
          <w:szCs w:val="28"/>
        </w:rPr>
        <w:t>负责课题的课题研究工作</w:t>
      </w:r>
      <w:r w:rsidRPr="00D66ADB">
        <w:rPr>
          <w:rFonts w:asciiTheme="minorHAnsi" w:hAnsiTheme="minorHAnsi" w:hint="eastAsia"/>
          <w:sz w:val="28"/>
          <w:szCs w:val="28"/>
        </w:rPr>
        <w:t>。</w:t>
      </w:r>
    </w:p>
    <w:p w:rsidR="00D66ADB" w:rsidRPr="00D66ADB" w:rsidRDefault="00D66ADB" w:rsidP="00D66ADB">
      <w:pPr>
        <w:spacing w:line="360" w:lineRule="auto"/>
        <w:jc w:val="left"/>
        <w:rPr>
          <w:rFonts w:asciiTheme="minorHAnsi" w:hAnsiTheme="minorHAnsi"/>
          <w:sz w:val="28"/>
          <w:szCs w:val="28"/>
        </w:rPr>
      </w:pPr>
      <w:r w:rsidRPr="00D66ADB">
        <w:rPr>
          <w:rFonts w:asciiTheme="minorHAnsi" w:hAnsiTheme="minorHAnsi"/>
          <w:sz w:val="28"/>
          <w:szCs w:val="28"/>
        </w:rPr>
        <w:t>主要参加者</w:t>
      </w:r>
      <w:r w:rsidRPr="00D66ADB">
        <w:rPr>
          <w:rFonts w:asciiTheme="minorHAnsi" w:hAnsiTheme="minorHAnsi" w:hint="eastAsia"/>
          <w:sz w:val="28"/>
          <w:szCs w:val="28"/>
        </w:rPr>
        <w:t>：王楠，</w:t>
      </w:r>
      <w:r w:rsidRPr="00D66ADB">
        <w:rPr>
          <w:rFonts w:asciiTheme="minorHAnsi" w:hAnsiTheme="minorHAnsi"/>
          <w:sz w:val="28"/>
          <w:szCs w:val="28"/>
        </w:rPr>
        <w:t>负责课题的课题研究工作</w:t>
      </w:r>
      <w:r w:rsidRPr="00D66ADB">
        <w:rPr>
          <w:rFonts w:asciiTheme="minorHAnsi" w:hAnsiTheme="minorHAnsi" w:hint="eastAsia"/>
          <w:sz w:val="28"/>
          <w:szCs w:val="28"/>
        </w:rPr>
        <w:t>。</w:t>
      </w:r>
    </w:p>
    <w:p w:rsidR="00D66ADB" w:rsidRPr="00D66ADB" w:rsidRDefault="00D66ADB" w:rsidP="00D66ADB">
      <w:pPr>
        <w:spacing w:line="360" w:lineRule="auto"/>
        <w:rPr>
          <w:rFonts w:asciiTheme="minorHAnsi" w:hAnsiTheme="minorHAnsi"/>
          <w:sz w:val="28"/>
          <w:szCs w:val="28"/>
        </w:rPr>
      </w:pPr>
      <w:r w:rsidRPr="00D66ADB">
        <w:rPr>
          <w:rFonts w:asciiTheme="minorHAnsi" w:hAnsiTheme="minorHAnsi"/>
          <w:sz w:val="28"/>
          <w:szCs w:val="28"/>
        </w:rPr>
        <w:t>主要参加者</w:t>
      </w:r>
      <w:r w:rsidRPr="00D66ADB">
        <w:rPr>
          <w:rFonts w:asciiTheme="minorHAnsi" w:hAnsiTheme="minorHAnsi" w:hint="eastAsia"/>
          <w:sz w:val="28"/>
          <w:szCs w:val="28"/>
        </w:rPr>
        <w:t>：</w:t>
      </w:r>
      <w:r w:rsidRPr="00D66ADB">
        <w:rPr>
          <w:rFonts w:asciiTheme="minorHAnsi" w:hAnsiTheme="minorHAnsi"/>
          <w:sz w:val="28"/>
          <w:szCs w:val="28"/>
        </w:rPr>
        <w:t>赵宏</w:t>
      </w:r>
      <w:r w:rsidRPr="00D66ADB">
        <w:rPr>
          <w:rFonts w:asciiTheme="minorHAnsi" w:hAnsiTheme="minorHAnsi" w:hint="eastAsia"/>
          <w:sz w:val="28"/>
          <w:szCs w:val="28"/>
        </w:rPr>
        <w:t>，</w:t>
      </w:r>
      <w:r w:rsidRPr="00D66ADB">
        <w:rPr>
          <w:rFonts w:asciiTheme="minorHAnsi" w:hAnsiTheme="minorHAnsi"/>
          <w:sz w:val="28"/>
          <w:szCs w:val="28"/>
        </w:rPr>
        <w:t>负责课题的数据资料总结分析工作。</w:t>
      </w:r>
    </w:p>
    <w:p w:rsidR="00D66ADB" w:rsidRPr="00D66ADB" w:rsidRDefault="00D66ADB" w:rsidP="00D66ADB">
      <w:pPr>
        <w:spacing w:line="360" w:lineRule="auto"/>
        <w:rPr>
          <w:rFonts w:asciiTheme="minorHAnsi" w:hAnsiTheme="minorHAnsi"/>
          <w:sz w:val="28"/>
          <w:szCs w:val="28"/>
        </w:rPr>
      </w:pPr>
      <w:r w:rsidRPr="00D66ADB">
        <w:rPr>
          <w:rFonts w:asciiTheme="minorHAnsi" w:hAnsiTheme="minorHAnsi" w:hint="eastAsia"/>
          <w:sz w:val="28"/>
          <w:szCs w:val="28"/>
        </w:rPr>
        <w:t>主要参加者：魏绍和，</w:t>
      </w:r>
      <w:r w:rsidRPr="00D66ADB">
        <w:rPr>
          <w:rFonts w:asciiTheme="minorHAnsi" w:hAnsiTheme="minorHAnsi"/>
          <w:sz w:val="28"/>
          <w:szCs w:val="28"/>
        </w:rPr>
        <w:t>负责课题的数据资料总结分析工作。</w:t>
      </w:r>
    </w:p>
    <w:p w:rsidR="00D66ADB" w:rsidRPr="00D66ADB" w:rsidRDefault="00D66ADB" w:rsidP="00D66ADB">
      <w:pPr>
        <w:spacing w:line="360" w:lineRule="auto"/>
        <w:jc w:val="left"/>
        <w:rPr>
          <w:rFonts w:asciiTheme="minorHAnsi" w:hAnsiTheme="minorHAnsi"/>
          <w:sz w:val="28"/>
          <w:szCs w:val="28"/>
        </w:rPr>
      </w:pPr>
      <w:r w:rsidRPr="00D66ADB">
        <w:rPr>
          <w:rFonts w:asciiTheme="minorHAnsi" w:hAnsiTheme="minorHAnsi"/>
          <w:sz w:val="28"/>
          <w:szCs w:val="28"/>
        </w:rPr>
        <w:t>主要参加者</w:t>
      </w:r>
      <w:r w:rsidRPr="00D66ADB">
        <w:rPr>
          <w:rFonts w:asciiTheme="minorHAnsi" w:hAnsiTheme="minorHAnsi" w:hint="eastAsia"/>
          <w:sz w:val="28"/>
          <w:szCs w:val="28"/>
        </w:rPr>
        <w:t>：王志铎，</w:t>
      </w:r>
      <w:r w:rsidRPr="00D66ADB">
        <w:rPr>
          <w:rFonts w:asciiTheme="minorHAnsi" w:hAnsiTheme="minorHAnsi"/>
          <w:sz w:val="28"/>
          <w:szCs w:val="28"/>
        </w:rPr>
        <w:t>负责课题的课题研究工作</w:t>
      </w:r>
      <w:r w:rsidRPr="00D66ADB">
        <w:rPr>
          <w:rFonts w:asciiTheme="minorHAnsi" w:hAnsiTheme="minorHAnsi" w:hint="eastAsia"/>
          <w:sz w:val="28"/>
          <w:szCs w:val="28"/>
        </w:rPr>
        <w:t>。</w:t>
      </w:r>
    </w:p>
    <w:p w:rsidR="00957100" w:rsidRDefault="00957100" w:rsidP="00957100">
      <w:pPr>
        <w:spacing w:line="500" w:lineRule="exact"/>
        <w:rPr>
          <w:rFonts w:ascii="宋体" w:hAnsi="宋体"/>
          <w:b/>
          <w:color w:val="000000"/>
          <w:spacing w:val="10"/>
          <w:sz w:val="28"/>
          <w:szCs w:val="28"/>
        </w:rPr>
      </w:pPr>
      <w:r w:rsidRPr="008009B8">
        <w:rPr>
          <w:rFonts w:ascii="宋体" w:hAnsi="宋体" w:hint="eastAsia"/>
          <w:b/>
          <w:color w:val="000000"/>
          <w:spacing w:val="10"/>
          <w:sz w:val="28"/>
          <w:szCs w:val="28"/>
        </w:rPr>
        <w:t>4、主要研究的步骤、过程、时间</w:t>
      </w:r>
    </w:p>
    <w:p w:rsidR="005105D9" w:rsidRPr="00F45322" w:rsidRDefault="005105D9" w:rsidP="00E56A05">
      <w:pPr>
        <w:spacing w:line="360" w:lineRule="auto"/>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1、研究准备阶段：（</w:t>
      </w:r>
      <w:r>
        <w:rPr>
          <w:rFonts w:asciiTheme="minorEastAsia" w:eastAsiaTheme="minorEastAsia" w:hAnsiTheme="minorEastAsia" w:hint="eastAsia"/>
          <w:sz w:val="28"/>
          <w:szCs w:val="28"/>
        </w:rPr>
        <w:t>2018</w:t>
      </w:r>
      <w:r w:rsidRPr="00F45322">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9</w:t>
      </w:r>
      <w:r w:rsidRPr="00F45322">
        <w:rPr>
          <w:rFonts w:asciiTheme="minorEastAsia" w:eastAsiaTheme="minorEastAsia" w:hAnsiTheme="minorEastAsia" w:hint="eastAsia"/>
          <w:sz w:val="28"/>
          <w:szCs w:val="28"/>
        </w:rPr>
        <w:t>月——</w:t>
      </w:r>
      <w:r w:rsidR="005C7963">
        <w:rPr>
          <w:rFonts w:asciiTheme="minorEastAsia" w:eastAsiaTheme="minorEastAsia" w:hAnsiTheme="minorEastAsia" w:hint="eastAsia"/>
          <w:sz w:val="28"/>
          <w:szCs w:val="28"/>
        </w:rPr>
        <w:t>2018年</w:t>
      </w:r>
      <w:r w:rsidR="00484F4E">
        <w:rPr>
          <w:rFonts w:asciiTheme="minorEastAsia" w:eastAsiaTheme="minorEastAsia" w:hAnsiTheme="minorEastAsia" w:hint="eastAsia"/>
          <w:sz w:val="28"/>
          <w:szCs w:val="28"/>
        </w:rPr>
        <w:t>10</w:t>
      </w:r>
      <w:r w:rsidRPr="00F45322">
        <w:rPr>
          <w:rFonts w:asciiTheme="minorEastAsia" w:eastAsiaTheme="minorEastAsia" w:hAnsiTheme="minorEastAsia" w:hint="eastAsia"/>
          <w:sz w:val="28"/>
          <w:szCs w:val="28"/>
        </w:rPr>
        <w:t>月）</w:t>
      </w:r>
    </w:p>
    <w:p w:rsidR="005105D9" w:rsidRPr="00F45322" w:rsidRDefault="00484F4E" w:rsidP="00E56A05">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A.</w:t>
      </w:r>
      <w:r w:rsidR="005105D9" w:rsidRPr="00F45322">
        <w:rPr>
          <w:rFonts w:asciiTheme="minorEastAsia" w:eastAsiaTheme="minorEastAsia" w:hAnsiTheme="minorEastAsia" w:hint="eastAsia"/>
          <w:sz w:val="28"/>
          <w:szCs w:val="28"/>
        </w:rPr>
        <w:t>确定研究课题：</w:t>
      </w:r>
    </w:p>
    <w:p w:rsidR="005105D9" w:rsidRPr="00F45322" w:rsidRDefault="005105D9" w:rsidP="00E56A05">
      <w:pPr>
        <w:spacing w:line="360" w:lineRule="auto"/>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确定《信息技术支持下以学习者为中心的化学教学案例研究</w:t>
      </w:r>
      <w:r>
        <w:rPr>
          <w:rFonts w:asciiTheme="minorEastAsia" w:eastAsiaTheme="minorEastAsia" w:hAnsiTheme="minorEastAsia" w:hint="eastAsia"/>
          <w:sz w:val="28"/>
          <w:szCs w:val="28"/>
        </w:rPr>
        <w:t>》</w:t>
      </w:r>
      <w:r w:rsidRPr="00F45322">
        <w:rPr>
          <w:rFonts w:asciiTheme="minorEastAsia" w:eastAsiaTheme="minorEastAsia" w:hAnsiTheme="minorEastAsia" w:hint="eastAsia"/>
          <w:sz w:val="28"/>
          <w:szCs w:val="28"/>
        </w:rPr>
        <w:t>为</w:t>
      </w:r>
      <w:r w:rsidRPr="00F45322">
        <w:rPr>
          <w:rFonts w:asciiTheme="minorEastAsia" w:eastAsiaTheme="minorEastAsia" w:hAnsiTheme="minorEastAsia"/>
          <w:sz w:val="28"/>
          <w:szCs w:val="28"/>
        </w:rPr>
        <w:t>本次研究的</w:t>
      </w:r>
      <w:r w:rsidRPr="00F45322">
        <w:rPr>
          <w:rFonts w:asciiTheme="minorEastAsia" w:eastAsiaTheme="minorEastAsia" w:hAnsiTheme="minorEastAsia" w:hint="eastAsia"/>
          <w:sz w:val="28"/>
          <w:szCs w:val="28"/>
        </w:rPr>
        <w:t>课题。</w:t>
      </w:r>
    </w:p>
    <w:p w:rsidR="005105D9" w:rsidRPr="00F45322" w:rsidRDefault="00484F4E" w:rsidP="00E56A05">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B.</w:t>
      </w:r>
      <w:r w:rsidR="005105D9" w:rsidRPr="00F45322">
        <w:rPr>
          <w:rFonts w:asciiTheme="minorEastAsia" w:eastAsiaTheme="minorEastAsia" w:hAnsiTheme="minorEastAsia" w:hint="eastAsia"/>
          <w:sz w:val="28"/>
          <w:szCs w:val="28"/>
        </w:rPr>
        <w:t>组建课题组</w:t>
      </w:r>
    </w:p>
    <w:p w:rsidR="005105D9" w:rsidRPr="00F45322" w:rsidRDefault="005105D9" w:rsidP="00E56A05">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吸纳本校</w:t>
      </w:r>
      <w:r w:rsidRPr="00F45322">
        <w:rPr>
          <w:rFonts w:asciiTheme="minorEastAsia" w:eastAsiaTheme="minorEastAsia" w:hAnsiTheme="minorEastAsia" w:hint="eastAsia"/>
          <w:sz w:val="28"/>
          <w:szCs w:val="28"/>
        </w:rPr>
        <w:t>优秀教师，先期成立课题研究小组。</w:t>
      </w:r>
    </w:p>
    <w:p w:rsidR="005105D9" w:rsidRPr="00F45322" w:rsidRDefault="00484F4E" w:rsidP="00E56A05">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C.</w:t>
      </w:r>
      <w:r w:rsidR="005105D9" w:rsidRPr="00F45322">
        <w:rPr>
          <w:rFonts w:asciiTheme="minorEastAsia" w:eastAsiaTheme="minorEastAsia" w:hAnsiTheme="minorEastAsia" w:hint="eastAsia"/>
          <w:sz w:val="28"/>
          <w:szCs w:val="28"/>
        </w:rPr>
        <w:t>召开研讨、协商会议，确定课题研究方向、目标和内容和课题研究计划。</w:t>
      </w:r>
    </w:p>
    <w:p w:rsidR="005105D9" w:rsidRPr="00F45322"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lastRenderedPageBreak/>
        <w:t>D.开展调查、访谈，初步进行资料的搜集及分析工作，为课题研究的实施提供比对资料。</w:t>
      </w:r>
    </w:p>
    <w:p w:rsidR="005105D9" w:rsidRPr="00F45322"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E.申请立项，进行开题论证，布置课题组成员研究任务，完成课题申报材料。</w:t>
      </w:r>
    </w:p>
    <w:p w:rsidR="005105D9" w:rsidRPr="00F45322" w:rsidRDefault="005105D9" w:rsidP="00E56A05">
      <w:pPr>
        <w:spacing w:line="360" w:lineRule="auto"/>
        <w:ind w:firstLineChars="100" w:firstLine="28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2、研究实施阶段（</w:t>
      </w:r>
      <w:r w:rsidR="009C761A">
        <w:rPr>
          <w:rFonts w:asciiTheme="minorEastAsia" w:eastAsiaTheme="minorEastAsia" w:hAnsiTheme="minorEastAsia" w:hint="eastAsia"/>
          <w:sz w:val="28"/>
          <w:szCs w:val="28"/>
        </w:rPr>
        <w:t>2018年11月</w:t>
      </w:r>
      <w:r w:rsidRPr="00F45322">
        <w:rPr>
          <w:rFonts w:asciiTheme="minorEastAsia" w:eastAsiaTheme="minorEastAsia" w:hAnsiTheme="minorEastAsia" w:hint="eastAsia"/>
          <w:sz w:val="28"/>
          <w:szCs w:val="28"/>
        </w:rPr>
        <w:t>——</w:t>
      </w:r>
      <w:r w:rsidR="009C761A">
        <w:rPr>
          <w:rFonts w:asciiTheme="minorEastAsia" w:eastAsiaTheme="minorEastAsia" w:hAnsiTheme="minorEastAsia" w:hint="eastAsia"/>
          <w:sz w:val="28"/>
          <w:szCs w:val="28"/>
        </w:rPr>
        <w:t>2020年4月</w:t>
      </w:r>
      <w:r w:rsidRPr="00F45322">
        <w:rPr>
          <w:rFonts w:asciiTheme="minorEastAsia" w:eastAsiaTheme="minorEastAsia" w:hAnsiTheme="minorEastAsia" w:hint="eastAsia"/>
          <w:sz w:val="28"/>
          <w:szCs w:val="28"/>
        </w:rPr>
        <w:t>）</w:t>
      </w:r>
    </w:p>
    <w:p w:rsidR="005105D9" w:rsidRPr="00F45322"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A.全面启动课题研究，通过多种渠道收集与课题有关的资料，通过</w:t>
      </w:r>
      <w:r w:rsidRPr="00F45322">
        <w:rPr>
          <w:rFonts w:asciiTheme="minorEastAsia" w:eastAsiaTheme="minorEastAsia" w:hAnsiTheme="minorEastAsia"/>
          <w:sz w:val="28"/>
          <w:szCs w:val="28"/>
        </w:rPr>
        <w:t>组织</w:t>
      </w:r>
      <w:r w:rsidRPr="00F45322">
        <w:rPr>
          <w:rFonts w:asciiTheme="minorEastAsia" w:eastAsiaTheme="minorEastAsia" w:hAnsiTheme="minorEastAsia" w:hint="eastAsia"/>
          <w:sz w:val="28"/>
          <w:szCs w:val="28"/>
        </w:rPr>
        <w:t>课题</w:t>
      </w:r>
      <w:r w:rsidRPr="00F45322">
        <w:rPr>
          <w:rFonts w:asciiTheme="minorEastAsia" w:eastAsiaTheme="minorEastAsia" w:hAnsiTheme="minorEastAsia"/>
          <w:sz w:val="28"/>
          <w:szCs w:val="28"/>
        </w:rPr>
        <w:t>研究组，将本课题内容拆解为</w:t>
      </w:r>
      <w:r w:rsidRPr="00F45322">
        <w:rPr>
          <w:rFonts w:asciiTheme="minorEastAsia" w:eastAsiaTheme="minorEastAsia" w:hAnsiTheme="minorEastAsia" w:hint="eastAsia"/>
          <w:sz w:val="28"/>
          <w:szCs w:val="28"/>
        </w:rPr>
        <w:t>若干</w:t>
      </w:r>
      <w:r>
        <w:rPr>
          <w:rFonts w:asciiTheme="minorEastAsia" w:eastAsiaTheme="minorEastAsia" w:hAnsiTheme="minorEastAsia"/>
          <w:sz w:val="28"/>
          <w:szCs w:val="28"/>
        </w:rPr>
        <w:t>小课题并分配给</w:t>
      </w:r>
      <w:r>
        <w:rPr>
          <w:rFonts w:asciiTheme="minorEastAsia" w:eastAsiaTheme="minorEastAsia" w:hAnsiTheme="minorEastAsia" w:hint="eastAsia"/>
          <w:sz w:val="28"/>
          <w:szCs w:val="28"/>
        </w:rPr>
        <w:t>课题组成员</w:t>
      </w:r>
      <w:r w:rsidRPr="00F45322">
        <w:rPr>
          <w:rFonts w:asciiTheme="minorEastAsia" w:eastAsiaTheme="minorEastAsia" w:hAnsiTheme="minorEastAsia"/>
          <w:sz w:val="28"/>
          <w:szCs w:val="28"/>
        </w:rPr>
        <w:t>，进而</w:t>
      </w:r>
      <w:r w:rsidRPr="00F45322">
        <w:rPr>
          <w:rFonts w:asciiTheme="minorEastAsia" w:eastAsiaTheme="minorEastAsia" w:hAnsiTheme="minorEastAsia" w:hint="eastAsia"/>
          <w:sz w:val="28"/>
          <w:szCs w:val="28"/>
        </w:rPr>
        <w:t>形成</w:t>
      </w:r>
      <w:r w:rsidRPr="00F45322">
        <w:rPr>
          <w:rFonts w:asciiTheme="minorEastAsia" w:eastAsiaTheme="minorEastAsia" w:hAnsiTheme="minorEastAsia"/>
          <w:sz w:val="28"/>
          <w:szCs w:val="28"/>
        </w:rPr>
        <w:t>课题</w:t>
      </w:r>
      <w:r w:rsidRPr="00F45322">
        <w:rPr>
          <w:rFonts w:asciiTheme="minorEastAsia" w:eastAsiaTheme="minorEastAsia" w:hAnsiTheme="minorEastAsia" w:hint="eastAsia"/>
          <w:sz w:val="28"/>
          <w:szCs w:val="28"/>
        </w:rPr>
        <w:t>链。</w:t>
      </w:r>
    </w:p>
    <w:p w:rsidR="005105D9" w:rsidRDefault="005105D9" w:rsidP="00E56A05">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B</w:t>
      </w:r>
      <w:r w:rsidRPr="00F45322">
        <w:rPr>
          <w:rFonts w:asciiTheme="minorEastAsia" w:eastAsiaTheme="minorEastAsia" w:hAnsiTheme="minorEastAsia" w:hint="eastAsia"/>
          <w:sz w:val="28"/>
          <w:szCs w:val="28"/>
        </w:rPr>
        <w:t>.定期组织课题组</w:t>
      </w:r>
      <w:r>
        <w:rPr>
          <w:rFonts w:asciiTheme="minorEastAsia" w:eastAsiaTheme="minorEastAsia" w:hAnsiTheme="minorEastAsia" w:hint="eastAsia"/>
          <w:sz w:val="28"/>
          <w:szCs w:val="28"/>
        </w:rPr>
        <w:t>成员相互</w:t>
      </w:r>
      <w:r w:rsidRPr="00F45322">
        <w:rPr>
          <w:rFonts w:asciiTheme="minorEastAsia" w:eastAsiaTheme="minorEastAsia" w:hAnsiTheme="minorEastAsia" w:hint="eastAsia"/>
          <w:sz w:val="28"/>
          <w:szCs w:val="28"/>
        </w:rPr>
        <w:t>学习</w:t>
      </w:r>
      <w:r>
        <w:rPr>
          <w:rFonts w:asciiTheme="minorEastAsia" w:eastAsiaTheme="minorEastAsia" w:hAnsiTheme="minorEastAsia" w:hint="eastAsia"/>
          <w:sz w:val="28"/>
          <w:szCs w:val="28"/>
        </w:rPr>
        <w:t>讨论</w:t>
      </w:r>
      <w:r w:rsidRPr="00F45322">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分享文献学习、调查的进展和体会。</w:t>
      </w:r>
    </w:p>
    <w:p w:rsidR="005105D9"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C.</w:t>
      </w:r>
      <w:r>
        <w:rPr>
          <w:rFonts w:asciiTheme="minorEastAsia" w:eastAsiaTheme="minorEastAsia" w:hAnsiTheme="minorEastAsia" w:hint="eastAsia"/>
          <w:sz w:val="28"/>
          <w:szCs w:val="28"/>
        </w:rPr>
        <w:t>利用外出听课、教研</w:t>
      </w:r>
      <w:proofErr w:type="gramStart"/>
      <w:r>
        <w:rPr>
          <w:rFonts w:asciiTheme="minorEastAsia" w:eastAsiaTheme="minorEastAsia" w:hAnsiTheme="minorEastAsia" w:hint="eastAsia"/>
          <w:sz w:val="28"/>
          <w:szCs w:val="28"/>
        </w:rPr>
        <w:t>日磨课等</w:t>
      </w:r>
      <w:proofErr w:type="gramEnd"/>
      <w:r>
        <w:rPr>
          <w:rFonts w:asciiTheme="minorEastAsia" w:eastAsiaTheme="minorEastAsia" w:hAnsiTheme="minorEastAsia" w:hint="eastAsia"/>
          <w:sz w:val="28"/>
          <w:szCs w:val="28"/>
        </w:rPr>
        <w:t>活动共同观摩优秀课例，讨论其中信息技术手段所起的作用和效果。</w:t>
      </w:r>
    </w:p>
    <w:p w:rsidR="005105D9"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D．</w:t>
      </w:r>
      <w:r>
        <w:rPr>
          <w:rFonts w:asciiTheme="minorEastAsia" w:eastAsiaTheme="minorEastAsia" w:hAnsiTheme="minorEastAsia" w:hint="eastAsia"/>
          <w:sz w:val="28"/>
          <w:szCs w:val="28"/>
        </w:rPr>
        <w:t>边学边用，利用现有条件，不断尝试应用新的信息技术手段和教学方式，观察教学效果，为研究提供一手体验。</w:t>
      </w:r>
    </w:p>
    <w:p w:rsidR="005105D9" w:rsidRPr="00F45322" w:rsidRDefault="005105D9" w:rsidP="00E56A05">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E.中期</w:t>
      </w:r>
      <w:r>
        <w:rPr>
          <w:rFonts w:asciiTheme="minorEastAsia" w:eastAsiaTheme="minorEastAsia" w:hAnsiTheme="minorEastAsia" w:hint="eastAsia"/>
          <w:sz w:val="28"/>
          <w:szCs w:val="28"/>
        </w:rPr>
        <w:t>推动（进展</w:t>
      </w:r>
      <w:r w:rsidRPr="00F45322">
        <w:rPr>
          <w:rFonts w:asciiTheme="minorEastAsia" w:eastAsiaTheme="minorEastAsia" w:hAnsiTheme="minorEastAsia" w:hint="eastAsia"/>
          <w:sz w:val="28"/>
          <w:szCs w:val="28"/>
        </w:rPr>
        <w:t>展示、中期总结）</w:t>
      </w:r>
    </w:p>
    <w:p w:rsidR="005105D9" w:rsidRDefault="005C7963" w:rsidP="00E56A05">
      <w:pPr>
        <w:spacing w:line="360" w:lineRule="auto"/>
        <w:rPr>
          <w:rFonts w:asciiTheme="minorHAnsi" w:hAnsiTheme="minorHAnsi"/>
          <w:sz w:val="28"/>
          <w:szCs w:val="28"/>
        </w:rPr>
      </w:pPr>
      <w:r>
        <w:rPr>
          <w:rFonts w:asciiTheme="minorHAnsi" w:hAnsiTheme="minorHAnsi" w:hint="eastAsia"/>
          <w:sz w:val="28"/>
          <w:szCs w:val="28"/>
        </w:rPr>
        <w:t>3</w:t>
      </w:r>
      <w:r>
        <w:rPr>
          <w:rFonts w:asciiTheme="minorHAnsi" w:hAnsiTheme="minorHAnsi" w:hint="eastAsia"/>
          <w:sz w:val="28"/>
          <w:szCs w:val="28"/>
        </w:rPr>
        <w:t>、</w:t>
      </w:r>
      <w:r w:rsidRPr="00C85F30">
        <w:rPr>
          <w:rFonts w:asciiTheme="minorHAnsi" w:hAnsiTheme="minorHAnsi" w:hint="eastAsia"/>
          <w:sz w:val="28"/>
          <w:szCs w:val="28"/>
        </w:rPr>
        <w:t>结题阶段（</w:t>
      </w:r>
      <w:r>
        <w:rPr>
          <w:rFonts w:asciiTheme="minorHAnsi" w:hAnsiTheme="minorHAnsi" w:hint="eastAsia"/>
          <w:sz w:val="28"/>
          <w:szCs w:val="28"/>
        </w:rPr>
        <w:t>2020</w:t>
      </w:r>
      <w:r w:rsidRPr="00C85F30">
        <w:rPr>
          <w:rFonts w:asciiTheme="minorHAnsi" w:hAnsiTheme="minorHAnsi" w:hint="eastAsia"/>
          <w:sz w:val="28"/>
          <w:szCs w:val="28"/>
        </w:rPr>
        <w:t>年</w:t>
      </w:r>
      <w:r>
        <w:rPr>
          <w:rFonts w:asciiTheme="minorHAnsi" w:hAnsiTheme="minorHAnsi" w:hint="eastAsia"/>
          <w:sz w:val="28"/>
          <w:szCs w:val="28"/>
        </w:rPr>
        <w:t>4</w:t>
      </w:r>
      <w:r w:rsidRPr="00C85F30">
        <w:rPr>
          <w:rFonts w:asciiTheme="minorHAnsi" w:hAnsiTheme="minorHAnsi" w:hint="eastAsia"/>
          <w:sz w:val="28"/>
          <w:szCs w:val="28"/>
        </w:rPr>
        <w:t>月</w:t>
      </w:r>
      <w:r>
        <w:rPr>
          <w:rFonts w:asciiTheme="minorHAnsi" w:hAnsiTheme="minorHAnsi" w:hint="eastAsia"/>
          <w:sz w:val="28"/>
          <w:szCs w:val="28"/>
        </w:rPr>
        <w:t>——</w:t>
      </w:r>
      <w:r>
        <w:rPr>
          <w:rFonts w:asciiTheme="minorHAnsi" w:hAnsiTheme="minorHAnsi" w:hint="eastAsia"/>
          <w:sz w:val="28"/>
          <w:szCs w:val="28"/>
        </w:rPr>
        <w:t>2020</w:t>
      </w:r>
      <w:r>
        <w:rPr>
          <w:rFonts w:asciiTheme="minorHAnsi" w:hAnsiTheme="minorHAnsi" w:hint="eastAsia"/>
          <w:sz w:val="28"/>
          <w:szCs w:val="28"/>
        </w:rPr>
        <w:t>年</w:t>
      </w:r>
      <w:r>
        <w:rPr>
          <w:rFonts w:asciiTheme="minorHAnsi" w:hAnsiTheme="minorHAnsi" w:hint="eastAsia"/>
          <w:sz w:val="28"/>
          <w:szCs w:val="28"/>
        </w:rPr>
        <w:t>10</w:t>
      </w:r>
      <w:r w:rsidRPr="00C85F30">
        <w:rPr>
          <w:rFonts w:asciiTheme="minorHAnsi" w:hAnsiTheme="minorHAnsi" w:hint="eastAsia"/>
          <w:sz w:val="28"/>
          <w:szCs w:val="28"/>
        </w:rPr>
        <w:t>月）</w:t>
      </w:r>
    </w:p>
    <w:p w:rsidR="00F127D5" w:rsidRPr="00C85F30" w:rsidRDefault="00F127D5" w:rsidP="00E56A05">
      <w:pPr>
        <w:spacing w:line="360" w:lineRule="auto"/>
        <w:ind w:firstLineChars="100" w:firstLine="280"/>
        <w:rPr>
          <w:rFonts w:asciiTheme="minorHAnsi" w:hAnsiTheme="minorHAnsi"/>
          <w:sz w:val="28"/>
          <w:szCs w:val="28"/>
        </w:rPr>
      </w:pPr>
      <w:r w:rsidRPr="00F45322">
        <w:rPr>
          <w:rFonts w:asciiTheme="minorEastAsia" w:eastAsiaTheme="minorEastAsia" w:hAnsiTheme="minorEastAsia" w:hint="eastAsia"/>
          <w:sz w:val="28"/>
          <w:szCs w:val="28"/>
        </w:rPr>
        <w:t>A.</w:t>
      </w:r>
      <w:r w:rsidRPr="00C85F30">
        <w:rPr>
          <w:rFonts w:asciiTheme="minorHAnsi" w:hAnsiTheme="minorHAnsi" w:hint="eastAsia"/>
          <w:sz w:val="28"/>
          <w:szCs w:val="28"/>
        </w:rPr>
        <w:t>全体人员归纳整理研究资料。</w:t>
      </w:r>
    </w:p>
    <w:p w:rsidR="00F127D5" w:rsidRPr="00C85F30" w:rsidRDefault="00F127D5" w:rsidP="00E56A05">
      <w:pPr>
        <w:spacing w:line="360" w:lineRule="auto"/>
        <w:ind w:firstLineChars="100" w:firstLine="280"/>
        <w:rPr>
          <w:rFonts w:asciiTheme="minorHAnsi" w:hAnsiTheme="minorHAnsi"/>
          <w:sz w:val="28"/>
          <w:szCs w:val="28"/>
        </w:rPr>
      </w:pPr>
      <w:r>
        <w:rPr>
          <w:rFonts w:asciiTheme="minorEastAsia" w:eastAsiaTheme="minorEastAsia" w:hAnsiTheme="minorEastAsia" w:hint="eastAsia"/>
          <w:sz w:val="28"/>
          <w:szCs w:val="28"/>
        </w:rPr>
        <w:t>B</w:t>
      </w:r>
      <w:r w:rsidRPr="00F45322">
        <w:rPr>
          <w:rFonts w:asciiTheme="minorEastAsia" w:eastAsiaTheme="minorEastAsia" w:hAnsiTheme="minorEastAsia" w:hint="eastAsia"/>
          <w:sz w:val="28"/>
          <w:szCs w:val="28"/>
        </w:rPr>
        <w:t>.</w:t>
      </w:r>
      <w:r w:rsidRPr="00C85F30">
        <w:rPr>
          <w:rFonts w:asciiTheme="minorHAnsi" w:hAnsiTheme="minorHAnsi" w:hint="eastAsia"/>
          <w:sz w:val="28"/>
          <w:szCs w:val="28"/>
        </w:rPr>
        <w:t>撰写研究结题报告。</w:t>
      </w:r>
    </w:p>
    <w:p w:rsidR="00F127D5" w:rsidRPr="00C85F30" w:rsidRDefault="00F127D5" w:rsidP="00E56A05">
      <w:pPr>
        <w:spacing w:line="360" w:lineRule="auto"/>
        <w:ind w:firstLineChars="100" w:firstLine="280"/>
        <w:rPr>
          <w:rFonts w:asciiTheme="minorHAnsi" w:hAnsiTheme="minorHAnsi"/>
          <w:sz w:val="28"/>
          <w:szCs w:val="28"/>
        </w:rPr>
      </w:pPr>
      <w:r w:rsidRPr="00F45322">
        <w:rPr>
          <w:rFonts w:asciiTheme="minorEastAsia" w:eastAsiaTheme="minorEastAsia" w:hAnsiTheme="minorEastAsia" w:hint="eastAsia"/>
          <w:sz w:val="28"/>
          <w:szCs w:val="28"/>
        </w:rPr>
        <w:t>C.</w:t>
      </w:r>
      <w:r w:rsidRPr="00C85F30">
        <w:rPr>
          <w:rFonts w:asciiTheme="minorHAnsi" w:hAnsiTheme="minorHAnsi" w:hint="eastAsia"/>
          <w:sz w:val="28"/>
          <w:szCs w:val="28"/>
        </w:rPr>
        <w:t>汇总最终研究成果资料（包括</w:t>
      </w:r>
      <w:r w:rsidRPr="00C85F30">
        <w:rPr>
          <w:rFonts w:asciiTheme="minorHAnsi" w:hAnsiTheme="minorHAnsi" w:hint="eastAsia"/>
          <w:sz w:val="28"/>
          <w:szCs w:val="28"/>
        </w:rPr>
        <w:t>1.</w:t>
      </w:r>
      <w:r w:rsidRPr="00C85F30">
        <w:rPr>
          <w:rFonts w:asciiTheme="minorHAnsi" w:hAnsiTheme="minorHAnsi" w:hint="eastAsia"/>
          <w:sz w:val="28"/>
          <w:szCs w:val="28"/>
        </w:rPr>
        <w:t>案例汇编</w:t>
      </w:r>
      <w:r w:rsidRPr="00C85F30">
        <w:rPr>
          <w:rFonts w:asciiTheme="minorHAnsi" w:hAnsiTheme="minorHAnsi" w:hint="eastAsia"/>
          <w:sz w:val="28"/>
          <w:szCs w:val="28"/>
        </w:rPr>
        <w:t>2.</w:t>
      </w:r>
      <w:r w:rsidRPr="00C85F30">
        <w:rPr>
          <w:rFonts w:asciiTheme="minorHAnsi" w:hAnsiTheme="minorHAnsi" w:hint="eastAsia"/>
          <w:sz w:val="28"/>
          <w:szCs w:val="28"/>
        </w:rPr>
        <w:t>专题论文汇编</w:t>
      </w:r>
      <w:r w:rsidRPr="00C85F30">
        <w:rPr>
          <w:rFonts w:asciiTheme="minorHAnsi" w:hAnsiTheme="minorHAnsi" w:hint="eastAsia"/>
          <w:sz w:val="28"/>
          <w:szCs w:val="28"/>
        </w:rPr>
        <w:t>3.</w:t>
      </w:r>
      <w:r w:rsidRPr="00C85F30">
        <w:rPr>
          <w:rFonts w:asciiTheme="minorHAnsi" w:hAnsiTheme="minorHAnsi" w:hint="eastAsia"/>
          <w:sz w:val="28"/>
          <w:szCs w:val="28"/>
        </w:rPr>
        <w:t>学生作品</w:t>
      </w:r>
      <w:r w:rsidRPr="00C85F30">
        <w:rPr>
          <w:rFonts w:asciiTheme="minorHAnsi" w:hAnsiTheme="minorHAnsi" w:hint="eastAsia"/>
          <w:sz w:val="28"/>
          <w:szCs w:val="28"/>
        </w:rPr>
        <w:t>4.</w:t>
      </w:r>
      <w:r w:rsidRPr="00C85F30">
        <w:rPr>
          <w:rFonts w:asciiTheme="minorHAnsi" w:hAnsiTheme="minorHAnsi" w:hint="eastAsia"/>
          <w:sz w:val="28"/>
          <w:szCs w:val="28"/>
        </w:rPr>
        <w:t>活动图片与录像）</w:t>
      </w:r>
    </w:p>
    <w:p w:rsidR="00C32F0C" w:rsidRPr="00802489" w:rsidRDefault="00E56A05" w:rsidP="00C32F0C">
      <w:pPr>
        <w:spacing w:line="360" w:lineRule="auto"/>
        <w:rPr>
          <w:rFonts w:ascii="宋体" w:hAnsi="宋体" w:cs="宋体"/>
          <w:b/>
          <w:kern w:val="0"/>
          <w:sz w:val="28"/>
          <w:szCs w:val="28"/>
        </w:rPr>
      </w:pPr>
      <w:r>
        <w:rPr>
          <w:rFonts w:ascii="宋体" w:hAnsi="宋体" w:cs="宋体" w:hint="eastAsia"/>
          <w:b/>
          <w:kern w:val="0"/>
          <w:sz w:val="28"/>
          <w:szCs w:val="28"/>
        </w:rPr>
        <w:t>5</w:t>
      </w:r>
      <w:r w:rsidR="00C32F0C" w:rsidRPr="00802489">
        <w:rPr>
          <w:rFonts w:ascii="宋体" w:hAnsi="宋体" w:cs="宋体" w:hint="eastAsia"/>
          <w:b/>
          <w:kern w:val="0"/>
          <w:sz w:val="28"/>
          <w:szCs w:val="28"/>
        </w:rPr>
        <w:t>、成果</w:t>
      </w:r>
    </w:p>
    <w:p w:rsidR="00C32F0C" w:rsidRDefault="00E56A05" w:rsidP="00C32F0C">
      <w:pPr>
        <w:spacing w:line="360" w:lineRule="auto"/>
        <w:rPr>
          <w:b/>
          <w:sz w:val="28"/>
          <w:szCs w:val="28"/>
        </w:rPr>
      </w:pPr>
      <w:r>
        <w:rPr>
          <w:rFonts w:hint="eastAsia"/>
          <w:b/>
          <w:sz w:val="28"/>
          <w:szCs w:val="28"/>
        </w:rPr>
        <w:t>5</w:t>
      </w:r>
      <w:r w:rsidR="00C32F0C">
        <w:rPr>
          <w:rFonts w:hint="eastAsia"/>
          <w:b/>
          <w:sz w:val="28"/>
          <w:szCs w:val="28"/>
        </w:rPr>
        <w:t>.1</w:t>
      </w:r>
      <w:r w:rsidR="00C32F0C" w:rsidRPr="00802489">
        <w:rPr>
          <w:rFonts w:hint="eastAsia"/>
          <w:b/>
          <w:sz w:val="28"/>
          <w:szCs w:val="28"/>
        </w:rPr>
        <w:t>理论成果</w:t>
      </w:r>
    </w:p>
    <w:p w:rsidR="00C32F0C" w:rsidRDefault="00C94581" w:rsidP="00C32F0C">
      <w:pPr>
        <w:spacing w:line="360" w:lineRule="auto"/>
        <w:ind w:firstLineChars="100" w:firstLine="280"/>
        <w:rPr>
          <w:rFonts w:ascii="Calibri" w:hAnsi="Calibri"/>
          <w:sz w:val="28"/>
          <w:szCs w:val="28"/>
        </w:rPr>
      </w:pPr>
      <w:r>
        <w:rPr>
          <w:rFonts w:hint="eastAsia"/>
          <w:sz w:val="28"/>
          <w:szCs w:val="28"/>
        </w:rPr>
        <w:lastRenderedPageBreak/>
        <w:t>5</w:t>
      </w:r>
      <w:r w:rsidR="000A583B">
        <w:rPr>
          <w:rFonts w:hint="eastAsia"/>
          <w:sz w:val="28"/>
          <w:szCs w:val="28"/>
        </w:rPr>
        <w:t>.1</w:t>
      </w:r>
      <w:r>
        <w:rPr>
          <w:rFonts w:hint="eastAsia"/>
          <w:sz w:val="28"/>
          <w:szCs w:val="28"/>
        </w:rPr>
        <w:t>探讨信息技术在帮助学习者习得知识，建构观念过程中的作用</w:t>
      </w:r>
    </w:p>
    <w:p w:rsidR="00C94581" w:rsidRDefault="00C94581" w:rsidP="00C94581">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通过查阅文献了解了学生形成化学基本观念的认知过程及在此过程中信息技术手段的促进作用。人们对知识的学习总是由浅入深、由表及里、由具体到抽象的过程。化学学科的特点是宏观与微观结合，而微观世界肉眼难以可见。这时，化学信息技术手段就可以发挥巨大作用了。用模拟动画来</w:t>
      </w:r>
      <w:proofErr w:type="gramStart"/>
      <w:r>
        <w:rPr>
          <w:rFonts w:asciiTheme="minorEastAsia" w:eastAsiaTheme="minorEastAsia" w:hAnsiTheme="minorEastAsia" w:hint="eastAsia"/>
          <w:sz w:val="28"/>
          <w:szCs w:val="28"/>
        </w:rPr>
        <w:t>展示水</w:t>
      </w:r>
      <w:proofErr w:type="gramEnd"/>
      <w:r>
        <w:rPr>
          <w:rFonts w:asciiTheme="minorEastAsia" w:eastAsiaTheme="minorEastAsia" w:hAnsiTheme="minorEastAsia" w:hint="eastAsia"/>
          <w:sz w:val="28"/>
          <w:szCs w:val="28"/>
        </w:rPr>
        <w:t>的分解过程、氯化钠的溶解过程、溶液导电的原理等等，在帮助学生构建化学基本观念方面事半功倍。</w:t>
      </w:r>
    </w:p>
    <w:p w:rsidR="00C94581" w:rsidRPr="00216712" w:rsidRDefault="00C94581" w:rsidP="00C94581">
      <w:pPr>
        <w:spacing w:line="360" w:lineRule="auto"/>
        <w:ind w:firstLineChars="200" w:firstLine="560"/>
        <w:rPr>
          <w:rFonts w:asciiTheme="minorEastAsia" w:eastAsiaTheme="minorEastAsia" w:hAnsiTheme="minorEastAsia"/>
          <w:sz w:val="28"/>
          <w:szCs w:val="28"/>
        </w:rPr>
      </w:pPr>
      <w:r w:rsidRPr="00216712">
        <w:rPr>
          <w:rFonts w:asciiTheme="minorEastAsia" w:eastAsiaTheme="minorEastAsia" w:hAnsiTheme="minorEastAsia" w:hint="eastAsia"/>
          <w:sz w:val="28"/>
          <w:szCs w:val="28"/>
        </w:rPr>
        <w:t>化学核心素养的形成以一定的知识为基础，学生在学习新内容之前头脑中可能已具备一些相关基础知识和一些原始、朴素的化学基本观念。学习新内容时，学生在教师设置的真实、有意义的问题情境或知识载体形成的“学习场”中，以原有知识基础和观念为衔接桥梁，学习教师精心选择与组织的相关具体事实和具体知识，理清相关核心概念，达成对核心概念的基本理解；在富有逻辑和层次的问题组或学习任务中进行高水平思维活动，达成对所学知识的多角度的深刻理解与认识，建立外在知识信息与个人经验世界的实质性联系，完善个人认知结构体系；然后经过长期、反复的实践与思考，形成较为稳定、持久的化学基本观念，渗透于日常生活。</w:t>
      </w:r>
    </w:p>
    <w:p w:rsidR="00C94581" w:rsidRPr="00216712" w:rsidRDefault="00C94581" w:rsidP="00C94581">
      <w:pPr>
        <w:spacing w:line="360" w:lineRule="auto"/>
        <w:ind w:firstLineChars="200" w:firstLine="560"/>
        <w:rPr>
          <w:rFonts w:asciiTheme="minorEastAsia" w:eastAsiaTheme="minorEastAsia" w:hAnsiTheme="minorEastAsia"/>
          <w:sz w:val="28"/>
          <w:szCs w:val="28"/>
        </w:rPr>
      </w:pPr>
      <w:r w:rsidRPr="00216712">
        <w:rPr>
          <w:rFonts w:asciiTheme="minorEastAsia" w:eastAsiaTheme="minorEastAsia" w:hAnsiTheme="minorEastAsia" w:hint="eastAsia"/>
          <w:sz w:val="28"/>
          <w:szCs w:val="28"/>
        </w:rPr>
        <w:t>信息技术手段的应用，一方面可以帮助学生建立适合的学习情境，也就是带领学生进入学习场，建立新旧知识间的链接，一方面可以帮助学生搭建新的知识网络结构，更好地理解所学知识，尤其是微观宏观知识结合部分。</w:t>
      </w:r>
    </w:p>
    <w:p w:rsidR="00C94581" w:rsidRPr="00216712" w:rsidRDefault="00C94581" w:rsidP="00C94581">
      <w:pPr>
        <w:spacing w:line="360" w:lineRule="auto"/>
        <w:ind w:firstLineChars="200" w:firstLine="560"/>
        <w:rPr>
          <w:rFonts w:asciiTheme="minorEastAsia" w:eastAsiaTheme="minorEastAsia" w:hAnsiTheme="minorEastAsia"/>
          <w:sz w:val="28"/>
          <w:szCs w:val="28"/>
        </w:rPr>
      </w:pPr>
      <w:r w:rsidRPr="00216712">
        <w:rPr>
          <w:rFonts w:asciiTheme="minorEastAsia" w:eastAsiaTheme="minorEastAsia" w:hAnsiTheme="minorEastAsia" w:hint="eastAsia"/>
          <w:sz w:val="28"/>
          <w:szCs w:val="28"/>
        </w:rPr>
        <w:t>以学习者为中心，教师在学生形成化学核心素养的认知过程中如</w:t>
      </w:r>
      <w:r w:rsidRPr="00216712">
        <w:rPr>
          <w:rFonts w:asciiTheme="minorEastAsia" w:eastAsiaTheme="minorEastAsia" w:hAnsiTheme="minorEastAsia" w:hint="eastAsia"/>
          <w:sz w:val="28"/>
          <w:szCs w:val="28"/>
        </w:rPr>
        <w:lastRenderedPageBreak/>
        <w:t>何选择合适的素材和载体就变得非常重要。首先，教师需要探明学生头脑中是否已具备某些化学基本素养，如果已具备，那么其稳定性、清晰性如何，已发展到哪种层次；然后，需要精心选择真实、有意义的问题情境或知识载体，在以此形成的“学习场”中引导学生兴致盎然、积极主动地学习精心选择与组织的相关具体事实和具体知识，理清相关核心概念，达成对核心概念的基本理解；在此基础上通过设置富有逻辑和层次的问题组或学习任务引导学生进行高水平思维活动，以达成对所学知识的多角度的深刻理解与认识，建立外在知识信息与个人经验世界的实质性联系，完善个人认知结构体系；并在长期教学过程中关注学生认识思路的发展和观念的形成状况，及时调整教学。</w:t>
      </w:r>
    </w:p>
    <w:p w:rsidR="00016D31" w:rsidRDefault="00C94581" w:rsidP="00C94581">
      <w:pPr>
        <w:spacing w:line="360" w:lineRule="auto"/>
        <w:ind w:firstLineChars="200" w:firstLine="560"/>
        <w:rPr>
          <w:rFonts w:asciiTheme="minorEastAsia" w:eastAsiaTheme="minorEastAsia" w:hAnsiTheme="minorEastAsia"/>
          <w:sz w:val="28"/>
          <w:szCs w:val="28"/>
        </w:rPr>
      </w:pPr>
      <w:r w:rsidRPr="00216712">
        <w:rPr>
          <w:rFonts w:asciiTheme="minorEastAsia" w:eastAsiaTheme="minorEastAsia" w:hAnsiTheme="minorEastAsia" w:hint="eastAsia"/>
          <w:sz w:val="28"/>
          <w:szCs w:val="28"/>
        </w:rPr>
        <w:t>在学生形成化学核心素养的过程中，教师的作用至关重要。其中，最最关键的是向学生提供真实、有意义的问题情境或知识载体，以及设计需要高水平思维活动的、富有逻辑的问题组或学习任务，引导学生思维抽枝长</w:t>
      </w:r>
      <w:r w:rsidR="00016D31">
        <w:rPr>
          <w:rFonts w:asciiTheme="minorEastAsia" w:eastAsiaTheme="minorEastAsia" w:hAnsiTheme="minorEastAsia" w:hint="eastAsia"/>
          <w:sz w:val="28"/>
          <w:szCs w:val="28"/>
        </w:rPr>
        <w:t>叶，得到提升。这需要教师自身具备良好的综合素质，精心选择材料展开教学。</w:t>
      </w:r>
    </w:p>
    <w:p w:rsidR="00AB4E59" w:rsidRDefault="00712BE8" w:rsidP="00AB4E59">
      <w:pPr>
        <w:spacing w:line="400" w:lineRule="exact"/>
        <w:rPr>
          <w:sz w:val="24"/>
        </w:rPr>
      </w:pPr>
      <w:r>
        <w:rPr>
          <w:noProof/>
          <w:sz w:val="24"/>
        </w:rPr>
        <w:pict>
          <v:group id="_x0000_s2052" style="position:absolute;left:0;text-align:left;margin-left:-26.95pt;margin-top:.4pt;width:486.05pt;height:288.6pt;z-index:251662336" coordorigin="1161,5757" coordsize="9721,5772">
            <v:line id="_x0000_s2053" style="position:absolute" from="8722,8098" to="8723,8410">
              <v:stroke endarrow="block"/>
            </v:line>
            <v:group id="_x0000_s2054" style="position:absolute;left:1161;top:5757;width:9721;height:5772" coordorigin="1161,5757" coordsize="9721,5772">
              <v:line id="_x0000_s2055" style="position:absolute" from="3502,6833" to="3503,6990"/>
              <v:line id="_x0000_s2056" style="position:absolute;flip:y" from="7822,6833" to="7823,6990"/>
              <v:group id="_x0000_s2057" style="position:absolute;left:1161;top:5757;width:9721;height:5772" coordorigin="1161,5757" coordsize="9721,5772">
                <v:line id="_x0000_s2058" style="position:absolute;flip:x" from="1162,6692" to="2242,6693"/>
                <v:group id="_x0000_s2059" style="position:absolute;left:1161;top:5757;width:9721;height:5772" coordorigin="1161,5757" coordsize="9721,5772">
                  <v:line id="_x0000_s2060" style="position:absolute" from="1161,6693" to="1162,11217"/>
                  <v:group id="_x0000_s2061" style="position:absolute;left:1162;top:5757;width:9720;height:5772" coordorigin="1162,5757" coordsize="9720,5772">
                    <v:line id="_x0000_s2062" style="position:absolute" from="6022,8254" to="6023,8565">
                      <v:stroke endarrow="block"/>
                    </v:line>
                    <v:group id="_x0000_s2063" style="position:absolute;left:1162;top:5757;width:9720;height:5772" coordorigin="1162,5757" coordsize="9720,5772">
                      <v:line id="_x0000_s2064" style="position:absolute" from="1702,10593" to="8722,10595"/>
                      <v:line id="_x0000_s2065" style="position:absolute;flip:y" from="1702,10282" to="1703,10594">
                        <v:stroke endarrow="block"/>
                      </v:line>
                      <v:line id="_x0000_s2066" style="position:absolute;flip:y" from="2692,10126" to="2693,10594">
                        <v:stroke endarrow="block"/>
                      </v:line>
                      <v:line id="_x0000_s2067" style="position:absolute;flip:y" from="3592,10126" to="3593,10594">
                        <v:stroke endarrow="block"/>
                      </v:line>
                      <v:group id="_x0000_s2068" style="position:absolute;left:1162;top:5757;width:9720;height:5772" coordorigin="1162,5757" coordsize="9720,5772">
                        <v:line id="_x0000_s2069" style="position:absolute" from="5482,5757" to="5483,6069"/>
                        <v:group id="_x0000_s2070" style="position:absolute;left:1162;top:5757;width:9720;height:5772" coordorigin="1162,5757" coordsize="9720,5772">
                          <v:shapetype id="_x0000_t202" coordsize="21600,21600" o:spt="202" path="m,l,21600r21600,l21600,xe">
                            <v:stroke joinstyle="miter"/>
                            <v:path gradientshapeok="t" o:connecttype="rect"/>
                          </v:shapetype>
                          <v:shape id="_x0000_s2071" type="#_x0000_t202" style="position:absolute;left:10162;top:8409;width:720;height:2028">
                            <v:textbox style="mso-next-textbox:#_x0000_s2071" inset="1.3mm,,1.3mm">
                              <w:txbxContent>
                                <w:p w:rsidR="00AB4E59" w:rsidRDefault="00AB4E59" w:rsidP="00AB4E59">
                                  <w:pPr>
                                    <w:jc w:val="center"/>
                                  </w:pPr>
                                  <w:r>
                                    <w:rPr>
                                      <w:rFonts w:hint="eastAsia"/>
                                    </w:rPr>
                                    <w:t>稳定、持久</w:t>
                                  </w:r>
                                </w:p>
                                <w:p w:rsidR="00AB4E59" w:rsidRDefault="00AB4E59" w:rsidP="00AB4E59">
                                  <w:pPr>
                                    <w:jc w:val="center"/>
                                  </w:pPr>
                                  <w:r>
                                    <w:rPr>
                                      <w:rFonts w:hint="eastAsia"/>
                                    </w:rPr>
                                    <w:t>的化</w:t>
                                  </w:r>
                                </w:p>
                                <w:p w:rsidR="00AB4E59" w:rsidRDefault="00AB4E59" w:rsidP="00AB4E59">
                                  <w:pPr>
                                    <w:jc w:val="center"/>
                                  </w:pPr>
                                  <w:r>
                                    <w:rPr>
                                      <w:rFonts w:hint="eastAsia"/>
                                    </w:rPr>
                                    <w:t>学基</w:t>
                                  </w:r>
                                </w:p>
                                <w:p w:rsidR="00AB4E59" w:rsidRDefault="00AB4E59" w:rsidP="00AB4E59">
                                  <w:pPr>
                                    <w:jc w:val="center"/>
                                  </w:pPr>
                                  <w:r>
                                    <w:rPr>
                                      <w:rFonts w:hint="eastAsia"/>
                                    </w:rPr>
                                    <w:t>本观</w:t>
                                  </w:r>
                                </w:p>
                                <w:p w:rsidR="00AB4E59" w:rsidRDefault="00AB4E59" w:rsidP="00AB4E59">
                                  <w:pPr>
                                    <w:jc w:val="center"/>
                                  </w:pPr>
                                  <w:r>
                                    <w:rPr>
                                      <w:rFonts w:hint="eastAsia"/>
                                    </w:rPr>
                                    <w:t>念</w:t>
                                  </w:r>
                                </w:p>
                              </w:txbxContent>
                            </v:textbox>
                          </v:shape>
                          <v:shape id="_x0000_s2072" type="#_x0000_t202" style="position:absolute;left:2242;top:6380;width:2700;height:468">
                            <v:textbox style="mso-next-textbox:#_x0000_s2072">
                              <w:txbxContent>
                                <w:p w:rsidR="00AB4E59" w:rsidRPr="00CA391A" w:rsidRDefault="00AB4E59" w:rsidP="00AB4E59">
                                  <w:pPr>
                                    <w:jc w:val="center"/>
                                  </w:pPr>
                                  <w:r>
                                    <w:rPr>
                                      <w:rFonts w:hint="eastAsia"/>
                                    </w:rPr>
                                    <w:t>探明是否已具有某种观念</w:t>
                                  </w:r>
                                </w:p>
                              </w:txbxContent>
                            </v:textbox>
                          </v:shape>
                          <v:shape id="_x0000_s2073" type="#_x0000_t202" style="position:absolute;left:5662;top:6380;width:3960;height:468">
                            <v:textbox style="mso-next-textbox:#_x0000_s2073">
                              <w:txbxContent>
                                <w:p w:rsidR="00AB4E59" w:rsidRPr="00DE211C" w:rsidRDefault="00AB4E59" w:rsidP="00AB4E59">
                                  <w:pPr>
                                    <w:tabs>
                                      <w:tab w:val="left" w:pos="825"/>
                                    </w:tabs>
                                    <w:jc w:val="center"/>
                                  </w:pPr>
                                  <w:r>
                                    <w:rPr>
                                      <w:rFonts w:hint="eastAsia"/>
                                    </w:rPr>
                                    <w:t>已有观念的稳定性、清晰性和发展程度</w:t>
                                  </w:r>
                                </w:p>
                                <w:p w:rsidR="00AB4E59" w:rsidRDefault="00AB4E59" w:rsidP="00AB4E59"/>
                              </w:txbxContent>
                            </v:textbox>
                          </v:shape>
                          <v:line id="_x0000_s2074" style="position:absolute" from="3502,7005" to="7822,7006"/>
                          <v:line id="_x0000_s2075" style="position:absolute" from="3502,6069" to="7822,6070"/>
                          <v:line id="_x0000_s2076" style="position:absolute;flip:y" from="10522,5757" to="10523,8409"/>
                          <v:line id="_x0000_s2077" style="position:absolute;flip:x" from="5482,5757" to="10522,5758"/>
                          <v:line id="_x0000_s2078" style="position:absolute" from="3502,6069" to="3503,6381">
                            <v:stroke endarrow="block"/>
                          </v:line>
                          <v:line id="_x0000_s2079" style="position:absolute" from="7822,6069" to="7823,6381">
                            <v:stroke endarrow="block"/>
                          </v:line>
                          <v:group id="_x0000_s2080" style="position:absolute;left:1162;top:7005;width:7920;height:4524" coordorigin="1162,7005" coordsize="7920,4524">
                            <v:shape id="_x0000_s2081" type="#_x0000_t202" style="position:absolute;left:1432;top:8800;width:719;height:1404">
                              <v:textbox style="mso-next-textbox:#_x0000_s2081" inset="1.3mm,,1mm">
                                <w:txbxContent>
                                  <w:p w:rsidR="00AB4E59" w:rsidRDefault="00AB4E59" w:rsidP="00AB4E59">
                                    <w:pPr>
                                      <w:jc w:val="center"/>
                                    </w:pPr>
                                    <w:r>
                                      <w:rPr>
                                        <w:rFonts w:hint="eastAsia"/>
                                      </w:rPr>
                                      <w:t>具体事实</w:t>
                                    </w:r>
                                  </w:p>
                                  <w:p w:rsidR="00AB4E59" w:rsidRDefault="00AB4E59" w:rsidP="00AB4E59">
                                    <w:pPr>
                                      <w:jc w:val="center"/>
                                    </w:pPr>
                                    <w:r>
                                      <w:rPr>
                                        <w:rFonts w:hint="eastAsia"/>
                                      </w:rPr>
                                      <w:t>具体知识</w:t>
                                    </w:r>
                                  </w:p>
                                </w:txbxContent>
                              </v:textbox>
                            </v:shape>
                            <v:shape id="_x0000_s2082" type="#_x0000_t202" style="position:absolute;left:2512;top:8957;width:450;height:1091">
                              <v:textbox style="layout-flow:vertical-ideographic;mso-next-textbox:#_x0000_s2082" inset="1.3mm,,1.3mm">
                                <w:txbxContent>
                                  <w:p w:rsidR="00AB4E59" w:rsidRDefault="00AB4E59" w:rsidP="00AB4E59">
                                    <w:pPr>
                                      <w:jc w:val="center"/>
                                    </w:pPr>
                                    <w:r>
                                      <w:rPr>
                                        <w:rFonts w:hint="eastAsia"/>
                                      </w:rPr>
                                      <w:t>核心概念</w:t>
                                    </w:r>
                                  </w:p>
                                </w:txbxContent>
                              </v:textbox>
                            </v:shape>
                            <v:shape id="_x0000_s2083" type="#_x0000_t202" style="position:absolute;left:3412;top:8957;width:450;height:1091">
                              <v:textbox style="layout-flow:vertical-ideographic;mso-next-textbox:#_x0000_s2083" inset="1.3mm,,1.3mm">
                                <w:txbxContent>
                                  <w:p w:rsidR="00AB4E59" w:rsidRDefault="00AB4E59" w:rsidP="00AB4E59">
                                    <w:pPr>
                                      <w:jc w:val="center"/>
                                    </w:pPr>
                                    <w:r>
                                      <w:rPr>
                                        <w:rFonts w:hint="eastAsia"/>
                                      </w:rPr>
                                      <w:t>基本理解</w:t>
                                    </w:r>
                                  </w:p>
                                </w:txbxContent>
                              </v:textbox>
                            </v:shape>
                            <v:shape id="_x0000_s2084" type="#_x0000_t202" style="position:absolute;left:5662;top:8565;width:900;height:1717">
                              <v:textbox style="mso-next-textbox:#_x0000_s2084" inset="1.3mm,,1.3mm">
                                <w:txbxContent>
                                  <w:p w:rsidR="00AB4E59" w:rsidRDefault="00AB4E59" w:rsidP="00AB4E59">
                                    <w:pPr>
                                      <w:jc w:val="center"/>
                                    </w:pPr>
                                    <w:r>
                                      <w:rPr>
                                        <w:rFonts w:hint="eastAsia"/>
                                      </w:rPr>
                                      <w:t>多角度的深刻理解与认识</w:t>
                                    </w:r>
                                  </w:p>
                                </w:txbxContent>
                              </v:textbox>
                            </v:shape>
                            <v:shape id="_x0000_s2085" type="#_x0000_t202" style="position:absolute;left:6922;top:8566;width:1050;height:1716">
                              <v:textbox style="mso-next-textbox:#_x0000_s2085" inset="1.3mm,,1.3mm">
                                <w:txbxContent>
                                  <w:p w:rsidR="00AB4E59" w:rsidRDefault="00AB4E59" w:rsidP="00AB4E59">
                                    <w:pPr>
                                      <w:jc w:val="center"/>
                                    </w:pPr>
                                    <w:r>
                                      <w:rPr>
                                        <w:rFonts w:hint="eastAsia"/>
                                      </w:rPr>
                                      <w:t>外在知识信息与个人经验世界建立实质性联系</w:t>
                                    </w:r>
                                  </w:p>
                                </w:txbxContent>
                              </v:textbox>
                            </v:shape>
                            <v:shape id="_x0000_s2086" type="#_x0000_t202" style="position:absolute;left:8362;top:8488;width:720;height:1794">
                              <v:textbox style="mso-next-textbox:#_x0000_s2086" inset="1.3mm,,1.3mm">
                                <w:txbxContent>
                                  <w:p w:rsidR="00AB4E59" w:rsidRDefault="00AB4E59" w:rsidP="00AB4E59">
                                    <w:pPr>
                                      <w:jc w:val="center"/>
                                    </w:pPr>
                                    <w:r>
                                      <w:rPr>
                                        <w:rFonts w:hint="eastAsia"/>
                                      </w:rPr>
                                      <w:t>完善个人认知结构体系</w:t>
                                    </w:r>
                                  </w:p>
                                </w:txbxContent>
                              </v:textbox>
                            </v:shape>
                            <v:shape id="_x0000_s2087" type="#_x0000_t202" style="position:absolute;left:5122;top:7394;width:720;height:468">
                              <v:textbox style="mso-next-textbox:#_x0000_s2087" inset="1.3mm,,1.3mm">
                                <w:txbxContent>
                                  <w:p w:rsidR="00AB4E59" w:rsidRDefault="00AB4E59" w:rsidP="00AB4E59">
                                    <w:pPr>
                                      <w:jc w:val="center"/>
                                    </w:pPr>
                                    <w:r>
                                      <w:rPr>
                                        <w:rFonts w:hint="eastAsia"/>
                                      </w:rPr>
                                      <w:t>教师</w:t>
                                    </w:r>
                                  </w:p>
                                </w:txbxContent>
                              </v:textbox>
                            </v:shape>
                            <v:shape id="_x0000_s2088" type="#_x0000_t202" style="position:absolute;left:3510;top:10983;width:3952;height:546">
                              <v:textbox style="mso-next-textbox:#_x0000_s2088" inset="1.3mm,,1.3mm">
                                <w:txbxContent>
                                  <w:p w:rsidR="00AB4E59" w:rsidRDefault="00AB4E59" w:rsidP="00AB4E59">
                                    <w:pPr>
                                      <w:jc w:val="center"/>
                                    </w:pPr>
                                    <w:r>
                                      <w:rPr>
                                        <w:rFonts w:hint="eastAsia"/>
                                      </w:rPr>
                                      <w:t>真实、有意义的问题情境或知识载体</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9" type="#_x0000_t13" style="position:absolute;left:2152;top:9268;width:359;height:390"/>
                            <v:shape id="_x0000_s2090" type="#_x0000_t13" style="position:absolute;left:2963;top:9268;width:359;height:390"/>
                            <v:shape id="_x0000_s2091" type="#_x0000_t13" style="position:absolute;left:3862;top:9268;width:1800;height:390" adj="19600,4597"/>
                            <v:shape id="_x0000_s2092" type="#_x0000_t13" style="position:absolute;left:8003;top:9190;width:359;height:390"/>
                            <v:line id="_x0000_s2093" style="position:absolute" from="5482,7941" to="5483,8097"/>
                            <v:line id="_x0000_s2094" style="position:absolute;flip:x" from="1702,8097" to="8722,8098"/>
                            <v:line id="_x0000_s2095" style="position:absolute" from="1702,8098" to="1703,8722">
                              <v:stroke endarrow="block"/>
                            </v:line>
                            <v:line id="_x0000_s2096" style="position:absolute" from="2692,8098" to="2693,8878">
                              <v:stroke endarrow="block"/>
                            </v:line>
                            <v:line id="_x0000_s2097" style="position:absolute" from="3592,8098" to="3593,8878">
                              <v:stroke endarrow="block"/>
                            </v:line>
                            <v:line id="_x0000_s2098" style="position:absolute" from="6742,8098" to="6743,8254"/>
                            <v:line id="_x0000_s2099" style="position:absolute" from="6022,8254" to="7462,8255"/>
                            <v:line id="_x0000_s2100" style="position:absolute" from="7462,8254" to="7463,8566">
                              <v:stroke endarrow="block"/>
                            </v:line>
                            <v:line id="_x0000_s2101" style="position:absolute;flip:y" from="1162,11216" to="3502,11217">
                              <v:stroke endarrow="block"/>
                            </v:line>
                            <v:line id="_x0000_s2102" style="position:absolute;flip:y" from="5302,10594" to="5303,10905"/>
                            <v:line id="_x0000_s2103" style="position:absolute;flip:y" from="6202,10282" to="6203,10594">
                              <v:stroke endarrow="block"/>
                            </v:line>
                            <v:line id="_x0000_s2104" style="position:absolute;flip:y" from="7462,10282" to="7463,10594">
                              <v:stroke endarrow="block"/>
                            </v:line>
                            <v:line id="_x0000_s2105" style="position:absolute;flip:y" from="8722,10282" to="8723,10594">
                              <v:stroke endarrow="block"/>
                            </v:line>
                            <v:line id="_x0000_s2106" style="position:absolute;flip:x y" from="5481,7005" to="5482,7317">
                              <v:stroke endarrow="block"/>
                            </v:line>
                            <v:shape id="_x0000_s2107" type="#_x0000_t202" style="position:absolute;left:3862;top:8566;width:1620;height:780" filled="f" stroked="f">
                              <v:textbox style="mso-next-textbox:#_x0000_s2107">
                                <w:txbxContent>
                                  <w:p w:rsidR="00AB4E59" w:rsidRDefault="00AB4E59" w:rsidP="00AB4E59">
                                    <w:r>
                                      <w:rPr>
                                        <w:rFonts w:hint="eastAsia"/>
                                      </w:rPr>
                                      <w:t>高水平思维活动或学习任务</w:t>
                                    </w:r>
                                  </w:p>
                                </w:txbxContent>
                              </v:textbox>
                            </v:shape>
                          </v:group>
                          <v:shape id="_x0000_s2108" type="#_x0000_t202" style="position:absolute;left:9082;top:8254;width:1080;height:1092" filled="f" stroked="f">
                            <v:textbox style="mso-next-textbox:#_x0000_s2108">
                              <w:txbxContent>
                                <w:p w:rsidR="00AB4E59" w:rsidRDefault="00AB4E59" w:rsidP="00AB4E59">
                                  <w:r>
                                    <w:rPr>
                                      <w:rFonts w:hint="eastAsia"/>
                                    </w:rPr>
                                    <w:t>长期、反复实践与思考</w:t>
                                  </w:r>
                                </w:p>
                              </w:txbxContent>
                            </v:textbox>
                          </v:shape>
                        </v:group>
                      </v:group>
                    </v:group>
                  </v:group>
                </v:group>
              </v:group>
            </v:group>
          </v:group>
        </w:pict>
      </w: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AB4E59" w:rsidRDefault="00712BE8" w:rsidP="00AB4E59">
      <w:pPr>
        <w:spacing w:line="400" w:lineRule="exact"/>
        <w:ind w:firstLineChars="200" w:firstLine="480"/>
        <w:rPr>
          <w:sz w:val="24"/>
        </w:rPr>
      </w:pPr>
      <w:r>
        <w:rPr>
          <w:noProof/>
          <w:sz w:val="24"/>
        </w:rPr>
        <w:pict>
          <v:shape id="_x0000_s2051" type="#_x0000_t13" style="position:absolute;left:0;text-align:left;margin-left:369.05pt;margin-top:12.05pt;width:54pt;height:19.5pt;z-index:251661312" adj="19600,4597"/>
        </w:pict>
      </w:r>
      <w:r>
        <w:rPr>
          <w:noProof/>
          <w:sz w:val="24"/>
        </w:rPr>
        <w:pict>
          <v:shape id="_x0000_s2050" type="#_x0000_t13" style="position:absolute;left:0;text-align:left;margin-left:243.05pt;margin-top:15.95pt;width:17.95pt;height:19.5pt;z-index:251660288"/>
        </w:pict>
      </w:r>
    </w:p>
    <w:p w:rsidR="00AB4E59" w:rsidRDefault="00AB4E59" w:rsidP="00AB4E59">
      <w:pPr>
        <w:spacing w:line="400" w:lineRule="exact"/>
        <w:ind w:firstLineChars="200" w:firstLine="480"/>
        <w:rPr>
          <w:sz w:val="24"/>
        </w:rPr>
      </w:pPr>
    </w:p>
    <w:p w:rsidR="00AB4E59" w:rsidRDefault="00AB4E59" w:rsidP="00AB4E59">
      <w:pPr>
        <w:spacing w:line="400" w:lineRule="exact"/>
        <w:ind w:firstLineChars="200" w:firstLine="480"/>
        <w:rPr>
          <w:sz w:val="24"/>
        </w:rPr>
      </w:pPr>
    </w:p>
    <w:p w:rsidR="00E0442E" w:rsidRDefault="00E0442E" w:rsidP="007846E7">
      <w:pPr>
        <w:spacing w:beforeLines="50" w:afterLines="100"/>
        <w:jc w:val="center"/>
        <w:rPr>
          <w:szCs w:val="21"/>
        </w:rPr>
      </w:pPr>
    </w:p>
    <w:p w:rsidR="00AB4E59" w:rsidRPr="0094309B" w:rsidRDefault="00AB4E59" w:rsidP="007846E7">
      <w:pPr>
        <w:spacing w:beforeLines="50" w:afterLines="100"/>
        <w:jc w:val="center"/>
        <w:rPr>
          <w:szCs w:val="21"/>
        </w:rPr>
      </w:pPr>
      <w:r w:rsidRPr="0094309B">
        <w:rPr>
          <w:rFonts w:hint="eastAsia"/>
          <w:szCs w:val="21"/>
        </w:rPr>
        <w:t>图</w:t>
      </w:r>
      <w:r w:rsidRPr="0094309B">
        <w:rPr>
          <w:rFonts w:hint="eastAsia"/>
          <w:szCs w:val="21"/>
        </w:rPr>
        <w:t xml:space="preserve">7.1 </w:t>
      </w:r>
      <w:r>
        <w:rPr>
          <w:rFonts w:hint="eastAsia"/>
          <w:szCs w:val="21"/>
        </w:rPr>
        <w:t>信息技术手段</w:t>
      </w:r>
      <w:r w:rsidR="00DB751F">
        <w:rPr>
          <w:rFonts w:hint="eastAsia"/>
          <w:szCs w:val="21"/>
        </w:rPr>
        <w:t>在帮助学习者构建学科观念方面的作用流程</w:t>
      </w:r>
    </w:p>
    <w:p w:rsidR="00C32F0C" w:rsidRPr="00802489" w:rsidRDefault="000A583B" w:rsidP="000A583B">
      <w:pPr>
        <w:spacing w:line="360" w:lineRule="auto"/>
        <w:rPr>
          <w:b/>
          <w:sz w:val="28"/>
          <w:szCs w:val="28"/>
        </w:rPr>
      </w:pPr>
      <w:r>
        <w:rPr>
          <w:rFonts w:hint="eastAsia"/>
          <w:b/>
          <w:sz w:val="28"/>
          <w:szCs w:val="28"/>
        </w:rPr>
        <w:t>5</w:t>
      </w:r>
      <w:r w:rsidR="00C32F0C">
        <w:rPr>
          <w:rFonts w:hint="eastAsia"/>
          <w:b/>
          <w:sz w:val="28"/>
          <w:szCs w:val="28"/>
        </w:rPr>
        <w:t>.2</w:t>
      </w:r>
      <w:r w:rsidR="00C32F0C" w:rsidRPr="00802489">
        <w:rPr>
          <w:rFonts w:hint="eastAsia"/>
          <w:b/>
          <w:sz w:val="28"/>
          <w:szCs w:val="28"/>
        </w:rPr>
        <w:t>应用成果</w:t>
      </w:r>
    </w:p>
    <w:p w:rsidR="00FD7D8F" w:rsidRDefault="00830C62"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5.2.1</w:t>
      </w:r>
      <w:r w:rsidR="00FD7D8F">
        <w:rPr>
          <w:rFonts w:asciiTheme="minorEastAsia" w:eastAsiaTheme="minorEastAsia" w:hAnsiTheme="minorEastAsia" w:hint="eastAsia"/>
          <w:sz w:val="28"/>
          <w:szCs w:val="28"/>
        </w:rPr>
        <w:t>提升课题组成员信息化技术水平。</w:t>
      </w:r>
    </w:p>
    <w:p w:rsidR="00830C62" w:rsidRDefault="00830C62"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首先从身边现有条件入手，全体课题组成员集体学习了希沃授课助手、希沃白板、WPS基础软件、网上电子课本等教学辅助工具和手段，学习了思维导图、知识树的绘制。通过观摩和查阅资料了解了传感器技术在化学课堂中的应用情况。</w:t>
      </w:r>
      <w:r w:rsidR="00FD7D8F">
        <w:rPr>
          <w:rFonts w:asciiTheme="minorEastAsia" w:eastAsiaTheme="minorEastAsia" w:hAnsiTheme="minorEastAsia" w:hint="eastAsia"/>
          <w:sz w:val="28"/>
          <w:szCs w:val="28"/>
        </w:rPr>
        <w:t>认真学习区信息化技术培训内容，学习制作</w:t>
      </w:r>
      <w:r w:rsidR="00662862">
        <w:rPr>
          <w:rFonts w:asciiTheme="minorEastAsia" w:eastAsiaTheme="minorEastAsia" w:hAnsiTheme="minorEastAsia" w:hint="eastAsia"/>
          <w:sz w:val="28"/>
          <w:szCs w:val="28"/>
        </w:rPr>
        <w:t>微课</w:t>
      </w:r>
      <w:r w:rsidR="00FD7D8F">
        <w:rPr>
          <w:rFonts w:asciiTheme="minorEastAsia" w:eastAsiaTheme="minorEastAsia" w:hAnsiTheme="minorEastAsia" w:hint="eastAsia"/>
          <w:sz w:val="28"/>
          <w:szCs w:val="28"/>
        </w:rPr>
        <w:t>，视频编辑等等内容。</w:t>
      </w:r>
    </w:p>
    <w:p w:rsidR="008059A8" w:rsidRPr="008059A8" w:rsidRDefault="008059A8" w:rsidP="008059A8">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664384" behindDoc="0" locked="0" layoutInCell="1" allowOverlap="1">
            <wp:simplePos x="0" y="0"/>
            <wp:positionH relativeFrom="margin">
              <wp:posOffset>485775</wp:posOffset>
            </wp:positionH>
            <wp:positionV relativeFrom="margin">
              <wp:posOffset>3829050</wp:posOffset>
            </wp:positionV>
            <wp:extent cx="3267075" cy="2447925"/>
            <wp:effectExtent l="1905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7075" cy="2447925"/>
                    </a:xfrm>
                    <a:prstGeom prst="rect">
                      <a:avLst/>
                    </a:prstGeom>
                  </pic:spPr>
                </pic:pic>
              </a:graphicData>
            </a:graphic>
          </wp:anchor>
        </w:drawing>
      </w:r>
    </w:p>
    <w:p w:rsidR="008059A8" w:rsidRDefault="008059A8" w:rsidP="00830C62">
      <w:pPr>
        <w:spacing w:line="360" w:lineRule="auto"/>
        <w:ind w:firstLineChars="200" w:firstLine="560"/>
        <w:rPr>
          <w:rFonts w:asciiTheme="minorEastAsia" w:eastAsiaTheme="minorEastAsia" w:hAnsiTheme="minorEastAsia"/>
          <w:sz w:val="28"/>
          <w:szCs w:val="28"/>
        </w:rPr>
      </w:pPr>
    </w:p>
    <w:p w:rsidR="008059A8" w:rsidRDefault="008059A8" w:rsidP="00830C62">
      <w:pPr>
        <w:spacing w:line="360" w:lineRule="auto"/>
        <w:ind w:firstLineChars="200" w:firstLine="560"/>
        <w:rPr>
          <w:rFonts w:asciiTheme="minorEastAsia" w:eastAsiaTheme="minorEastAsia" w:hAnsiTheme="minorEastAsia"/>
          <w:sz w:val="28"/>
          <w:szCs w:val="28"/>
        </w:rPr>
      </w:pPr>
    </w:p>
    <w:p w:rsidR="008059A8" w:rsidRDefault="008059A8" w:rsidP="00830C62">
      <w:pPr>
        <w:spacing w:line="360" w:lineRule="auto"/>
        <w:ind w:firstLineChars="200" w:firstLine="560"/>
        <w:rPr>
          <w:rFonts w:asciiTheme="minorEastAsia" w:eastAsiaTheme="minorEastAsia" w:hAnsiTheme="minorEastAsia"/>
          <w:sz w:val="28"/>
          <w:szCs w:val="28"/>
        </w:rPr>
      </w:pPr>
    </w:p>
    <w:p w:rsidR="008059A8" w:rsidRDefault="008059A8" w:rsidP="00830C62">
      <w:pPr>
        <w:spacing w:line="360" w:lineRule="auto"/>
        <w:ind w:firstLineChars="200" w:firstLine="560"/>
        <w:rPr>
          <w:rFonts w:asciiTheme="minorEastAsia" w:eastAsiaTheme="minorEastAsia" w:hAnsiTheme="minorEastAsia"/>
          <w:sz w:val="28"/>
          <w:szCs w:val="28"/>
        </w:rPr>
      </w:pPr>
    </w:p>
    <w:p w:rsidR="008059A8" w:rsidRDefault="008059A8" w:rsidP="00830C62">
      <w:pPr>
        <w:spacing w:line="360" w:lineRule="auto"/>
        <w:ind w:firstLineChars="200" w:firstLine="560"/>
        <w:rPr>
          <w:rFonts w:asciiTheme="minorEastAsia" w:eastAsiaTheme="minorEastAsia" w:hAnsiTheme="minorEastAsia"/>
          <w:sz w:val="28"/>
          <w:szCs w:val="28"/>
        </w:rPr>
      </w:pPr>
    </w:p>
    <w:p w:rsidR="008059A8" w:rsidRDefault="008059A8" w:rsidP="00830C62">
      <w:pPr>
        <w:spacing w:line="360" w:lineRule="auto"/>
        <w:ind w:firstLineChars="200" w:firstLine="560"/>
        <w:rPr>
          <w:rFonts w:asciiTheme="minorEastAsia" w:eastAsiaTheme="minorEastAsia" w:hAnsiTheme="minorEastAsia"/>
          <w:sz w:val="28"/>
          <w:szCs w:val="28"/>
        </w:rPr>
      </w:pPr>
    </w:p>
    <w:p w:rsidR="00662862" w:rsidRDefault="00662862"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5.2.2</w:t>
      </w:r>
      <w:r w:rsidR="00921E6E">
        <w:rPr>
          <w:rFonts w:asciiTheme="minorEastAsia" w:eastAsiaTheme="minorEastAsia" w:hAnsiTheme="minorEastAsia" w:hint="eastAsia"/>
          <w:sz w:val="28"/>
          <w:szCs w:val="28"/>
        </w:rPr>
        <w:t>研究</w:t>
      </w:r>
      <w:r>
        <w:rPr>
          <w:rFonts w:asciiTheme="minorEastAsia" w:eastAsiaTheme="minorEastAsia" w:hAnsiTheme="minorEastAsia" w:hint="eastAsia"/>
          <w:sz w:val="28"/>
          <w:szCs w:val="28"/>
        </w:rPr>
        <w:t>优秀课例，确定观察点</w:t>
      </w:r>
    </w:p>
    <w:p w:rsidR="00662862" w:rsidRDefault="00662862" w:rsidP="006628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广泛搜集各种优秀课例，锁定了研究优秀课例的范围。主要将2016年中国化学会录制的优秀课例（初中化学）、2018年录制的化学课例（高中）、江苏</w:t>
      </w:r>
      <w:proofErr w:type="gramStart"/>
      <w:r>
        <w:rPr>
          <w:rFonts w:asciiTheme="minorEastAsia" w:eastAsiaTheme="minorEastAsia" w:hAnsiTheme="minorEastAsia" w:hint="eastAsia"/>
          <w:sz w:val="28"/>
          <w:szCs w:val="28"/>
        </w:rPr>
        <w:t>教研网</w:t>
      </w:r>
      <w:proofErr w:type="gramEnd"/>
      <w:r>
        <w:rPr>
          <w:rFonts w:asciiTheme="minorEastAsia" w:eastAsiaTheme="minorEastAsia" w:hAnsiTheme="minorEastAsia" w:hint="eastAsia"/>
          <w:sz w:val="28"/>
          <w:szCs w:val="28"/>
        </w:rPr>
        <w:t>的9节优秀课</w:t>
      </w:r>
      <w:proofErr w:type="gramStart"/>
      <w:r>
        <w:rPr>
          <w:rFonts w:asciiTheme="minorEastAsia" w:eastAsiaTheme="minorEastAsia" w:hAnsiTheme="minorEastAsia" w:hint="eastAsia"/>
          <w:sz w:val="28"/>
          <w:szCs w:val="28"/>
        </w:rPr>
        <w:t>例作为</w:t>
      </w:r>
      <w:proofErr w:type="gramEnd"/>
      <w:r>
        <w:rPr>
          <w:rFonts w:asciiTheme="minorEastAsia" w:eastAsiaTheme="minorEastAsia" w:hAnsiTheme="minorEastAsia" w:hint="eastAsia"/>
          <w:sz w:val="28"/>
          <w:szCs w:val="28"/>
        </w:rPr>
        <w:t>研究对象，并整理成文档，确定观察点，主要从使用信息技术的类别、频次、效果几方面进行观察，记录，比较。</w:t>
      </w:r>
      <w:r w:rsidR="008059A8">
        <w:rPr>
          <w:rFonts w:asciiTheme="minorEastAsia" w:eastAsiaTheme="minorEastAsia" w:hAnsiTheme="minorEastAsia" w:hint="eastAsia"/>
          <w:sz w:val="28"/>
          <w:szCs w:val="28"/>
        </w:rPr>
        <w:t>此外,公众号推送的优秀课例也是我们研究</w:t>
      </w:r>
      <w:r w:rsidR="008059A8">
        <w:rPr>
          <w:rFonts w:asciiTheme="minorEastAsia" w:eastAsiaTheme="minorEastAsia" w:hAnsiTheme="minorEastAsia" w:hint="eastAsia"/>
          <w:sz w:val="28"/>
          <w:szCs w:val="28"/>
        </w:rPr>
        <w:lastRenderedPageBreak/>
        <w:t>的范围。</w:t>
      </w:r>
    </w:p>
    <w:p w:rsidR="00771F6D" w:rsidRDefault="007F31DA" w:rsidP="006628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extent cx="4705350" cy="19907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9564" r="1293" b="32797"/>
                    <a:stretch>
                      <a:fillRect/>
                    </a:stretch>
                  </pic:blipFill>
                  <pic:spPr bwMode="auto">
                    <a:xfrm>
                      <a:off x="0" y="0"/>
                      <a:ext cx="4705350" cy="1990725"/>
                    </a:xfrm>
                    <a:prstGeom prst="rect">
                      <a:avLst/>
                    </a:prstGeom>
                    <a:noFill/>
                    <a:ln w="9525">
                      <a:noFill/>
                      <a:miter lim="800000"/>
                      <a:headEnd/>
                      <a:tailEnd/>
                    </a:ln>
                  </pic:spPr>
                </pic:pic>
              </a:graphicData>
            </a:graphic>
          </wp:inline>
        </w:drawing>
      </w:r>
    </w:p>
    <w:p w:rsidR="00771F6D" w:rsidRDefault="008D6D3F" w:rsidP="006628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extent cx="4781550" cy="18669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9396" t="3537" r="-104" b="33441"/>
                    <a:stretch>
                      <a:fillRect/>
                    </a:stretch>
                  </pic:blipFill>
                  <pic:spPr bwMode="auto">
                    <a:xfrm>
                      <a:off x="0" y="0"/>
                      <a:ext cx="4781550" cy="1866900"/>
                    </a:xfrm>
                    <a:prstGeom prst="rect">
                      <a:avLst/>
                    </a:prstGeom>
                    <a:noFill/>
                    <a:ln w="9525">
                      <a:noFill/>
                      <a:miter lim="800000"/>
                      <a:headEnd/>
                      <a:tailEnd/>
                    </a:ln>
                  </pic:spPr>
                </pic:pic>
              </a:graphicData>
            </a:graphic>
          </wp:inline>
        </w:drawing>
      </w:r>
    </w:p>
    <w:p w:rsidR="00771F6D" w:rsidRDefault="008D6D3F" w:rsidP="006628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0" distR="0">
            <wp:extent cx="4676775" cy="18573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0466" t="3537" r="932" b="33762"/>
                    <a:stretch>
                      <a:fillRect/>
                    </a:stretch>
                  </pic:blipFill>
                  <pic:spPr bwMode="auto">
                    <a:xfrm>
                      <a:off x="0" y="0"/>
                      <a:ext cx="4676775" cy="1857375"/>
                    </a:xfrm>
                    <a:prstGeom prst="rect">
                      <a:avLst/>
                    </a:prstGeom>
                    <a:noFill/>
                    <a:ln w="9525">
                      <a:noFill/>
                      <a:miter lim="800000"/>
                      <a:headEnd/>
                      <a:tailEnd/>
                    </a:ln>
                  </pic:spPr>
                </pic:pic>
              </a:graphicData>
            </a:graphic>
          </wp:inline>
        </w:drawing>
      </w:r>
    </w:p>
    <w:p w:rsidR="002C0CBE" w:rsidRDefault="002C0CBE" w:rsidP="002C0CBE">
      <w:pPr>
        <w:spacing w:line="360" w:lineRule="auto"/>
        <w:ind w:firstLineChars="200" w:firstLine="560"/>
        <w:rPr>
          <w:rFonts w:asciiTheme="minorEastAsia" w:eastAsiaTheme="minorEastAsia" w:hAnsiTheme="minorEastAsia"/>
          <w:sz w:val="28"/>
          <w:szCs w:val="28"/>
        </w:rPr>
      </w:pPr>
      <w:r w:rsidRPr="002C0CBE">
        <w:rPr>
          <w:rFonts w:asciiTheme="minorEastAsia" w:eastAsiaTheme="minorEastAsia" w:hAnsiTheme="minorEastAsia" w:hint="eastAsia"/>
          <w:noProof/>
          <w:sz w:val="28"/>
          <w:szCs w:val="28"/>
        </w:rPr>
        <w:drawing>
          <wp:inline distT="0" distB="0" distL="0" distR="0">
            <wp:extent cx="4153301" cy="1504950"/>
            <wp:effectExtent l="19050" t="0" r="0"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9571" t="1608" r="30920" b="59994"/>
                    <a:stretch>
                      <a:fillRect/>
                    </a:stretch>
                  </pic:blipFill>
                  <pic:spPr bwMode="auto">
                    <a:xfrm>
                      <a:off x="0" y="0"/>
                      <a:ext cx="4153301" cy="1504950"/>
                    </a:xfrm>
                    <a:prstGeom prst="rect">
                      <a:avLst/>
                    </a:prstGeom>
                    <a:noFill/>
                    <a:ln w="9525">
                      <a:noFill/>
                      <a:miter lim="800000"/>
                      <a:headEnd/>
                      <a:tailEnd/>
                    </a:ln>
                  </pic:spPr>
                </pic:pic>
              </a:graphicData>
            </a:graphic>
          </wp:inline>
        </w:drawing>
      </w:r>
    </w:p>
    <w:p w:rsidR="00771F6D" w:rsidRDefault="004576C1" w:rsidP="006C2DDE">
      <w:pPr>
        <w:spacing w:line="360" w:lineRule="auto"/>
        <w:ind w:firstLineChars="200" w:firstLine="560"/>
        <w:rPr>
          <w:rFonts w:asciiTheme="minorEastAsia" w:eastAsiaTheme="minorEastAsia" w:hAnsiTheme="minorEastAsia"/>
          <w:sz w:val="28"/>
          <w:szCs w:val="28"/>
        </w:rPr>
      </w:pPr>
      <w:r w:rsidRPr="004576C1">
        <w:rPr>
          <w:rFonts w:asciiTheme="minorEastAsia" w:eastAsiaTheme="minorEastAsia" w:hAnsiTheme="minorEastAsia"/>
          <w:noProof/>
          <w:sz w:val="28"/>
          <w:szCs w:val="28"/>
        </w:rPr>
        <w:lastRenderedPageBreak/>
        <w:drawing>
          <wp:inline distT="0" distB="0" distL="0" distR="0">
            <wp:extent cx="2257425" cy="2199870"/>
            <wp:effectExtent l="19050" t="0" r="9525" b="0"/>
            <wp:docPr id="2" name="图片 40" descr="C:\Users\hp\AppData\Local\Temp\WeChat Files\0eebbea9c91935acb23ac3f202b7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Temp\WeChat Files\0eebbea9c91935acb23ac3f202b70c9.jpg"/>
                    <pic:cNvPicPr>
                      <a:picLocks noChangeAspect="1" noChangeArrowheads="1"/>
                    </pic:cNvPicPr>
                  </pic:nvPicPr>
                  <pic:blipFill>
                    <a:blip r:embed="rId11" cstate="print"/>
                    <a:srcRect l="8129" t="3133" r="28107" b="13953"/>
                    <a:stretch>
                      <a:fillRect/>
                    </a:stretch>
                  </pic:blipFill>
                  <pic:spPr bwMode="auto">
                    <a:xfrm>
                      <a:off x="0" y="0"/>
                      <a:ext cx="2260557" cy="2202922"/>
                    </a:xfrm>
                    <a:prstGeom prst="rect">
                      <a:avLst/>
                    </a:prstGeom>
                    <a:noFill/>
                    <a:ln w="9525">
                      <a:noFill/>
                      <a:miter lim="800000"/>
                      <a:headEnd/>
                      <a:tailEnd/>
                    </a:ln>
                  </pic:spPr>
                </pic:pic>
              </a:graphicData>
            </a:graphic>
          </wp:inline>
        </w:drawing>
      </w:r>
      <w:r w:rsidR="006C2DDE">
        <w:rPr>
          <w:rFonts w:asciiTheme="minorEastAsia" w:eastAsiaTheme="minorEastAsia" w:hAnsiTheme="minorEastAsia"/>
          <w:noProof/>
          <w:sz w:val="28"/>
          <w:szCs w:val="28"/>
        </w:rPr>
        <w:drawing>
          <wp:inline distT="0" distB="0" distL="0" distR="0">
            <wp:extent cx="1895475" cy="2457981"/>
            <wp:effectExtent l="19050" t="0" r="9525" b="0"/>
            <wp:docPr id="11" name="图片 41" descr="C:\Users\hp\AppData\Local\Temp\WeChat Files\263e1c28c6be1b417fbd78a0a08aa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AppData\Local\Temp\WeChat Files\263e1c28c6be1b417fbd78a0a08aa65.jpg"/>
                    <pic:cNvPicPr>
                      <a:picLocks noChangeAspect="1" noChangeArrowheads="1"/>
                    </pic:cNvPicPr>
                  </pic:nvPicPr>
                  <pic:blipFill>
                    <a:blip r:embed="rId12" cstate="print"/>
                    <a:srcRect l="1086" t="14943" r="-1765" b="11650"/>
                    <a:stretch>
                      <a:fillRect/>
                    </a:stretch>
                  </pic:blipFill>
                  <pic:spPr bwMode="auto">
                    <a:xfrm>
                      <a:off x="0" y="0"/>
                      <a:ext cx="1895475" cy="2457981"/>
                    </a:xfrm>
                    <a:prstGeom prst="rect">
                      <a:avLst/>
                    </a:prstGeom>
                    <a:noFill/>
                    <a:ln w="9525">
                      <a:noFill/>
                      <a:miter lim="800000"/>
                      <a:headEnd/>
                      <a:tailEnd/>
                    </a:ln>
                  </pic:spPr>
                </pic:pic>
              </a:graphicData>
            </a:graphic>
          </wp:inline>
        </w:drawing>
      </w:r>
    </w:p>
    <w:p w:rsidR="00662862" w:rsidRDefault="00662862" w:rsidP="006628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经过初步观摩，我们发现这些优秀课例与信息技术手段的结合都密不可分。现在的化学课堂，已经不再是仅仅靠多媒体来引入新课了。好的课</w:t>
      </w:r>
      <w:proofErr w:type="gramStart"/>
      <w:r>
        <w:rPr>
          <w:rFonts w:asciiTheme="minorEastAsia" w:eastAsiaTheme="minorEastAsia" w:hAnsiTheme="minorEastAsia" w:hint="eastAsia"/>
          <w:sz w:val="28"/>
          <w:szCs w:val="28"/>
        </w:rPr>
        <w:t>例往往</w:t>
      </w:r>
      <w:proofErr w:type="gramEnd"/>
      <w:r>
        <w:rPr>
          <w:rFonts w:asciiTheme="minorEastAsia" w:eastAsiaTheme="minorEastAsia" w:hAnsiTheme="minorEastAsia" w:hint="eastAsia"/>
          <w:sz w:val="28"/>
          <w:szCs w:val="28"/>
        </w:rPr>
        <w:t>借助信息技术手段贯穿课程始终，实现质的提升，多角度促进学生的思维发展。经过初步讨论和思考，我们主要初步确立了如下信息技术支持的几种课例类型：</w:t>
      </w:r>
    </w:p>
    <w:p w:rsidR="00832C18" w:rsidRPr="00590ADB" w:rsidRDefault="00712BE8" w:rsidP="00590ADB">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4600C">
        <w:rPr>
          <w:rFonts w:asciiTheme="minorEastAsia" w:eastAsiaTheme="minorEastAsia" w:hAnsiTheme="minorEastAsia"/>
          <w:sz w:val="28"/>
          <w:szCs w:val="28"/>
        </w:rPr>
        <w:instrText xml:space="preserve"> </w:instrText>
      </w:r>
      <w:r w:rsidR="0014600C">
        <w:rPr>
          <w:rFonts w:asciiTheme="minorEastAsia" w:eastAsiaTheme="minorEastAsia" w:hAnsiTheme="minorEastAsia" w:hint="eastAsia"/>
          <w:sz w:val="28"/>
          <w:szCs w:val="28"/>
        </w:rPr>
        <w:instrText>= 1 \* GB3</w:instrText>
      </w:r>
      <w:r w:rsidR="0014600C">
        <w:rPr>
          <w:rFonts w:asciiTheme="minorEastAsia" w:eastAsiaTheme="minorEastAsia" w:hAnsiTheme="minorEastAsia"/>
          <w:sz w:val="28"/>
          <w:szCs w:val="28"/>
        </w:rPr>
        <w:instrText xml:space="preserve"> </w:instrText>
      </w:r>
      <w:r>
        <w:rPr>
          <w:rFonts w:asciiTheme="minorEastAsia" w:eastAsiaTheme="minorEastAsia" w:hAnsiTheme="minorEastAsia"/>
          <w:sz w:val="28"/>
          <w:szCs w:val="28"/>
        </w:rPr>
        <w:fldChar w:fldCharType="separate"/>
      </w:r>
      <w:r w:rsidR="0014600C">
        <w:rPr>
          <w:rFonts w:asciiTheme="minorEastAsia" w:eastAsiaTheme="minorEastAsia" w:hAnsiTheme="minorEastAsia" w:hint="eastAsia"/>
          <w:noProof/>
          <w:sz w:val="28"/>
          <w:szCs w:val="28"/>
        </w:rPr>
        <w:t>①</w:t>
      </w:r>
      <w:r>
        <w:rPr>
          <w:rFonts w:asciiTheme="minorEastAsia" w:eastAsiaTheme="minorEastAsia" w:hAnsiTheme="minorEastAsia"/>
          <w:sz w:val="28"/>
          <w:szCs w:val="28"/>
        </w:rPr>
        <w:fldChar w:fldCharType="end"/>
      </w:r>
      <w:r w:rsidR="0014600C">
        <w:rPr>
          <w:rFonts w:asciiTheme="minorEastAsia" w:eastAsiaTheme="minorEastAsia" w:hAnsiTheme="minorEastAsia" w:hint="eastAsia"/>
          <w:sz w:val="28"/>
          <w:szCs w:val="28"/>
        </w:rPr>
        <w:t>传感技术与化学课堂相结合。化学是一门实验学科。化学实验有很多定性和定量实验，现代化学传感器进入课堂，为很多知识的理解和观念达成提供了直观数据。比如酸碱中和反应中利用化学传感器直观感受溶液中pH值的变化，绘制pH变化曲线，可以帮助学生理解反应过程中的动态变化，更好理解中和反应的实质。这类应用在高中化学内容中使用较多并逐渐走进初中课堂。但是这类仪器价格较贵，平时也需要实验员专门维护。</w:t>
      </w:r>
      <w:r w:rsidR="00832C18">
        <w:rPr>
          <w:rFonts w:asciiTheme="minorEastAsia" w:eastAsiaTheme="minorEastAsia" w:hAnsiTheme="minorEastAsia" w:hint="eastAsia"/>
          <w:sz w:val="28"/>
          <w:szCs w:val="28"/>
        </w:rPr>
        <w:t>比如，这是</w:t>
      </w:r>
      <w:proofErr w:type="gramStart"/>
      <w:r w:rsidR="00832C18">
        <w:rPr>
          <w:rFonts w:asciiTheme="minorEastAsia" w:eastAsiaTheme="minorEastAsia" w:hAnsiTheme="minorEastAsia" w:hint="eastAsia"/>
          <w:sz w:val="28"/>
          <w:szCs w:val="28"/>
        </w:rPr>
        <w:t>用利用</w:t>
      </w:r>
      <w:proofErr w:type="gramEnd"/>
      <w:r w:rsidR="00832C18">
        <w:rPr>
          <w:rFonts w:asciiTheme="minorEastAsia" w:eastAsiaTheme="minorEastAsia" w:hAnsiTheme="minorEastAsia" w:hint="eastAsia"/>
          <w:sz w:val="28"/>
          <w:szCs w:val="28"/>
        </w:rPr>
        <w:t>酸碱传感器在中和反应中绘制图像，使得反应过程直观形象，可以帮助学生很好的理解中和反应的实质和过程。</w:t>
      </w:r>
    </w:p>
    <w:p w:rsidR="00F97DB0" w:rsidRDefault="00AA1467" w:rsidP="00AA1467">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743450" cy="2143125"/>
            <wp:effectExtent l="19050" t="0" r="0" b="0"/>
            <wp:docPr id="43" name="图片 43" descr="C:\Users\hp\AppData\Local\Temp\WeChat Files\fef4d1ed008a3de997eacfde23f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Temp\WeChat Files\fef4d1ed008a3de997eacfde23f0604.jpg"/>
                    <pic:cNvPicPr>
                      <a:picLocks noChangeAspect="1" noChangeArrowheads="1"/>
                    </pic:cNvPicPr>
                  </pic:nvPicPr>
                  <pic:blipFill>
                    <a:blip r:embed="rId13" cstate="print"/>
                    <a:srcRect l="3613" t="19759" r="6431" b="26024"/>
                    <a:stretch>
                      <a:fillRect/>
                    </a:stretch>
                  </pic:blipFill>
                  <pic:spPr bwMode="auto">
                    <a:xfrm>
                      <a:off x="0" y="0"/>
                      <a:ext cx="4743450" cy="2143125"/>
                    </a:xfrm>
                    <a:prstGeom prst="rect">
                      <a:avLst/>
                    </a:prstGeom>
                    <a:noFill/>
                    <a:ln w="9525">
                      <a:noFill/>
                      <a:miter lim="800000"/>
                      <a:headEnd/>
                      <a:tailEnd/>
                    </a:ln>
                  </pic:spPr>
                </pic:pic>
              </a:graphicData>
            </a:graphic>
          </wp:inline>
        </w:drawing>
      </w:r>
    </w:p>
    <w:p w:rsidR="0014600C" w:rsidRDefault="00712BE8" w:rsidP="0014600C">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4600C">
        <w:rPr>
          <w:rFonts w:asciiTheme="minorEastAsia" w:eastAsiaTheme="minorEastAsia" w:hAnsiTheme="minorEastAsia"/>
          <w:sz w:val="28"/>
          <w:szCs w:val="28"/>
        </w:rPr>
        <w:instrText xml:space="preserve"> </w:instrText>
      </w:r>
      <w:r w:rsidR="0014600C">
        <w:rPr>
          <w:rFonts w:asciiTheme="minorEastAsia" w:eastAsiaTheme="minorEastAsia" w:hAnsiTheme="minorEastAsia" w:hint="eastAsia"/>
          <w:sz w:val="28"/>
          <w:szCs w:val="28"/>
        </w:rPr>
        <w:instrText>= 2 \* GB3</w:instrText>
      </w:r>
      <w:r w:rsidR="0014600C">
        <w:rPr>
          <w:rFonts w:asciiTheme="minorEastAsia" w:eastAsiaTheme="minorEastAsia" w:hAnsiTheme="minorEastAsia"/>
          <w:sz w:val="28"/>
          <w:szCs w:val="28"/>
        </w:rPr>
        <w:instrText xml:space="preserve"> </w:instrText>
      </w:r>
      <w:r>
        <w:rPr>
          <w:rFonts w:asciiTheme="minorEastAsia" w:eastAsiaTheme="minorEastAsia" w:hAnsiTheme="minorEastAsia"/>
          <w:sz w:val="28"/>
          <w:szCs w:val="28"/>
        </w:rPr>
        <w:fldChar w:fldCharType="separate"/>
      </w:r>
      <w:r w:rsidR="0014600C">
        <w:rPr>
          <w:rFonts w:asciiTheme="minorEastAsia" w:eastAsiaTheme="minorEastAsia" w:hAnsiTheme="minorEastAsia" w:hint="eastAsia"/>
          <w:noProof/>
          <w:sz w:val="28"/>
          <w:szCs w:val="28"/>
        </w:rPr>
        <w:t>②</w:t>
      </w:r>
      <w:r>
        <w:rPr>
          <w:rFonts w:asciiTheme="minorEastAsia" w:eastAsiaTheme="minorEastAsia" w:hAnsiTheme="minorEastAsia"/>
          <w:sz w:val="28"/>
          <w:szCs w:val="28"/>
        </w:rPr>
        <w:fldChar w:fldCharType="end"/>
      </w:r>
      <w:r w:rsidR="0014600C">
        <w:rPr>
          <w:rFonts w:asciiTheme="minorEastAsia" w:eastAsiaTheme="minorEastAsia" w:hAnsiTheme="minorEastAsia" w:hint="eastAsia"/>
          <w:sz w:val="28"/>
          <w:szCs w:val="28"/>
        </w:rPr>
        <w:t>教学方式和手段的更新。一些新型软件走进课堂，使传统的实验演示方式更直观，效果更明显。如希沃授课助手等软件，特别适合教师在实验课上抓拍学生的实验过程并及时上传分享，讨论实验中出现的问题和细节，可以起到放大实验效果的作用。专门的知识</w:t>
      </w:r>
      <w:proofErr w:type="gramStart"/>
      <w:r w:rsidR="0014600C">
        <w:rPr>
          <w:rFonts w:asciiTheme="minorEastAsia" w:eastAsiaTheme="minorEastAsia" w:hAnsiTheme="minorEastAsia" w:hint="eastAsia"/>
          <w:sz w:val="28"/>
          <w:szCs w:val="28"/>
        </w:rPr>
        <w:t>点老师</w:t>
      </w:r>
      <w:proofErr w:type="gramEnd"/>
      <w:r w:rsidR="0014600C">
        <w:rPr>
          <w:rFonts w:asciiTheme="minorEastAsia" w:eastAsiaTheme="minorEastAsia" w:hAnsiTheme="minorEastAsia" w:hint="eastAsia"/>
          <w:sz w:val="28"/>
          <w:szCs w:val="28"/>
        </w:rPr>
        <w:t>也可以</w:t>
      </w:r>
      <w:proofErr w:type="gramStart"/>
      <w:r w:rsidR="0014600C">
        <w:rPr>
          <w:rFonts w:asciiTheme="minorEastAsia" w:eastAsiaTheme="minorEastAsia" w:hAnsiTheme="minorEastAsia" w:hint="eastAsia"/>
          <w:sz w:val="28"/>
          <w:szCs w:val="28"/>
        </w:rPr>
        <w:t>利用微课等</w:t>
      </w:r>
      <w:proofErr w:type="gramEnd"/>
      <w:r w:rsidR="0014600C">
        <w:rPr>
          <w:rFonts w:asciiTheme="minorEastAsia" w:eastAsiaTheme="minorEastAsia" w:hAnsiTheme="minorEastAsia" w:hint="eastAsia"/>
          <w:sz w:val="28"/>
          <w:szCs w:val="28"/>
        </w:rPr>
        <w:t>方式专门讲授，帮助学生理解知识。</w:t>
      </w:r>
    </w:p>
    <w:p w:rsidR="00371642" w:rsidRDefault="00371642" w:rsidP="00371642">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1800225" cy="2992614"/>
            <wp:effectExtent l="19050" t="0" r="9525" b="0"/>
            <wp:docPr id="44" name="图片 44" descr="C:\Users\hp\AppData\Local\Temp\WeChat Files\368910e24b21988d6e68ba65aeaa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Temp\WeChat Files\368910e24b21988d6e68ba65aeaa675.jpg"/>
                    <pic:cNvPicPr>
                      <a:picLocks noChangeAspect="1" noChangeArrowheads="1"/>
                    </pic:cNvPicPr>
                  </pic:nvPicPr>
                  <pic:blipFill>
                    <a:blip r:embed="rId14" cstate="print"/>
                    <a:srcRect r="-48" b="6402"/>
                    <a:stretch>
                      <a:fillRect/>
                    </a:stretch>
                  </pic:blipFill>
                  <pic:spPr bwMode="auto">
                    <a:xfrm>
                      <a:off x="0" y="0"/>
                      <a:ext cx="1800225" cy="2992614"/>
                    </a:xfrm>
                    <a:prstGeom prst="rect">
                      <a:avLst/>
                    </a:prstGeom>
                    <a:noFill/>
                    <a:ln w="9525">
                      <a:noFill/>
                      <a:miter lim="800000"/>
                      <a:headEnd/>
                      <a:tailEnd/>
                    </a:ln>
                  </pic:spPr>
                </pic:pic>
              </a:graphicData>
            </a:graphic>
          </wp:inline>
        </w:drawing>
      </w:r>
    </w:p>
    <w:p w:rsidR="0014600C" w:rsidRDefault="00712BE8" w:rsidP="0014600C">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4600C">
        <w:rPr>
          <w:rFonts w:asciiTheme="minorEastAsia" w:eastAsiaTheme="minorEastAsia" w:hAnsiTheme="minorEastAsia"/>
          <w:sz w:val="28"/>
          <w:szCs w:val="28"/>
        </w:rPr>
        <w:instrText xml:space="preserve"> </w:instrText>
      </w:r>
      <w:r w:rsidR="0014600C">
        <w:rPr>
          <w:rFonts w:asciiTheme="minorEastAsia" w:eastAsiaTheme="minorEastAsia" w:hAnsiTheme="minorEastAsia" w:hint="eastAsia"/>
          <w:sz w:val="28"/>
          <w:szCs w:val="28"/>
        </w:rPr>
        <w:instrText>= 3 \* GB3</w:instrText>
      </w:r>
      <w:r w:rsidR="0014600C">
        <w:rPr>
          <w:rFonts w:asciiTheme="minorEastAsia" w:eastAsiaTheme="minorEastAsia" w:hAnsiTheme="minorEastAsia"/>
          <w:sz w:val="28"/>
          <w:szCs w:val="28"/>
        </w:rPr>
        <w:instrText xml:space="preserve"> </w:instrText>
      </w:r>
      <w:r>
        <w:rPr>
          <w:rFonts w:asciiTheme="minorEastAsia" w:eastAsiaTheme="minorEastAsia" w:hAnsiTheme="minorEastAsia"/>
          <w:sz w:val="28"/>
          <w:szCs w:val="28"/>
        </w:rPr>
        <w:fldChar w:fldCharType="separate"/>
      </w:r>
      <w:r w:rsidR="0014600C">
        <w:rPr>
          <w:rFonts w:asciiTheme="minorEastAsia" w:eastAsiaTheme="minorEastAsia" w:hAnsiTheme="minorEastAsia" w:hint="eastAsia"/>
          <w:noProof/>
          <w:sz w:val="28"/>
          <w:szCs w:val="28"/>
        </w:rPr>
        <w:t>③</w:t>
      </w:r>
      <w:r>
        <w:rPr>
          <w:rFonts w:asciiTheme="minorEastAsia" w:eastAsiaTheme="minorEastAsia" w:hAnsiTheme="minorEastAsia"/>
          <w:sz w:val="28"/>
          <w:szCs w:val="28"/>
        </w:rPr>
        <w:fldChar w:fldCharType="end"/>
      </w:r>
      <w:r w:rsidR="0014600C">
        <w:rPr>
          <w:rFonts w:asciiTheme="minorEastAsia" w:eastAsiaTheme="minorEastAsia" w:hAnsiTheme="minorEastAsia" w:hint="eastAsia"/>
          <w:sz w:val="28"/>
          <w:szCs w:val="28"/>
        </w:rPr>
        <w:t>随着网络和科技的发展，教师的备课手段和上课方式也在不断更新。电子资源库里各种电子课本，电子课件，演示实验等海量资源可以帮助教师更好地选择合适的资源进行整合，更充分地备课。假期期间，教师可以在网络上发布课程和批改作业，扩展了课堂。</w:t>
      </w:r>
    </w:p>
    <w:p w:rsidR="0014600C" w:rsidRDefault="00711E18" w:rsidP="0014600C">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anchor distT="0" distB="0" distL="114300" distR="114300" simplePos="0" relativeHeight="251666432" behindDoc="0" locked="0" layoutInCell="1" allowOverlap="1">
            <wp:simplePos x="0" y="0"/>
            <wp:positionH relativeFrom="column">
              <wp:posOffset>238125</wp:posOffset>
            </wp:positionH>
            <wp:positionV relativeFrom="paragraph">
              <wp:posOffset>2362200</wp:posOffset>
            </wp:positionV>
            <wp:extent cx="1914525" cy="3981450"/>
            <wp:effectExtent l="19050" t="0" r="9525"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1415021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525" cy="3981450"/>
                    </a:xfrm>
                    <a:prstGeom prst="rect">
                      <a:avLst/>
                    </a:prstGeom>
                  </pic:spPr>
                </pic:pic>
              </a:graphicData>
            </a:graphic>
          </wp:anchor>
        </w:drawing>
      </w:r>
      <w:r w:rsidR="0014600C">
        <w:rPr>
          <w:rFonts w:asciiTheme="minorEastAsia" w:eastAsiaTheme="minorEastAsia" w:hAnsiTheme="minorEastAsia" w:hint="eastAsia"/>
          <w:sz w:val="28"/>
          <w:szCs w:val="28"/>
        </w:rPr>
        <w:t>2020年初，疫情袭来，停课</w:t>
      </w:r>
      <w:proofErr w:type="gramStart"/>
      <w:r w:rsidR="0014600C">
        <w:rPr>
          <w:rFonts w:asciiTheme="minorEastAsia" w:eastAsiaTheme="minorEastAsia" w:hAnsiTheme="minorEastAsia" w:hint="eastAsia"/>
          <w:sz w:val="28"/>
          <w:szCs w:val="28"/>
        </w:rPr>
        <w:t>不</w:t>
      </w:r>
      <w:proofErr w:type="gramEnd"/>
      <w:r w:rsidR="0014600C">
        <w:rPr>
          <w:rFonts w:asciiTheme="minorEastAsia" w:eastAsiaTheme="minorEastAsia" w:hAnsiTheme="minorEastAsia" w:hint="eastAsia"/>
          <w:sz w:val="28"/>
          <w:szCs w:val="28"/>
        </w:rPr>
        <w:t>停学期间，广大教师纷纷尝试</w:t>
      </w:r>
      <w:proofErr w:type="gramStart"/>
      <w:r w:rsidR="0014600C">
        <w:rPr>
          <w:rFonts w:asciiTheme="minorEastAsia" w:eastAsiaTheme="minorEastAsia" w:hAnsiTheme="minorEastAsia" w:hint="eastAsia"/>
          <w:sz w:val="28"/>
          <w:szCs w:val="28"/>
        </w:rPr>
        <w:t>各种网课形式</w:t>
      </w:r>
      <w:proofErr w:type="gramEnd"/>
      <w:r w:rsidR="0014600C">
        <w:rPr>
          <w:rFonts w:asciiTheme="minorEastAsia" w:eastAsiaTheme="minorEastAsia" w:hAnsiTheme="minorEastAsia" w:hint="eastAsia"/>
          <w:sz w:val="28"/>
          <w:szCs w:val="28"/>
        </w:rPr>
        <w:t>，作业批改、反馈形式，最大限度提升学习效率。</w:t>
      </w:r>
      <w:proofErr w:type="gramStart"/>
      <w:r w:rsidR="0014600C">
        <w:rPr>
          <w:rFonts w:asciiTheme="minorEastAsia" w:eastAsiaTheme="minorEastAsia" w:hAnsiTheme="minorEastAsia" w:hint="eastAsia"/>
          <w:sz w:val="28"/>
          <w:szCs w:val="28"/>
        </w:rPr>
        <w:t>微信群</w:t>
      </w:r>
      <w:proofErr w:type="gramEnd"/>
      <w:r w:rsidR="0014600C">
        <w:rPr>
          <w:rFonts w:asciiTheme="minorEastAsia" w:eastAsiaTheme="minorEastAsia" w:hAnsiTheme="minorEastAsia" w:hint="eastAsia"/>
          <w:sz w:val="28"/>
          <w:szCs w:val="28"/>
        </w:rPr>
        <w:t>讲解、在公众号</w:t>
      </w:r>
      <w:proofErr w:type="gramStart"/>
      <w:r w:rsidR="0014600C">
        <w:rPr>
          <w:rFonts w:asciiTheme="minorEastAsia" w:eastAsiaTheme="minorEastAsia" w:hAnsiTheme="minorEastAsia" w:hint="eastAsia"/>
          <w:sz w:val="28"/>
          <w:szCs w:val="28"/>
        </w:rPr>
        <w:t>进行微课推送</w:t>
      </w:r>
      <w:proofErr w:type="gramEnd"/>
      <w:r w:rsidR="0014600C">
        <w:rPr>
          <w:rFonts w:asciiTheme="minorEastAsia" w:eastAsiaTheme="minorEastAsia" w:hAnsiTheme="minorEastAsia" w:hint="eastAsia"/>
          <w:sz w:val="28"/>
          <w:szCs w:val="28"/>
        </w:rPr>
        <w:t>、钉钉直播、</w:t>
      </w:r>
      <w:proofErr w:type="gramStart"/>
      <w:r w:rsidR="0014600C">
        <w:rPr>
          <w:rFonts w:asciiTheme="minorEastAsia" w:eastAsiaTheme="minorEastAsia" w:hAnsiTheme="minorEastAsia" w:hint="eastAsia"/>
          <w:sz w:val="28"/>
          <w:szCs w:val="28"/>
        </w:rPr>
        <w:t>腾讯会议</w:t>
      </w:r>
      <w:proofErr w:type="gramEnd"/>
      <w:r w:rsidR="0014600C">
        <w:rPr>
          <w:rFonts w:asciiTheme="minorEastAsia" w:eastAsiaTheme="minorEastAsia" w:hAnsiTheme="minorEastAsia" w:hint="eastAsia"/>
          <w:sz w:val="28"/>
          <w:szCs w:val="28"/>
        </w:rPr>
        <w:t>讲解、猿辅导题库和智学网发布作业等等，远程教学相对于传统授课面临着许多挑战，但也是新的契机，引领了许多新的教学手段的尝试，倒逼了教师信息化素养的提升。</w:t>
      </w:r>
    </w:p>
    <w:p w:rsidR="00371642" w:rsidRDefault="0064366E" w:rsidP="0037164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668480" behindDoc="0" locked="0" layoutInCell="1" allowOverlap="1">
            <wp:simplePos x="0" y="0"/>
            <wp:positionH relativeFrom="column">
              <wp:posOffset>981075</wp:posOffset>
            </wp:positionH>
            <wp:positionV relativeFrom="paragraph">
              <wp:posOffset>41910</wp:posOffset>
            </wp:positionV>
            <wp:extent cx="1771650" cy="3686175"/>
            <wp:effectExtent l="19050" t="0" r="0" b="0"/>
            <wp:wrapSquare wrapText="bothSides"/>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1415020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1650" cy="3686175"/>
                    </a:xfrm>
                    <a:prstGeom prst="rect">
                      <a:avLst/>
                    </a:prstGeom>
                  </pic:spPr>
                </pic:pic>
              </a:graphicData>
            </a:graphic>
          </wp:anchor>
        </w:drawing>
      </w:r>
    </w:p>
    <w:p w:rsidR="00371642" w:rsidRDefault="00371642" w:rsidP="0014600C">
      <w:pPr>
        <w:spacing w:line="360" w:lineRule="auto"/>
        <w:ind w:firstLineChars="200" w:firstLine="56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662862">
      <w:pPr>
        <w:spacing w:line="360" w:lineRule="auto"/>
        <w:ind w:firstLineChars="250" w:firstLine="700"/>
        <w:rPr>
          <w:rFonts w:asciiTheme="minorEastAsia" w:eastAsiaTheme="minorEastAsia" w:hAnsiTheme="minorEastAsia"/>
          <w:sz w:val="28"/>
          <w:szCs w:val="28"/>
        </w:rPr>
      </w:pPr>
    </w:p>
    <w:p w:rsidR="00371642" w:rsidRDefault="00371642" w:rsidP="0013084A">
      <w:pPr>
        <w:spacing w:line="360" w:lineRule="auto"/>
        <w:rPr>
          <w:rFonts w:asciiTheme="minorEastAsia" w:eastAsiaTheme="minorEastAsia" w:hAnsiTheme="minorEastAsia"/>
          <w:sz w:val="28"/>
          <w:szCs w:val="28"/>
        </w:rPr>
      </w:pP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480"/>
        <w:rPr>
          <w:color w:val="000000"/>
          <w:spacing w:val="5"/>
          <w:sz w:val="24"/>
          <w:shd w:val="clear" w:color="auto" w:fill="FFFFFF"/>
        </w:rPr>
      </w:pPr>
      <w:r>
        <w:rPr>
          <w:rFonts w:hint="eastAsia"/>
          <w:noProof/>
          <w:color w:val="000000"/>
          <w:spacing w:val="5"/>
          <w:sz w:val="24"/>
        </w:rPr>
        <w:drawing>
          <wp:anchor distT="0" distB="0" distL="114300" distR="114300" simplePos="0" relativeHeight="251670528" behindDoc="0" locked="0" layoutInCell="1" allowOverlap="1">
            <wp:simplePos x="0" y="0"/>
            <wp:positionH relativeFrom="column">
              <wp:posOffset>142875</wp:posOffset>
            </wp:positionH>
            <wp:positionV relativeFrom="paragraph">
              <wp:posOffset>87630</wp:posOffset>
            </wp:positionV>
            <wp:extent cx="2171700" cy="2238375"/>
            <wp:effectExtent l="19050" t="0" r="0" b="0"/>
            <wp:wrapSquare wrapText="bothSides"/>
            <wp:docPr id="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238375"/>
                    </a:xfrm>
                    <a:prstGeom prst="rect">
                      <a:avLst/>
                    </a:prstGeom>
                  </pic:spPr>
                </pic:pic>
              </a:graphicData>
            </a:graphic>
          </wp:anchor>
        </w:drawing>
      </w:r>
      <w:r>
        <w:rPr>
          <w:rFonts w:hint="eastAsia"/>
          <w:noProof/>
          <w:color w:val="000000"/>
          <w:spacing w:val="5"/>
          <w:sz w:val="24"/>
        </w:rPr>
        <w:drawing>
          <wp:anchor distT="0" distB="0" distL="114300" distR="114300" simplePos="0" relativeHeight="251672576" behindDoc="0" locked="0" layoutInCell="1" allowOverlap="1">
            <wp:simplePos x="0" y="0"/>
            <wp:positionH relativeFrom="column">
              <wp:posOffset>2819400</wp:posOffset>
            </wp:positionH>
            <wp:positionV relativeFrom="paragraph">
              <wp:posOffset>20955</wp:posOffset>
            </wp:positionV>
            <wp:extent cx="2124075" cy="2257425"/>
            <wp:effectExtent l="19050" t="0" r="9525"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819540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2257425"/>
                    </a:xfrm>
                    <a:prstGeom prst="rect">
                      <a:avLst/>
                    </a:prstGeom>
                  </pic:spPr>
                </pic:pic>
              </a:graphicData>
            </a:graphic>
          </wp:anchor>
        </w:drawing>
      </w: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500"/>
        <w:rPr>
          <w:color w:val="000000"/>
          <w:spacing w:val="5"/>
          <w:sz w:val="24"/>
          <w:shd w:val="clear" w:color="auto" w:fill="FFFFFF"/>
        </w:rPr>
      </w:pPr>
    </w:p>
    <w:p w:rsidR="0064366E" w:rsidRDefault="0064366E" w:rsidP="0064366E">
      <w:pPr>
        <w:spacing w:line="360" w:lineRule="auto"/>
        <w:ind w:firstLineChars="200" w:firstLine="500"/>
        <w:rPr>
          <w:color w:val="000000"/>
          <w:spacing w:val="5"/>
          <w:sz w:val="24"/>
          <w:shd w:val="clear" w:color="auto" w:fill="FFFFFF"/>
        </w:rPr>
      </w:pPr>
    </w:p>
    <w:p w:rsidR="00635EF2" w:rsidRPr="001828B0" w:rsidRDefault="0064366E" w:rsidP="001828B0">
      <w:pPr>
        <w:spacing w:line="360" w:lineRule="auto"/>
        <w:ind w:firstLineChars="200" w:firstLine="560"/>
        <w:rPr>
          <w:rFonts w:asciiTheme="minorEastAsia" w:eastAsiaTheme="minorEastAsia" w:hAnsiTheme="minorEastAsia"/>
          <w:sz w:val="28"/>
          <w:szCs w:val="28"/>
        </w:rPr>
      </w:pPr>
      <w:r w:rsidRPr="001828B0">
        <w:rPr>
          <w:rFonts w:asciiTheme="minorEastAsia" w:eastAsiaTheme="minorEastAsia" w:hAnsiTheme="minorEastAsia" w:hint="eastAsia"/>
          <w:noProof/>
          <w:sz w:val="28"/>
          <w:szCs w:val="28"/>
        </w:rPr>
        <w:lastRenderedPageBreak/>
        <w:drawing>
          <wp:anchor distT="0" distB="0" distL="114300" distR="114300" simplePos="0" relativeHeight="251676672" behindDoc="0" locked="0" layoutInCell="1" allowOverlap="1">
            <wp:simplePos x="0" y="0"/>
            <wp:positionH relativeFrom="column">
              <wp:posOffset>2771775</wp:posOffset>
            </wp:positionH>
            <wp:positionV relativeFrom="paragraph">
              <wp:posOffset>2514600</wp:posOffset>
            </wp:positionV>
            <wp:extent cx="2090420" cy="2895600"/>
            <wp:effectExtent l="19050" t="0" r="5080" b="0"/>
            <wp:wrapSquare wrapText="bothSides"/>
            <wp:docPr id="1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62607.jpg"/>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802"/>
                    <a:stretch/>
                  </pic:blipFill>
                  <pic:spPr bwMode="auto">
                    <a:xfrm>
                      <a:off x="0" y="0"/>
                      <a:ext cx="2090420" cy="2895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35EF2" w:rsidRPr="001828B0">
        <w:rPr>
          <w:rFonts w:asciiTheme="minorEastAsia" w:eastAsiaTheme="minorEastAsia" w:hAnsiTheme="minorEastAsia" w:hint="eastAsia"/>
          <w:sz w:val="28"/>
          <w:szCs w:val="28"/>
        </w:rPr>
        <w:t>老师们提前</w:t>
      </w:r>
      <w:proofErr w:type="gramStart"/>
      <w:r w:rsidR="00635EF2" w:rsidRPr="001828B0">
        <w:rPr>
          <w:rFonts w:asciiTheme="minorEastAsia" w:eastAsiaTheme="minorEastAsia" w:hAnsiTheme="minorEastAsia" w:hint="eastAsia"/>
          <w:sz w:val="28"/>
          <w:szCs w:val="28"/>
        </w:rPr>
        <w:t>利用微信和</w:t>
      </w:r>
      <w:proofErr w:type="gramEnd"/>
      <w:r w:rsidR="00635EF2" w:rsidRPr="001828B0">
        <w:rPr>
          <w:rFonts w:asciiTheme="minorEastAsia" w:eastAsiaTheme="minorEastAsia" w:hAnsiTheme="minorEastAsia" w:hint="eastAsia"/>
          <w:sz w:val="28"/>
          <w:szCs w:val="28"/>
        </w:rPr>
        <w:t>资源平台建立与每个学生的联系，在天津市资源平台上</w:t>
      </w:r>
      <w:proofErr w:type="gramStart"/>
      <w:r w:rsidR="00635EF2" w:rsidRPr="001828B0">
        <w:rPr>
          <w:rFonts w:asciiTheme="minorEastAsia" w:eastAsiaTheme="minorEastAsia" w:hAnsiTheme="minorEastAsia" w:hint="eastAsia"/>
          <w:sz w:val="28"/>
          <w:szCs w:val="28"/>
        </w:rPr>
        <w:t>传学习</w:t>
      </w:r>
      <w:proofErr w:type="gramEnd"/>
      <w:r w:rsidR="00635EF2" w:rsidRPr="001828B0">
        <w:rPr>
          <w:rFonts w:asciiTheme="minorEastAsia" w:eastAsiaTheme="minorEastAsia" w:hAnsiTheme="minorEastAsia" w:hint="eastAsia"/>
          <w:sz w:val="28"/>
          <w:szCs w:val="28"/>
        </w:rPr>
        <w:t>资料包供学生自学，并辅导学生正确登录学习路径。同时也对可能出现的网络不通等紧急情况做了第二套实施方案，保证孩子们准时顺畅完成学习任务。教师们分工协作，提前录制微课，为学生准备笔记素材。甄选内容丰富优秀的化学</w:t>
      </w:r>
      <w:proofErr w:type="gramStart"/>
      <w:r w:rsidR="00635EF2" w:rsidRPr="001828B0">
        <w:rPr>
          <w:rFonts w:asciiTheme="minorEastAsia" w:eastAsiaTheme="minorEastAsia" w:hAnsiTheme="minorEastAsia" w:hint="eastAsia"/>
          <w:sz w:val="28"/>
          <w:szCs w:val="28"/>
        </w:rPr>
        <w:t>微信公众号</w:t>
      </w:r>
      <w:proofErr w:type="gramEnd"/>
      <w:r w:rsidR="00635EF2" w:rsidRPr="001828B0">
        <w:rPr>
          <w:rFonts w:asciiTheme="minorEastAsia" w:eastAsiaTheme="minorEastAsia" w:hAnsiTheme="minorEastAsia" w:hint="eastAsia"/>
          <w:sz w:val="28"/>
          <w:szCs w:val="28"/>
        </w:rPr>
        <w:t>推荐给学生，例如肖强化学小课堂辅助教学。</w:t>
      </w:r>
    </w:p>
    <w:p w:rsidR="00635EF2" w:rsidRPr="0066045A" w:rsidRDefault="0064366E" w:rsidP="00635EF2">
      <w:pPr>
        <w:spacing w:line="360" w:lineRule="auto"/>
        <w:ind w:firstLine="420"/>
        <w:rPr>
          <w:color w:val="000000"/>
          <w:spacing w:val="5"/>
          <w:sz w:val="24"/>
          <w:shd w:val="clear" w:color="auto" w:fill="FFFFFF"/>
        </w:rPr>
      </w:pPr>
      <w:r>
        <w:rPr>
          <w:noProof/>
          <w:color w:val="000000"/>
          <w:spacing w:val="5"/>
          <w:sz w:val="24"/>
        </w:rPr>
        <w:drawing>
          <wp:anchor distT="0" distB="0" distL="114300" distR="114300" simplePos="0" relativeHeight="251674624" behindDoc="0" locked="0" layoutInCell="1" allowOverlap="1">
            <wp:simplePos x="0" y="0"/>
            <wp:positionH relativeFrom="column">
              <wp:posOffset>142875</wp:posOffset>
            </wp:positionH>
            <wp:positionV relativeFrom="paragraph">
              <wp:posOffset>55245</wp:posOffset>
            </wp:positionV>
            <wp:extent cx="2261235" cy="2857500"/>
            <wp:effectExtent l="19050" t="0" r="5715" b="0"/>
            <wp:wrapSquare wrapText="bothSides"/>
            <wp:docPr id="1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6102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1235" cy="2857500"/>
                    </a:xfrm>
                    <a:prstGeom prst="rect">
                      <a:avLst/>
                    </a:prstGeom>
                  </pic:spPr>
                </pic:pic>
              </a:graphicData>
            </a:graphic>
          </wp:anchor>
        </w:drawing>
      </w: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ind w:firstLine="420"/>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Pr="0066045A" w:rsidRDefault="0064366E" w:rsidP="00635EF2">
      <w:pPr>
        <w:spacing w:line="360" w:lineRule="auto"/>
        <w:rPr>
          <w:color w:val="000000"/>
          <w:spacing w:val="5"/>
          <w:sz w:val="24"/>
          <w:shd w:val="clear" w:color="auto" w:fill="FFFFFF"/>
        </w:rPr>
      </w:pPr>
      <w:r>
        <w:rPr>
          <w:rFonts w:hint="eastAsia"/>
          <w:noProof/>
          <w:color w:val="000000"/>
          <w:spacing w:val="5"/>
          <w:sz w:val="24"/>
        </w:rPr>
        <w:drawing>
          <wp:anchor distT="0" distB="0" distL="114300" distR="114300" simplePos="0" relativeHeight="251677696" behindDoc="0" locked="0" layoutInCell="1" allowOverlap="1">
            <wp:simplePos x="0" y="0"/>
            <wp:positionH relativeFrom="column">
              <wp:posOffset>1504950</wp:posOffset>
            </wp:positionH>
            <wp:positionV relativeFrom="paragraph">
              <wp:posOffset>160020</wp:posOffset>
            </wp:positionV>
            <wp:extent cx="2143125" cy="2962275"/>
            <wp:effectExtent l="19050" t="0" r="9525" b="0"/>
            <wp:wrapSquare wrapText="bothSides"/>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80931.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2962275"/>
                    </a:xfrm>
                    <a:prstGeom prst="rect">
                      <a:avLst/>
                    </a:prstGeom>
                  </pic:spPr>
                </pic:pic>
              </a:graphicData>
            </a:graphic>
          </wp:anchor>
        </w:drawing>
      </w:r>
    </w:p>
    <w:p w:rsidR="00635EF2" w:rsidRPr="0066045A" w:rsidRDefault="00635EF2" w:rsidP="00635EF2">
      <w:pPr>
        <w:spacing w:line="360" w:lineRule="auto"/>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Pr="0066045A" w:rsidRDefault="00635EF2" w:rsidP="00635EF2">
      <w:pPr>
        <w:spacing w:line="360" w:lineRule="auto"/>
        <w:rPr>
          <w:color w:val="000000"/>
          <w:spacing w:val="5"/>
          <w:sz w:val="24"/>
          <w:shd w:val="clear" w:color="auto" w:fill="FFFFFF"/>
        </w:rPr>
      </w:pPr>
    </w:p>
    <w:p w:rsidR="00635EF2" w:rsidRDefault="00635EF2" w:rsidP="00635EF2">
      <w:pPr>
        <w:spacing w:line="360" w:lineRule="auto"/>
        <w:ind w:firstLineChars="250" w:firstLine="625"/>
        <w:rPr>
          <w:color w:val="000000"/>
          <w:spacing w:val="5"/>
          <w:sz w:val="24"/>
          <w:shd w:val="clear" w:color="auto" w:fill="FFFFFF"/>
        </w:rPr>
      </w:pPr>
    </w:p>
    <w:p w:rsidR="00635EF2" w:rsidRDefault="00635EF2" w:rsidP="00635EF2">
      <w:pPr>
        <w:spacing w:line="360" w:lineRule="auto"/>
        <w:ind w:firstLineChars="250" w:firstLine="625"/>
        <w:rPr>
          <w:color w:val="000000"/>
          <w:spacing w:val="5"/>
          <w:sz w:val="24"/>
          <w:shd w:val="clear" w:color="auto" w:fill="FFFFFF"/>
        </w:rPr>
      </w:pPr>
    </w:p>
    <w:p w:rsidR="00635EF2" w:rsidRDefault="00635EF2" w:rsidP="00635EF2">
      <w:pPr>
        <w:spacing w:line="360" w:lineRule="auto"/>
        <w:ind w:firstLineChars="250" w:firstLine="625"/>
        <w:rPr>
          <w:color w:val="000000"/>
          <w:spacing w:val="5"/>
          <w:sz w:val="24"/>
          <w:shd w:val="clear" w:color="auto" w:fill="FFFFFF"/>
        </w:rPr>
      </w:pPr>
    </w:p>
    <w:p w:rsidR="00635EF2" w:rsidRDefault="00635EF2" w:rsidP="00635EF2">
      <w:pPr>
        <w:spacing w:line="360" w:lineRule="auto"/>
        <w:ind w:firstLineChars="250" w:firstLine="625"/>
        <w:rPr>
          <w:color w:val="000000"/>
          <w:spacing w:val="5"/>
          <w:sz w:val="24"/>
          <w:shd w:val="clear" w:color="auto" w:fill="FFFFFF"/>
        </w:rPr>
      </w:pPr>
    </w:p>
    <w:p w:rsidR="00635EF2" w:rsidRPr="001828B0" w:rsidRDefault="00635EF2" w:rsidP="001828B0">
      <w:pPr>
        <w:spacing w:line="360" w:lineRule="auto"/>
        <w:ind w:firstLineChars="250" w:firstLine="700"/>
        <w:rPr>
          <w:rFonts w:asciiTheme="minorEastAsia" w:eastAsiaTheme="minorEastAsia" w:hAnsiTheme="minorEastAsia"/>
          <w:sz w:val="28"/>
          <w:szCs w:val="28"/>
        </w:rPr>
      </w:pPr>
      <w:r w:rsidRPr="001828B0">
        <w:rPr>
          <w:rFonts w:asciiTheme="minorEastAsia" w:eastAsiaTheme="minorEastAsia" w:hAnsiTheme="minorEastAsia" w:hint="eastAsia"/>
          <w:sz w:val="28"/>
          <w:szCs w:val="28"/>
        </w:rPr>
        <w:lastRenderedPageBreak/>
        <w:t>老师们通过参与区教研，学习兄弟校教师线上教学的经验。搜集整理各级各类资源，丰富、打磨我们的资源包。我校第二周的教学资源包还分享给全区化学教师使用。武妍、邢燕、崔义美、张英杰四位老师将在第五周的区教研中展示“中和反应”、“离子共存”等四个重点专题复习的教学方案。为了更好推进线上教学，我们直面学生日渐懈怠等教学困难，及时开展校本教研，努力转变学生学习状态、沟通进度、难度、效度、程度等问题，根据最新学</w:t>
      </w:r>
      <w:proofErr w:type="gramStart"/>
      <w:r w:rsidRPr="001828B0">
        <w:rPr>
          <w:rFonts w:asciiTheme="minorEastAsia" w:eastAsiaTheme="minorEastAsia" w:hAnsiTheme="minorEastAsia" w:hint="eastAsia"/>
          <w:sz w:val="28"/>
          <w:szCs w:val="28"/>
        </w:rPr>
        <w:t>情及时</w:t>
      </w:r>
      <w:proofErr w:type="gramEnd"/>
      <w:r w:rsidRPr="001828B0">
        <w:rPr>
          <w:rFonts w:asciiTheme="minorEastAsia" w:eastAsiaTheme="minorEastAsia" w:hAnsiTheme="minorEastAsia" w:hint="eastAsia"/>
          <w:sz w:val="28"/>
          <w:szCs w:val="28"/>
        </w:rPr>
        <w:t>调整下一周的教学安排。</w:t>
      </w:r>
    </w:p>
    <w:p w:rsidR="0013084A" w:rsidRPr="00635EF2" w:rsidRDefault="00635EF2" w:rsidP="0013084A">
      <w:pPr>
        <w:spacing w:line="360" w:lineRule="auto"/>
        <w:rPr>
          <w:rFonts w:asciiTheme="minorEastAsia" w:eastAsiaTheme="minorEastAsia" w:hAnsiTheme="minorEastAsia"/>
          <w:sz w:val="28"/>
          <w:szCs w:val="28"/>
        </w:rPr>
      </w:pPr>
      <w:r w:rsidRPr="00635EF2">
        <w:rPr>
          <w:rFonts w:asciiTheme="minorEastAsia" w:eastAsiaTheme="minorEastAsia" w:hAnsiTheme="minorEastAsia" w:hint="eastAsia"/>
          <w:noProof/>
          <w:sz w:val="28"/>
          <w:szCs w:val="28"/>
        </w:rPr>
        <w:drawing>
          <wp:anchor distT="0" distB="0" distL="114300" distR="114300" simplePos="0" relativeHeight="251679744" behindDoc="0" locked="0" layoutInCell="1" allowOverlap="1">
            <wp:simplePos x="0" y="0"/>
            <wp:positionH relativeFrom="column">
              <wp:posOffset>-276225</wp:posOffset>
            </wp:positionH>
            <wp:positionV relativeFrom="paragraph">
              <wp:posOffset>409575</wp:posOffset>
            </wp:positionV>
            <wp:extent cx="3390900" cy="3724275"/>
            <wp:effectExtent l="0" t="0" r="0" b="9525"/>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225400.jpg"/>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19" b="12360"/>
                    <a:stretch/>
                  </pic:blipFill>
                  <pic:spPr bwMode="auto">
                    <a:xfrm>
                      <a:off x="0" y="0"/>
                      <a:ext cx="3390900" cy="3724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084A" w:rsidRDefault="00635EF2" w:rsidP="0013084A">
      <w:pPr>
        <w:spacing w:line="360" w:lineRule="auto"/>
        <w:rPr>
          <w:rFonts w:asciiTheme="minorEastAsia" w:eastAsiaTheme="minorEastAsia" w:hAnsiTheme="minorEastAsia"/>
          <w:sz w:val="28"/>
          <w:szCs w:val="28"/>
        </w:rPr>
      </w:pPr>
      <w:r w:rsidRPr="00635EF2">
        <w:rPr>
          <w:rFonts w:asciiTheme="minorEastAsia" w:eastAsiaTheme="minorEastAsia" w:hAnsiTheme="minorEastAsia" w:hint="eastAsia"/>
          <w:noProof/>
          <w:sz w:val="28"/>
          <w:szCs w:val="28"/>
        </w:rPr>
        <w:drawing>
          <wp:anchor distT="0" distB="0" distL="114300" distR="114300" simplePos="0" relativeHeight="251681792" behindDoc="0" locked="0" layoutInCell="1" allowOverlap="1">
            <wp:simplePos x="0" y="0"/>
            <wp:positionH relativeFrom="column">
              <wp:posOffset>66675</wp:posOffset>
            </wp:positionH>
            <wp:positionV relativeFrom="paragraph">
              <wp:posOffset>108585</wp:posOffset>
            </wp:positionV>
            <wp:extent cx="2343150" cy="3306445"/>
            <wp:effectExtent l="0" t="0" r="0" b="825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91958.jp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04"/>
                    <a:stretch/>
                  </pic:blipFill>
                  <pic:spPr bwMode="auto">
                    <a:xfrm>
                      <a:off x="0" y="0"/>
                      <a:ext cx="2343150" cy="33064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5EF2" w:rsidRPr="001828B0" w:rsidRDefault="00635EF2" w:rsidP="001828B0">
      <w:pPr>
        <w:spacing w:line="360" w:lineRule="auto"/>
        <w:ind w:firstLineChars="150" w:firstLine="420"/>
        <w:rPr>
          <w:rFonts w:asciiTheme="minorEastAsia" w:eastAsiaTheme="minorEastAsia" w:hAnsiTheme="minorEastAsia"/>
          <w:sz w:val="28"/>
          <w:szCs w:val="28"/>
        </w:rPr>
      </w:pPr>
      <w:r w:rsidRPr="001828B0">
        <w:rPr>
          <w:rFonts w:asciiTheme="minorEastAsia" w:eastAsiaTheme="minorEastAsia" w:hAnsiTheme="minorEastAsia" w:hint="eastAsia"/>
          <w:sz w:val="28"/>
          <w:szCs w:val="28"/>
        </w:rPr>
        <w:t>“一张白纸一支笔”就是我们的讲台，老师们</w:t>
      </w:r>
      <w:proofErr w:type="gramStart"/>
      <w:r w:rsidRPr="001828B0">
        <w:rPr>
          <w:rFonts w:asciiTheme="minorEastAsia" w:eastAsiaTheme="minorEastAsia" w:hAnsiTheme="minorEastAsia" w:hint="eastAsia"/>
          <w:sz w:val="28"/>
          <w:szCs w:val="28"/>
        </w:rPr>
        <w:t>克服线</w:t>
      </w:r>
      <w:proofErr w:type="gramEnd"/>
      <w:r w:rsidRPr="001828B0">
        <w:rPr>
          <w:rFonts w:asciiTheme="minorEastAsia" w:eastAsiaTheme="minorEastAsia" w:hAnsiTheme="minorEastAsia" w:hint="eastAsia"/>
          <w:sz w:val="28"/>
          <w:szCs w:val="28"/>
        </w:rPr>
        <w:t>上教学的一些不便，尝试用不同的方法为学生传道授业解惑。老师们以</w:t>
      </w:r>
      <w:proofErr w:type="gramStart"/>
      <w:r w:rsidRPr="001828B0">
        <w:rPr>
          <w:rFonts w:asciiTheme="minorEastAsia" w:eastAsiaTheme="minorEastAsia" w:hAnsiTheme="minorEastAsia" w:hint="eastAsia"/>
          <w:sz w:val="28"/>
          <w:szCs w:val="28"/>
        </w:rPr>
        <w:t>微信群</w:t>
      </w:r>
      <w:proofErr w:type="gramEnd"/>
      <w:r w:rsidRPr="001828B0">
        <w:rPr>
          <w:rFonts w:asciiTheme="minorEastAsia" w:eastAsiaTheme="minorEastAsia" w:hAnsiTheme="minorEastAsia" w:hint="eastAsia"/>
          <w:sz w:val="28"/>
          <w:szCs w:val="28"/>
        </w:rPr>
        <w:t>为平台，或以文字描述，或以语音讲解，或以视频解析突出重点，课堂</w:t>
      </w:r>
      <w:r w:rsidRPr="001828B0">
        <w:rPr>
          <w:rFonts w:asciiTheme="minorEastAsia" w:eastAsiaTheme="minorEastAsia" w:hAnsiTheme="minorEastAsia" w:hint="eastAsia"/>
          <w:sz w:val="28"/>
          <w:szCs w:val="28"/>
        </w:rPr>
        <w:lastRenderedPageBreak/>
        <w:t>中还要随时导趣、提问，形成学习气氛，以保证学生在线同步人数，达到最大程度的吸收。</w:t>
      </w:r>
    </w:p>
    <w:p w:rsidR="00635EF2" w:rsidRPr="0066045A" w:rsidRDefault="00635EF2" w:rsidP="00635EF2">
      <w:pPr>
        <w:spacing w:line="360" w:lineRule="auto"/>
        <w:ind w:firstLineChars="150" w:firstLine="360"/>
        <w:rPr>
          <w:color w:val="000000"/>
          <w:spacing w:val="5"/>
          <w:sz w:val="24"/>
          <w:shd w:val="clear" w:color="auto" w:fill="FFFFFF"/>
        </w:rPr>
      </w:pPr>
      <w:r w:rsidRPr="0066045A">
        <w:rPr>
          <w:rFonts w:asciiTheme="minorEastAsia" w:hAnsiTheme="minorEastAsia" w:cs="宋体"/>
          <w:noProof/>
          <w:color w:val="333333"/>
          <w:spacing w:val="15"/>
          <w:kern w:val="0"/>
          <w:sz w:val="24"/>
        </w:rPr>
        <w:drawing>
          <wp:anchor distT="0" distB="0" distL="114300" distR="114300" simplePos="0" relativeHeight="251683840" behindDoc="0" locked="0" layoutInCell="1" allowOverlap="1">
            <wp:simplePos x="0" y="0"/>
            <wp:positionH relativeFrom="column">
              <wp:posOffset>3409950</wp:posOffset>
            </wp:positionH>
            <wp:positionV relativeFrom="paragraph">
              <wp:posOffset>138430</wp:posOffset>
            </wp:positionV>
            <wp:extent cx="2409825" cy="3609975"/>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200606.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3609975"/>
                    </a:xfrm>
                    <a:prstGeom prst="rect">
                      <a:avLst/>
                    </a:prstGeom>
                  </pic:spPr>
                </pic:pic>
              </a:graphicData>
            </a:graphic>
          </wp:anchor>
        </w:drawing>
      </w:r>
      <w:r w:rsidRPr="0066045A">
        <w:rPr>
          <w:rFonts w:asciiTheme="minorEastAsia" w:hAnsiTheme="minorEastAsia" w:cs="宋体" w:hint="eastAsia"/>
          <w:noProof/>
          <w:color w:val="333333"/>
          <w:spacing w:val="15"/>
          <w:kern w:val="0"/>
          <w:sz w:val="24"/>
        </w:rPr>
        <w:drawing>
          <wp:anchor distT="0" distB="0" distL="114300" distR="114300" simplePos="0" relativeHeight="251684864" behindDoc="0" locked="0" layoutInCell="1" allowOverlap="1">
            <wp:simplePos x="0" y="0"/>
            <wp:positionH relativeFrom="column">
              <wp:posOffset>457200</wp:posOffset>
            </wp:positionH>
            <wp:positionV relativeFrom="paragraph">
              <wp:posOffset>161925</wp:posOffset>
            </wp:positionV>
            <wp:extent cx="2352675" cy="3524250"/>
            <wp:effectExtent l="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200627.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675" cy="3524250"/>
                    </a:xfrm>
                    <a:prstGeom prst="rect">
                      <a:avLst/>
                    </a:prstGeom>
                  </pic:spPr>
                </pic:pic>
              </a:graphicData>
            </a:graphic>
          </wp:anchor>
        </w:drawing>
      </w: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150" w:firstLine="375"/>
        <w:rPr>
          <w:color w:val="000000"/>
          <w:spacing w:val="5"/>
          <w:sz w:val="24"/>
          <w:shd w:val="clear" w:color="auto" w:fill="FFFFFF"/>
        </w:rPr>
      </w:pPr>
    </w:p>
    <w:p w:rsidR="00635EF2" w:rsidRPr="0066045A" w:rsidRDefault="00635EF2" w:rsidP="00635EF2">
      <w:pPr>
        <w:spacing w:line="360" w:lineRule="auto"/>
        <w:ind w:firstLineChars="200" w:firstLine="480"/>
        <w:rPr>
          <w:color w:val="000000"/>
          <w:spacing w:val="5"/>
          <w:sz w:val="24"/>
          <w:shd w:val="clear" w:color="auto" w:fill="FFFFFF"/>
        </w:rPr>
      </w:pPr>
      <w:r w:rsidRPr="0066045A">
        <w:rPr>
          <w:noProof/>
          <w:color w:val="000000"/>
          <w:spacing w:val="5"/>
          <w:sz w:val="24"/>
        </w:rPr>
        <w:drawing>
          <wp:anchor distT="0" distB="0" distL="114300" distR="114300" simplePos="0" relativeHeight="251685888" behindDoc="0" locked="0" layoutInCell="1" allowOverlap="1">
            <wp:simplePos x="0" y="0"/>
            <wp:positionH relativeFrom="column">
              <wp:posOffset>596265</wp:posOffset>
            </wp:positionH>
            <wp:positionV relativeFrom="paragraph">
              <wp:posOffset>86360</wp:posOffset>
            </wp:positionV>
            <wp:extent cx="2168525" cy="3252470"/>
            <wp:effectExtent l="0" t="0" r="0"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2006272.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8525" cy="3252470"/>
                    </a:xfrm>
                    <a:prstGeom prst="rect">
                      <a:avLst/>
                    </a:prstGeom>
                  </pic:spPr>
                </pic:pic>
              </a:graphicData>
            </a:graphic>
          </wp:anchor>
        </w:drawing>
      </w:r>
      <w:r w:rsidRPr="0066045A">
        <w:rPr>
          <w:rFonts w:hint="eastAsia"/>
          <w:noProof/>
          <w:color w:val="000000"/>
          <w:spacing w:val="5"/>
          <w:sz w:val="24"/>
        </w:rPr>
        <w:drawing>
          <wp:anchor distT="0" distB="0" distL="114300" distR="114300" simplePos="0" relativeHeight="251686912" behindDoc="0" locked="0" layoutInCell="1" allowOverlap="1">
            <wp:simplePos x="0" y="0"/>
            <wp:positionH relativeFrom="column">
              <wp:posOffset>3581400</wp:posOffset>
            </wp:positionH>
            <wp:positionV relativeFrom="paragraph">
              <wp:posOffset>81915</wp:posOffset>
            </wp:positionV>
            <wp:extent cx="2114550" cy="3171825"/>
            <wp:effectExtent l="0" t="0" r="0"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200627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4550" cy="3171825"/>
                    </a:xfrm>
                    <a:prstGeom prst="rect">
                      <a:avLst/>
                    </a:prstGeom>
                  </pic:spPr>
                </pic:pic>
              </a:graphicData>
            </a:graphic>
          </wp:anchor>
        </w:drawing>
      </w: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F0073C" w:rsidRDefault="00F0073C" w:rsidP="00D96F39">
      <w:pPr>
        <w:spacing w:line="360" w:lineRule="auto"/>
        <w:ind w:firstLineChars="200" w:firstLine="500"/>
        <w:rPr>
          <w:color w:val="000000"/>
          <w:spacing w:val="5"/>
          <w:sz w:val="24"/>
          <w:shd w:val="clear" w:color="auto" w:fill="FFFFFF"/>
        </w:rPr>
      </w:pPr>
    </w:p>
    <w:p w:rsidR="00635EF2" w:rsidRPr="001828B0" w:rsidRDefault="00635EF2" w:rsidP="001828B0">
      <w:pPr>
        <w:spacing w:line="360" w:lineRule="auto"/>
        <w:ind w:firstLineChars="150" w:firstLine="420"/>
        <w:rPr>
          <w:rFonts w:asciiTheme="minorEastAsia" w:eastAsiaTheme="minorEastAsia" w:hAnsiTheme="minorEastAsia"/>
          <w:sz w:val="28"/>
          <w:szCs w:val="28"/>
        </w:rPr>
      </w:pPr>
      <w:r w:rsidRPr="001828B0">
        <w:rPr>
          <w:rFonts w:asciiTheme="minorEastAsia" w:eastAsiaTheme="minorEastAsia" w:hAnsiTheme="minorEastAsia"/>
          <w:sz w:val="28"/>
          <w:szCs w:val="28"/>
        </w:rPr>
        <w:t>老师还开发</w:t>
      </w:r>
      <w:r w:rsidRPr="001828B0">
        <w:rPr>
          <w:rFonts w:asciiTheme="minorEastAsia" w:eastAsiaTheme="minorEastAsia" w:hAnsiTheme="minorEastAsia" w:hint="eastAsia"/>
          <w:sz w:val="28"/>
          <w:szCs w:val="28"/>
        </w:rPr>
        <w:t>利用</w:t>
      </w:r>
      <w:proofErr w:type="gramStart"/>
      <w:r w:rsidRPr="001828B0">
        <w:rPr>
          <w:rFonts w:asciiTheme="minorEastAsia" w:eastAsiaTheme="minorEastAsia" w:hAnsiTheme="minorEastAsia" w:hint="eastAsia"/>
          <w:sz w:val="28"/>
          <w:szCs w:val="28"/>
        </w:rPr>
        <w:t>猿</w:t>
      </w:r>
      <w:proofErr w:type="gramEnd"/>
      <w:r w:rsidRPr="001828B0">
        <w:rPr>
          <w:rFonts w:asciiTheme="minorEastAsia" w:eastAsiaTheme="minorEastAsia" w:hAnsiTheme="minorEastAsia" w:hint="eastAsia"/>
          <w:sz w:val="28"/>
          <w:szCs w:val="28"/>
        </w:rPr>
        <w:t>题库、班级小管家或者资源平台增加互动，并对完成情况进行实时关注，确保学生最大程度参与。及时</w:t>
      </w:r>
      <w:r w:rsidRPr="001828B0">
        <w:rPr>
          <w:rFonts w:asciiTheme="minorEastAsia" w:eastAsiaTheme="minorEastAsia" w:hAnsiTheme="minorEastAsia"/>
          <w:sz w:val="28"/>
          <w:szCs w:val="28"/>
        </w:rPr>
        <w:t>对情况认真分析，批改反馈，有针对性对同学做出不同要求。根据每一个学生的特点，给予每个学生个别化的指导和帮助，争取学习效果最佳达成。</w:t>
      </w:r>
    </w:p>
    <w:p w:rsidR="0013084A" w:rsidRPr="00635EF2" w:rsidRDefault="007B6925" w:rsidP="0013084A">
      <w:pPr>
        <w:spacing w:line="360" w:lineRule="auto"/>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anchor distT="0" distB="0" distL="114300" distR="114300" simplePos="0" relativeHeight="251688960" behindDoc="0" locked="0" layoutInCell="1" allowOverlap="1">
            <wp:simplePos x="0" y="0"/>
            <wp:positionH relativeFrom="column">
              <wp:posOffset>3905250</wp:posOffset>
            </wp:positionH>
            <wp:positionV relativeFrom="paragraph">
              <wp:posOffset>523875</wp:posOffset>
            </wp:positionV>
            <wp:extent cx="2095500" cy="3143250"/>
            <wp:effectExtent l="19050" t="0" r="0"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85328.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3143250"/>
                    </a:xfrm>
                    <a:prstGeom prst="rect">
                      <a:avLst/>
                    </a:prstGeom>
                  </pic:spPr>
                </pic:pic>
              </a:graphicData>
            </a:graphic>
          </wp:anchor>
        </w:drawing>
      </w:r>
      <w:r>
        <w:rPr>
          <w:rFonts w:asciiTheme="minorEastAsia" w:eastAsiaTheme="minorEastAsia" w:hAnsiTheme="minorEastAsia" w:hint="eastAsia"/>
          <w:noProof/>
          <w:sz w:val="28"/>
          <w:szCs w:val="28"/>
        </w:rPr>
        <w:drawing>
          <wp:anchor distT="0" distB="0" distL="114300" distR="114300" simplePos="0" relativeHeight="251693056" behindDoc="0" locked="0" layoutInCell="1" allowOverlap="1">
            <wp:simplePos x="0" y="0"/>
            <wp:positionH relativeFrom="column">
              <wp:posOffset>1752600</wp:posOffset>
            </wp:positionH>
            <wp:positionV relativeFrom="paragraph">
              <wp:posOffset>523875</wp:posOffset>
            </wp:positionV>
            <wp:extent cx="2012950" cy="3086100"/>
            <wp:effectExtent l="19050" t="0" r="6350" b="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85718.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2950" cy="3086100"/>
                    </a:xfrm>
                    <a:prstGeom prst="rect">
                      <a:avLst/>
                    </a:prstGeom>
                  </pic:spPr>
                </pic:pic>
              </a:graphicData>
            </a:graphic>
          </wp:anchor>
        </w:drawing>
      </w:r>
      <w:r>
        <w:rPr>
          <w:rFonts w:asciiTheme="minorEastAsia" w:eastAsiaTheme="minorEastAsia" w:hAnsiTheme="minorEastAsia" w:hint="eastAsia"/>
          <w:noProof/>
          <w:sz w:val="28"/>
          <w:szCs w:val="28"/>
        </w:rPr>
        <w:drawing>
          <wp:anchor distT="0" distB="0" distL="114300" distR="114300" simplePos="0" relativeHeight="251691008" behindDoc="0" locked="0" layoutInCell="1" allowOverlap="1">
            <wp:simplePos x="0" y="0"/>
            <wp:positionH relativeFrom="column">
              <wp:posOffset>-514350</wp:posOffset>
            </wp:positionH>
            <wp:positionV relativeFrom="paragraph">
              <wp:posOffset>447675</wp:posOffset>
            </wp:positionV>
            <wp:extent cx="2066925" cy="3095625"/>
            <wp:effectExtent l="19050" t="0" r="9525"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07185329.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6925" cy="3095625"/>
                    </a:xfrm>
                    <a:prstGeom prst="rect">
                      <a:avLst/>
                    </a:prstGeom>
                  </pic:spPr>
                </pic:pic>
              </a:graphicData>
            </a:graphic>
          </wp:anchor>
        </w:drawing>
      </w:r>
    </w:p>
    <w:p w:rsidR="00635EF2" w:rsidRDefault="00635EF2" w:rsidP="00D96F39">
      <w:pPr>
        <w:spacing w:line="360" w:lineRule="auto"/>
        <w:rPr>
          <w:rFonts w:asciiTheme="minorEastAsia" w:eastAsiaTheme="minorEastAsia" w:hAnsiTheme="minorEastAsia"/>
          <w:sz w:val="28"/>
          <w:szCs w:val="28"/>
        </w:rPr>
      </w:pPr>
    </w:p>
    <w:p w:rsidR="0013084A" w:rsidRDefault="00712BE8" w:rsidP="00D96F39">
      <w:pPr>
        <w:spacing w:line="360" w:lineRule="auto"/>
        <w:ind w:firstLineChars="250" w:firstLine="700"/>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14600C">
        <w:rPr>
          <w:rFonts w:asciiTheme="minorEastAsia" w:eastAsiaTheme="minorEastAsia" w:hAnsiTheme="minorEastAsia"/>
          <w:sz w:val="28"/>
          <w:szCs w:val="28"/>
        </w:rPr>
        <w:instrText xml:space="preserve"> </w:instrText>
      </w:r>
      <w:r w:rsidR="0014600C">
        <w:rPr>
          <w:rFonts w:asciiTheme="minorEastAsia" w:eastAsiaTheme="minorEastAsia" w:hAnsiTheme="minorEastAsia" w:hint="eastAsia"/>
          <w:sz w:val="28"/>
          <w:szCs w:val="28"/>
        </w:rPr>
        <w:instrText>= 4 \* GB3</w:instrText>
      </w:r>
      <w:r w:rsidR="0014600C">
        <w:rPr>
          <w:rFonts w:asciiTheme="minorEastAsia" w:eastAsiaTheme="minorEastAsia" w:hAnsiTheme="minorEastAsia"/>
          <w:sz w:val="28"/>
          <w:szCs w:val="28"/>
        </w:rPr>
        <w:instrText xml:space="preserve"> </w:instrText>
      </w:r>
      <w:r>
        <w:rPr>
          <w:rFonts w:asciiTheme="minorEastAsia" w:eastAsiaTheme="minorEastAsia" w:hAnsiTheme="minorEastAsia"/>
          <w:sz w:val="28"/>
          <w:szCs w:val="28"/>
        </w:rPr>
        <w:fldChar w:fldCharType="separate"/>
      </w:r>
      <w:r w:rsidR="0014600C">
        <w:rPr>
          <w:rFonts w:asciiTheme="minorEastAsia" w:eastAsiaTheme="minorEastAsia" w:hAnsiTheme="minorEastAsia" w:hint="eastAsia"/>
          <w:noProof/>
          <w:sz w:val="28"/>
          <w:szCs w:val="28"/>
        </w:rPr>
        <w:t>④</w:t>
      </w:r>
      <w:r>
        <w:rPr>
          <w:rFonts w:asciiTheme="minorEastAsia" w:eastAsiaTheme="minorEastAsia" w:hAnsiTheme="minorEastAsia"/>
          <w:sz w:val="28"/>
          <w:szCs w:val="28"/>
        </w:rPr>
        <w:fldChar w:fldCharType="end"/>
      </w:r>
      <w:r w:rsidR="00662862">
        <w:rPr>
          <w:rFonts w:asciiTheme="minorEastAsia" w:eastAsiaTheme="minorEastAsia" w:hAnsiTheme="minorEastAsia" w:hint="eastAsia"/>
          <w:sz w:val="28"/>
          <w:szCs w:val="28"/>
        </w:rPr>
        <w:t>翻转课堂。整个课程在多媒体教室或机房进行。教师和学生各自用手里的平板来开展教学内容。这需要专门的系统和软件，需要教师提前做好各种设置，对学校硬件条件要求较高。</w:t>
      </w:r>
      <w:proofErr w:type="spellStart"/>
      <w:r w:rsidR="00301AD2">
        <w:rPr>
          <w:rFonts w:asciiTheme="minorEastAsia" w:eastAsiaTheme="minorEastAsia" w:hAnsiTheme="minorEastAsia" w:hint="eastAsia"/>
          <w:sz w:val="28"/>
          <w:szCs w:val="28"/>
        </w:rPr>
        <w:t>Chem</w:t>
      </w:r>
      <w:proofErr w:type="spellEnd"/>
      <w:r w:rsidR="00301AD2">
        <w:rPr>
          <w:rFonts w:asciiTheme="minorEastAsia" w:eastAsiaTheme="minorEastAsia" w:hAnsiTheme="minorEastAsia" w:hint="eastAsia"/>
          <w:sz w:val="28"/>
          <w:szCs w:val="28"/>
        </w:rPr>
        <w:t xml:space="preserve"> </w:t>
      </w:r>
      <w:r w:rsidR="00662862">
        <w:rPr>
          <w:rFonts w:asciiTheme="minorEastAsia" w:eastAsiaTheme="minorEastAsia" w:hAnsiTheme="minorEastAsia" w:hint="eastAsia"/>
          <w:sz w:val="28"/>
          <w:szCs w:val="28"/>
        </w:rPr>
        <w:t>Lab等化学软件等有些也需要购买。对于化学课堂而言，习题课会更适用。</w:t>
      </w:r>
    </w:p>
    <w:p w:rsidR="00675B96" w:rsidRDefault="00675B96" w:rsidP="00675B96">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5.2.3</w:t>
      </w:r>
      <w:r w:rsidR="009A1652">
        <w:rPr>
          <w:rFonts w:asciiTheme="minorEastAsia" w:eastAsiaTheme="minorEastAsia" w:hAnsiTheme="minorEastAsia" w:hint="eastAsia"/>
          <w:sz w:val="28"/>
          <w:szCs w:val="28"/>
        </w:rPr>
        <w:t>积极开发优秀课例</w:t>
      </w:r>
      <w:r w:rsidR="00921E6E">
        <w:rPr>
          <w:rFonts w:asciiTheme="minorEastAsia" w:eastAsiaTheme="minorEastAsia" w:hAnsiTheme="minorEastAsia" w:hint="eastAsia"/>
          <w:sz w:val="28"/>
          <w:szCs w:val="28"/>
        </w:rPr>
        <w:t>，积极参加全校、全区教研并在校、区之间</w:t>
      </w:r>
      <w:r w:rsidR="009A1652">
        <w:rPr>
          <w:rFonts w:asciiTheme="minorEastAsia" w:eastAsiaTheme="minorEastAsia" w:hAnsiTheme="minorEastAsia" w:hint="eastAsia"/>
          <w:sz w:val="28"/>
          <w:szCs w:val="28"/>
        </w:rPr>
        <w:t>推广</w:t>
      </w:r>
    </w:p>
    <w:p w:rsidR="004D070F" w:rsidRDefault="004D070F" w:rsidP="004D070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课题组成员尝试将新学习的教学技术和手段运用到课堂中，开展了一系列的公开课</w:t>
      </w:r>
      <w:r w:rsidR="00921E6E">
        <w:rPr>
          <w:rFonts w:asciiTheme="minorEastAsia" w:eastAsiaTheme="minorEastAsia" w:hAnsiTheme="minorEastAsia" w:hint="eastAsia"/>
          <w:sz w:val="28"/>
          <w:szCs w:val="28"/>
        </w:rPr>
        <w:t>，线上线下研讨会</w:t>
      </w:r>
      <w:r>
        <w:rPr>
          <w:rFonts w:asciiTheme="minorEastAsia" w:eastAsiaTheme="minorEastAsia" w:hAnsiTheme="minorEastAsia" w:hint="eastAsia"/>
          <w:sz w:val="28"/>
          <w:szCs w:val="28"/>
        </w:rPr>
        <w:t>。</w:t>
      </w:r>
      <w:r w:rsidR="0053524B">
        <w:rPr>
          <w:rFonts w:asciiTheme="minorEastAsia" w:eastAsiaTheme="minorEastAsia" w:hAnsiTheme="minorEastAsia" w:hint="eastAsia"/>
          <w:sz w:val="28"/>
          <w:szCs w:val="28"/>
        </w:rPr>
        <w:t>并将研究中的思考和收获撰写成论文发表或获奖。</w:t>
      </w:r>
    </w:p>
    <w:p w:rsidR="00C670A4" w:rsidRDefault="00A01E28" w:rsidP="00C670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开发的优秀课例：</w:t>
      </w:r>
    </w:p>
    <w:p w:rsidR="006930EB" w:rsidRPr="00C670A4" w:rsidRDefault="00C670A4" w:rsidP="00C670A4">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6930EB" w:rsidRPr="00C670A4">
        <w:rPr>
          <w:rFonts w:asciiTheme="minorEastAsia" w:eastAsiaTheme="minorEastAsia" w:hAnsiTheme="minorEastAsia" w:hint="eastAsia"/>
          <w:sz w:val="28"/>
          <w:szCs w:val="28"/>
        </w:rPr>
        <w:t>课例《分子和原子》张英杰</w:t>
      </w:r>
    </w:p>
    <w:p w:rsidR="00317980" w:rsidRPr="00317980" w:rsidRDefault="00317980" w:rsidP="004D11D8">
      <w:pPr>
        <w:spacing w:line="360" w:lineRule="auto"/>
        <w:ind w:firstLineChars="200" w:firstLine="560"/>
        <w:rPr>
          <w:rFonts w:asciiTheme="minorEastAsia" w:eastAsiaTheme="minorEastAsia" w:hAnsiTheme="minorEastAsia"/>
          <w:sz w:val="28"/>
          <w:szCs w:val="28"/>
        </w:rPr>
      </w:pPr>
      <w:r w:rsidRPr="004D11D8">
        <w:rPr>
          <w:rFonts w:asciiTheme="minorEastAsia" w:eastAsiaTheme="minorEastAsia" w:hAnsiTheme="minorEastAsia" w:hint="eastAsia"/>
          <w:sz w:val="28"/>
          <w:szCs w:val="28"/>
        </w:rPr>
        <w:t>分子和原子是肉眼不可见的微粒，</w:t>
      </w:r>
      <w:r w:rsidRPr="004D11D8">
        <w:rPr>
          <w:rFonts w:ascii="宋体" w:hAnsi="宋体" w:hint="eastAsia"/>
          <w:sz w:val="28"/>
          <w:szCs w:val="28"/>
        </w:rPr>
        <w:t>张英杰老师</w:t>
      </w:r>
      <w:r w:rsidR="00853744" w:rsidRPr="004D11D8">
        <w:rPr>
          <w:rFonts w:asciiTheme="minorEastAsia" w:eastAsiaTheme="minorEastAsia" w:hAnsiTheme="minorEastAsia" w:hint="eastAsia"/>
          <w:sz w:val="28"/>
          <w:szCs w:val="28"/>
        </w:rPr>
        <w:t>首先运用信息技术</w:t>
      </w:r>
      <w:r w:rsidR="00853744" w:rsidRPr="004D11D8">
        <w:rPr>
          <w:rFonts w:asciiTheme="minorEastAsia" w:eastAsiaTheme="minorEastAsia" w:hAnsiTheme="minorEastAsia" w:hint="eastAsia"/>
          <w:sz w:val="28"/>
          <w:szCs w:val="28"/>
        </w:rPr>
        <w:lastRenderedPageBreak/>
        <w:t>以</w:t>
      </w:r>
      <w:r w:rsidRPr="004D11D8">
        <w:rPr>
          <w:rFonts w:asciiTheme="minorEastAsia" w:eastAsiaTheme="minorEastAsia" w:hAnsiTheme="minorEastAsia" w:hint="eastAsia"/>
          <w:sz w:val="28"/>
          <w:szCs w:val="28"/>
        </w:rPr>
        <w:t>美丽科学</w:t>
      </w:r>
      <w:r w:rsidR="00853744" w:rsidRPr="004D11D8">
        <w:rPr>
          <w:rFonts w:asciiTheme="minorEastAsia" w:eastAsiaTheme="minorEastAsia" w:hAnsiTheme="minorEastAsia" w:hint="eastAsia"/>
          <w:sz w:val="28"/>
          <w:szCs w:val="28"/>
        </w:rPr>
        <w:t>制作的碳原子和金属晶体结构引入</w:t>
      </w:r>
      <w:r w:rsidRPr="004D11D8">
        <w:rPr>
          <w:rFonts w:ascii="宋体" w:hAnsi="宋体" w:hint="eastAsia"/>
          <w:sz w:val="28"/>
          <w:szCs w:val="28"/>
        </w:rPr>
        <w:t>以历史上科学家们对物质构成的微观认识为主线，结合模型与符号的方法，以画水、画物质、</w:t>
      </w:r>
      <w:proofErr w:type="gramStart"/>
      <w:r w:rsidRPr="004D11D8">
        <w:rPr>
          <w:rFonts w:ascii="宋体" w:hAnsi="宋体" w:hint="eastAsia"/>
          <w:sz w:val="28"/>
          <w:szCs w:val="28"/>
        </w:rPr>
        <w:t>画反应</w:t>
      </w:r>
      <w:proofErr w:type="gramEnd"/>
      <w:r w:rsidRPr="004D11D8">
        <w:rPr>
          <w:rFonts w:ascii="宋体" w:hAnsi="宋体" w:hint="eastAsia"/>
          <w:sz w:val="28"/>
          <w:szCs w:val="28"/>
        </w:rPr>
        <w:t>过程等环节步步深入，带领学生重历化学家们经历的思考和认知冲突，体会原子-分子理论的提出过程，理解分子原子的关系，感悟化学反应的实质。</w:t>
      </w:r>
    </w:p>
    <w:p w:rsidR="0053524B" w:rsidRDefault="00B86278" w:rsidP="0053524B">
      <w:pPr>
        <w:pStyle w:val="a9"/>
        <w:spacing w:line="360" w:lineRule="auto"/>
        <w:ind w:left="1280" w:firstLineChars="0" w:firstLine="0"/>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3759374" cy="2505075"/>
            <wp:effectExtent l="19050" t="0" r="0" b="0"/>
            <wp:docPr id="21" name="图片 45" descr="I:\2017.10.13水的净化\pictures\2016\2016.9-10 p9 plus\mmexport147669498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2017.10.13水的净化\pictures\2016\2016.9-10 p9 plus\mmexport1476694985908.jpg"/>
                    <pic:cNvPicPr>
                      <a:picLocks noChangeAspect="1" noChangeArrowheads="1"/>
                    </pic:cNvPicPr>
                  </pic:nvPicPr>
                  <pic:blipFill>
                    <a:blip r:embed="rId31" cstate="print"/>
                    <a:srcRect/>
                    <a:stretch>
                      <a:fillRect/>
                    </a:stretch>
                  </pic:blipFill>
                  <pic:spPr bwMode="auto">
                    <a:xfrm>
                      <a:off x="0" y="0"/>
                      <a:ext cx="3759374" cy="2505075"/>
                    </a:xfrm>
                    <a:prstGeom prst="rect">
                      <a:avLst/>
                    </a:prstGeom>
                    <a:noFill/>
                    <a:ln w="9525">
                      <a:noFill/>
                      <a:miter lim="800000"/>
                      <a:headEnd/>
                      <a:tailEnd/>
                    </a:ln>
                  </pic:spPr>
                </pic:pic>
              </a:graphicData>
            </a:graphic>
          </wp:inline>
        </w:drawing>
      </w:r>
    </w:p>
    <w:p w:rsidR="0053524B" w:rsidRDefault="005F7B62"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503129">
        <w:rPr>
          <w:rFonts w:asciiTheme="minorEastAsia" w:eastAsiaTheme="minorEastAsia" w:hAnsiTheme="minorEastAsia" w:hint="eastAsia"/>
          <w:sz w:val="28"/>
          <w:szCs w:val="28"/>
        </w:rPr>
        <w:t>课例《水的组成》武妍</w:t>
      </w:r>
    </w:p>
    <w:p w:rsidR="00503129" w:rsidRPr="004D11D8" w:rsidRDefault="00503129" w:rsidP="00503129">
      <w:pPr>
        <w:pStyle w:val="ac"/>
        <w:spacing w:before="0" w:beforeAutospacing="0" w:after="0" w:afterAutospacing="0" w:line="480" w:lineRule="auto"/>
        <w:ind w:firstLine="420"/>
        <w:jc w:val="both"/>
        <w:rPr>
          <w:rFonts w:cs="Times New Roman"/>
          <w:kern w:val="2"/>
          <w:sz w:val="28"/>
          <w:szCs w:val="28"/>
        </w:rPr>
      </w:pPr>
      <w:r w:rsidRPr="004D11D8">
        <w:rPr>
          <w:rFonts w:cs="Times New Roman" w:hint="eastAsia"/>
          <w:kern w:val="2"/>
          <w:sz w:val="28"/>
          <w:szCs w:val="28"/>
        </w:rPr>
        <w:t>为提高学生的科学素养，促进初中学生思维发展，引领化学课堂教学向更加高效的方向发展，2018年10月19日上午，在天津市东丽区鉴开中学举办了“基于化学学科素养促进学生思维发展的初中化学课堂教学研讨活动”。天津市中小学教育教学研究室化学专家刘红梅主任、人教</w:t>
      </w:r>
      <w:proofErr w:type="gramStart"/>
      <w:r w:rsidR="004D11D8" w:rsidRPr="004D11D8">
        <w:rPr>
          <w:rFonts w:asciiTheme="minorEastAsia" w:eastAsiaTheme="minorEastAsia" w:hAnsiTheme="minorEastAsia" w:cs="Times New Roman" w:hint="eastAsia"/>
          <w:kern w:val="2"/>
          <w:sz w:val="28"/>
          <w:szCs w:val="28"/>
        </w:rPr>
        <w:t>社</w:t>
      </w:r>
      <w:r w:rsidRPr="004D11D8">
        <w:rPr>
          <w:rFonts w:cs="Times New Roman" w:hint="eastAsia"/>
          <w:kern w:val="2"/>
          <w:sz w:val="28"/>
          <w:szCs w:val="28"/>
        </w:rPr>
        <w:t>数字</w:t>
      </w:r>
      <w:proofErr w:type="gramEnd"/>
      <w:r w:rsidRPr="004D11D8">
        <w:rPr>
          <w:rFonts w:cs="Times New Roman" w:hint="eastAsia"/>
          <w:kern w:val="2"/>
          <w:sz w:val="28"/>
          <w:szCs w:val="28"/>
        </w:rPr>
        <w:t>公司初中化学学科主管谢明阳老师、全市各区县教研员及骨干教师200余人莅临现场观摩指导，活动开展的同时进行全国直播，共有2000多人通过在线方式进行观看。</w:t>
      </w:r>
    </w:p>
    <w:p w:rsidR="00503129" w:rsidRPr="004D11D8" w:rsidRDefault="00503129" w:rsidP="004D11D8">
      <w:pPr>
        <w:spacing w:line="360" w:lineRule="auto"/>
        <w:ind w:firstLineChars="200" w:firstLine="560"/>
        <w:rPr>
          <w:rFonts w:ascii="宋体" w:hAnsi="宋体"/>
          <w:sz w:val="28"/>
          <w:szCs w:val="28"/>
        </w:rPr>
      </w:pPr>
      <w:r w:rsidRPr="004D11D8">
        <w:rPr>
          <w:rFonts w:ascii="宋体" w:hAnsi="宋体" w:hint="eastAsia"/>
          <w:sz w:val="28"/>
          <w:szCs w:val="28"/>
        </w:rPr>
        <w:t>随后，分别由天津市鉴开中学武妍老师作《水的组成》、西青区杨柳青四中崔杰老师作《水的净化》两节研究课。两位教师展现了不同的课堂模式及个人风采，凸显了她们在化学教学探索中，关注学生</w:t>
      </w:r>
      <w:r w:rsidRPr="004D11D8">
        <w:rPr>
          <w:rFonts w:ascii="宋体" w:hAnsi="宋体" w:hint="eastAsia"/>
          <w:sz w:val="28"/>
          <w:szCs w:val="28"/>
        </w:rPr>
        <w:lastRenderedPageBreak/>
        <w:t>成长和学习能力的培养，关注学科与现代技术融合，关注学科文化育人功能和核心素养的培养的思考和实践，使课堂教学焕发出新的活力。</w:t>
      </w:r>
    </w:p>
    <w:p w:rsidR="00503129" w:rsidRPr="004D11D8" w:rsidRDefault="0035796F" w:rsidP="004D11D8">
      <w:pPr>
        <w:spacing w:line="360" w:lineRule="auto"/>
        <w:ind w:firstLineChars="200" w:firstLine="560"/>
        <w:rPr>
          <w:rFonts w:ascii="宋体" w:hAnsi="宋体"/>
          <w:sz w:val="28"/>
          <w:szCs w:val="28"/>
        </w:rPr>
      </w:pPr>
      <w:r>
        <w:rPr>
          <w:rFonts w:asciiTheme="minorEastAsia" w:eastAsiaTheme="minorEastAsia" w:hAnsiTheme="minorEastAsia" w:hint="eastAsia"/>
          <w:noProof/>
          <w:sz w:val="28"/>
          <w:szCs w:val="28"/>
        </w:rPr>
        <w:drawing>
          <wp:anchor distT="0" distB="0" distL="114300" distR="114300" simplePos="0" relativeHeight="251697152" behindDoc="0" locked="0" layoutInCell="1" allowOverlap="1">
            <wp:simplePos x="0" y="0"/>
            <wp:positionH relativeFrom="column">
              <wp:posOffset>2924175</wp:posOffset>
            </wp:positionH>
            <wp:positionV relativeFrom="paragraph">
              <wp:posOffset>1684020</wp:posOffset>
            </wp:positionV>
            <wp:extent cx="2886075" cy="1619250"/>
            <wp:effectExtent l="19050" t="0" r="9525" b="0"/>
            <wp:wrapSquare wrapText="bothSides"/>
            <wp:docPr id="24" name="图片 16" descr="微信图片_2018102113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8102113394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anchor>
        </w:drawing>
      </w:r>
      <w:r w:rsidR="00503129" w:rsidRPr="004D11D8">
        <w:rPr>
          <w:rFonts w:ascii="宋体" w:hAnsi="宋体" w:hint="eastAsia"/>
          <w:sz w:val="28"/>
          <w:szCs w:val="28"/>
        </w:rPr>
        <w:t>天津市中小学教育教学研究室刘红梅主任对两节课进行点评，希望所有教师在课堂中继续深入研究，将最有效的课堂展现给学生，并作了《数字环境下中学教学资源建设与应用的研究》专题讲座，为老师们讲解了如何利用现代信息技术及资源丰富化学教学课堂。</w:t>
      </w:r>
    </w:p>
    <w:p w:rsidR="00503129" w:rsidRPr="00503129" w:rsidRDefault="0035796F"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695104" behindDoc="0" locked="0" layoutInCell="1" allowOverlap="1">
            <wp:simplePos x="0" y="0"/>
            <wp:positionH relativeFrom="column">
              <wp:posOffset>-57150</wp:posOffset>
            </wp:positionH>
            <wp:positionV relativeFrom="paragraph">
              <wp:posOffset>127635</wp:posOffset>
            </wp:positionV>
            <wp:extent cx="2828925" cy="1590675"/>
            <wp:effectExtent l="19050" t="0" r="9525" b="0"/>
            <wp:wrapSquare wrapText="bothSides"/>
            <wp:docPr id="23" name="图片 17" descr="微信图片_2018102113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微信图片_2018102113393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anchor>
        </w:drawing>
      </w:r>
    </w:p>
    <w:p w:rsidR="004C4995" w:rsidRDefault="00DA0C2E" w:rsidP="00FE1789">
      <w:pPr>
        <w:spacing w:line="360" w:lineRule="auto"/>
        <w:ind w:firstLineChars="200" w:firstLine="560"/>
        <w:rPr>
          <w:rFonts w:asciiTheme="minorEastAsia" w:eastAsiaTheme="minorEastAsia" w:hAnsiTheme="minorEastAsia"/>
          <w:sz w:val="28"/>
          <w:szCs w:val="28"/>
        </w:rPr>
      </w:pPr>
      <w:r w:rsidRPr="00FE1789">
        <w:rPr>
          <w:rFonts w:asciiTheme="minorEastAsia" w:eastAsiaTheme="minorEastAsia" w:hAnsiTheme="minorEastAsia" w:hint="eastAsia"/>
          <w:sz w:val="28"/>
          <w:szCs w:val="28"/>
        </w:rPr>
        <w:t>我校武妍老师引导学生学生们通过氢气燃烧和电解水的实验探究出水的组成，并从宏观辨识和微观探析两个角度深入</w:t>
      </w:r>
      <w:proofErr w:type="gramStart"/>
      <w:r w:rsidRPr="00FE1789">
        <w:rPr>
          <w:rFonts w:asciiTheme="minorEastAsia" w:eastAsiaTheme="minorEastAsia" w:hAnsiTheme="minorEastAsia" w:hint="eastAsia"/>
          <w:sz w:val="28"/>
          <w:szCs w:val="28"/>
        </w:rPr>
        <w:t>理解水</w:t>
      </w:r>
      <w:proofErr w:type="gramEnd"/>
      <w:r w:rsidRPr="00FE1789">
        <w:rPr>
          <w:rFonts w:asciiTheme="minorEastAsia" w:eastAsiaTheme="minorEastAsia" w:hAnsiTheme="minorEastAsia" w:hint="eastAsia"/>
          <w:sz w:val="28"/>
          <w:szCs w:val="28"/>
        </w:rPr>
        <w:t>的生成与分解的过程，学生分别以观察、讨论、思考等方式探索物质组成与构成的奥秘，</w:t>
      </w:r>
      <w:r w:rsidR="004C4995" w:rsidRPr="00FE1789">
        <w:rPr>
          <w:rFonts w:asciiTheme="minorEastAsia" w:eastAsiaTheme="minorEastAsia" w:hAnsiTheme="minorEastAsia" w:hint="eastAsia"/>
          <w:sz w:val="28"/>
          <w:szCs w:val="28"/>
        </w:rPr>
        <w:t>同时在课堂上利用希沃授课助手控制PPT，利用同屏技术让参会教师近距离清晰看到学生的实验过程以及主要现象，还将学生记录数据以图片形式展示分享，充分促进了学生之间的合作和分享。</w:t>
      </w:r>
    </w:p>
    <w:p w:rsidR="00B72E67" w:rsidRDefault="00B72E67" w:rsidP="00B72E67">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701248" behindDoc="0" locked="0" layoutInCell="1" allowOverlap="1">
            <wp:simplePos x="0" y="0"/>
            <wp:positionH relativeFrom="column">
              <wp:posOffset>2828925</wp:posOffset>
            </wp:positionH>
            <wp:positionV relativeFrom="paragraph">
              <wp:posOffset>93345</wp:posOffset>
            </wp:positionV>
            <wp:extent cx="2524125" cy="1714500"/>
            <wp:effectExtent l="19050" t="0" r="9525" b="0"/>
            <wp:wrapSquare wrapText="bothSides"/>
            <wp:docPr id="27" name="图片 13" descr="微信图片_2018102113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微信图片_2018102113402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714500"/>
                    </a:xfrm>
                    <a:prstGeom prst="rect">
                      <a:avLst/>
                    </a:prstGeom>
                    <a:noFill/>
                    <a:ln>
                      <a:noFill/>
                    </a:ln>
                  </pic:spPr>
                </pic:pic>
              </a:graphicData>
            </a:graphic>
          </wp:anchor>
        </w:drawing>
      </w:r>
      <w:r>
        <w:rPr>
          <w:rFonts w:asciiTheme="minorEastAsia" w:eastAsiaTheme="minorEastAsia" w:hAnsiTheme="minorEastAsia" w:hint="eastAsia"/>
          <w:noProof/>
          <w:sz w:val="28"/>
          <w:szCs w:val="28"/>
        </w:rPr>
        <w:drawing>
          <wp:anchor distT="0" distB="0" distL="114300" distR="114300" simplePos="0" relativeHeight="251699200" behindDoc="0" locked="0" layoutInCell="1" allowOverlap="1">
            <wp:simplePos x="0" y="0"/>
            <wp:positionH relativeFrom="column">
              <wp:posOffset>28575</wp:posOffset>
            </wp:positionH>
            <wp:positionV relativeFrom="paragraph">
              <wp:posOffset>93345</wp:posOffset>
            </wp:positionV>
            <wp:extent cx="2286000" cy="1533525"/>
            <wp:effectExtent l="19050" t="0" r="0" b="0"/>
            <wp:wrapSquare wrapText="bothSides"/>
            <wp:docPr id="26" name="图片 14" descr="微信图片_2018102113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81021134003"/>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915"/>
                    <a:stretch/>
                  </pic:blipFill>
                  <pic:spPr bwMode="auto">
                    <a:xfrm>
                      <a:off x="0" y="0"/>
                      <a:ext cx="2286000" cy="1533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72E67" w:rsidRDefault="00B72E67" w:rsidP="00FE1789">
      <w:pPr>
        <w:spacing w:line="360" w:lineRule="auto"/>
        <w:ind w:firstLineChars="200" w:firstLine="560"/>
        <w:rPr>
          <w:rFonts w:asciiTheme="minorEastAsia" w:eastAsiaTheme="minorEastAsia" w:hAnsiTheme="minorEastAsia"/>
          <w:sz w:val="28"/>
          <w:szCs w:val="28"/>
        </w:rPr>
      </w:pPr>
    </w:p>
    <w:p w:rsidR="00B72E67" w:rsidRDefault="00B72E67" w:rsidP="00FE1789">
      <w:pPr>
        <w:spacing w:line="360" w:lineRule="auto"/>
        <w:ind w:firstLineChars="200" w:firstLine="560"/>
        <w:rPr>
          <w:rFonts w:asciiTheme="minorEastAsia" w:eastAsiaTheme="minorEastAsia" w:hAnsiTheme="minorEastAsia"/>
          <w:sz w:val="28"/>
          <w:szCs w:val="28"/>
        </w:rPr>
      </w:pPr>
    </w:p>
    <w:p w:rsidR="00B72E67" w:rsidRDefault="00B72E67" w:rsidP="00FE1789">
      <w:pPr>
        <w:spacing w:line="360" w:lineRule="auto"/>
        <w:ind w:firstLineChars="200" w:firstLine="560"/>
        <w:rPr>
          <w:rFonts w:asciiTheme="minorEastAsia" w:eastAsiaTheme="minorEastAsia" w:hAnsiTheme="minorEastAsia"/>
          <w:sz w:val="28"/>
          <w:szCs w:val="28"/>
        </w:rPr>
      </w:pPr>
    </w:p>
    <w:p w:rsidR="00B72E67" w:rsidRPr="00FE1789" w:rsidRDefault="00B72E67" w:rsidP="008D017A">
      <w:pPr>
        <w:spacing w:line="360" w:lineRule="auto"/>
        <w:rPr>
          <w:rFonts w:asciiTheme="minorEastAsia" w:eastAsiaTheme="minorEastAsia" w:hAnsiTheme="minorEastAsia"/>
          <w:sz w:val="28"/>
          <w:szCs w:val="28"/>
        </w:rPr>
      </w:pPr>
    </w:p>
    <w:p w:rsidR="00503129" w:rsidRPr="004C4995" w:rsidRDefault="00B72E67"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3、课例《</w:t>
      </w:r>
      <w:r w:rsidR="003B351D" w:rsidRPr="003B351D">
        <w:rPr>
          <w:rFonts w:asciiTheme="minorEastAsia" w:eastAsiaTheme="minorEastAsia" w:hAnsiTheme="minorEastAsia" w:hint="eastAsia"/>
          <w:sz w:val="28"/>
          <w:szCs w:val="28"/>
        </w:rPr>
        <w:t>金属的性质专项复习</w:t>
      </w:r>
      <w:r>
        <w:rPr>
          <w:rFonts w:asciiTheme="minorEastAsia" w:eastAsiaTheme="minorEastAsia" w:hAnsiTheme="minorEastAsia" w:hint="eastAsia"/>
          <w:sz w:val="28"/>
          <w:szCs w:val="28"/>
        </w:rPr>
        <w:t>》</w:t>
      </w:r>
      <w:r w:rsidR="003B351D">
        <w:rPr>
          <w:rFonts w:asciiTheme="minorEastAsia" w:eastAsiaTheme="minorEastAsia" w:hAnsiTheme="minorEastAsia" w:hint="eastAsia"/>
          <w:sz w:val="28"/>
          <w:szCs w:val="28"/>
        </w:rPr>
        <w:t>崔义美</w:t>
      </w:r>
    </w:p>
    <w:p w:rsidR="00091667" w:rsidRPr="00A57E06" w:rsidRDefault="00091667" w:rsidP="00091667">
      <w:pPr>
        <w:spacing w:line="360" w:lineRule="auto"/>
        <w:ind w:firstLine="420"/>
        <w:rPr>
          <w:rFonts w:asciiTheme="minorEastAsia" w:eastAsiaTheme="minorEastAsia" w:hAnsiTheme="minorEastAsia"/>
          <w:sz w:val="28"/>
          <w:szCs w:val="28"/>
        </w:rPr>
      </w:pPr>
      <w:r w:rsidRPr="00A57E06">
        <w:rPr>
          <w:rFonts w:asciiTheme="minorEastAsia" w:eastAsiaTheme="minorEastAsia" w:hAnsiTheme="minorEastAsia" w:hint="eastAsia"/>
          <w:sz w:val="28"/>
          <w:szCs w:val="28"/>
        </w:rPr>
        <w:t>2019年3月29日上午，在</w:t>
      </w:r>
      <w:proofErr w:type="gramStart"/>
      <w:r w:rsidRPr="00A57E06">
        <w:rPr>
          <w:rFonts w:asciiTheme="minorEastAsia" w:eastAsiaTheme="minorEastAsia" w:hAnsiTheme="minorEastAsia" w:hint="eastAsia"/>
          <w:sz w:val="28"/>
          <w:szCs w:val="28"/>
        </w:rPr>
        <w:t>鉴开中学</w:t>
      </w:r>
      <w:proofErr w:type="gramEnd"/>
      <w:r w:rsidRPr="00A57E06">
        <w:rPr>
          <w:rFonts w:asciiTheme="minorEastAsia" w:eastAsiaTheme="minorEastAsia" w:hAnsiTheme="minorEastAsia" w:hint="eastAsia"/>
          <w:sz w:val="28"/>
          <w:szCs w:val="28"/>
        </w:rPr>
        <w:t>开展了中考复习策略指导的活动。参加本次活动的有天津市教研室主任刘红梅主任，东丽区教研室化学教研员侯涛老师以及各校化学教师。</w:t>
      </w:r>
    </w:p>
    <w:p w:rsidR="00091667" w:rsidRPr="00A57E06" w:rsidRDefault="00091667" w:rsidP="00A57E06">
      <w:pPr>
        <w:spacing w:line="360" w:lineRule="auto"/>
        <w:ind w:firstLineChars="200" w:firstLine="560"/>
        <w:rPr>
          <w:rFonts w:asciiTheme="minorEastAsia" w:eastAsiaTheme="minorEastAsia" w:hAnsiTheme="minorEastAsia"/>
          <w:sz w:val="28"/>
          <w:szCs w:val="28"/>
        </w:rPr>
      </w:pPr>
      <w:proofErr w:type="gramStart"/>
      <w:r w:rsidRPr="00A57E06">
        <w:rPr>
          <w:rFonts w:asciiTheme="minorEastAsia" w:eastAsiaTheme="minorEastAsia" w:hAnsiTheme="minorEastAsia" w:hint="eastAsia"/>
          <w:sz w:val="28"/>
          <w:szCs w:val="28"/>
        </w:rPr>
        <w:t>鉴开中学</w:t>
      </w:r>
      <w:proofErr w:type="gramEnd"/>
      <w:r w:rsidRPr="00A57E06">
        <w:rPr>
          <w:rFonts w:asciiTheme="minorEastAsia" w:eastAsiaTheme="minorEastAsia" w:hAnsiTheme="minorEastAsia" w:hint="eastAsia"/>
          <w:sz w:val="28"/>
          <w:szCs w:val="28"/>
        </w:rPr>
        <w:t>崔义美老师</w:t>
      </w:r>
      <w:r w:rsidR="00563128" w:rsidRPr="00A57E06">
        <w:rPr>
          <w:rFonts w:asciiTheme="minorEastAsia" w:eastAsiaTheme="minorEastAsia" w:hAnsiTheme="minorEastAsia" w:hint="eastAsia"/>
          <w:sz w:val="28"/>
          <w:szCs w:val="28"/>
        </w:rPr>
        <w:t>利用希沃白板进行课件展示，将学生书写情况的图片</w:t>
      </w:r>
      <w:proofErr w:type="gramStart"/>
      <w:r w:rsidR="00563128" w:rsidRPr="00A57E06">
        <w:rPr>
          <w:rFonts w:asciiTheme="minorEastAsia" w:eastAsiaTheme="minorEastAsia" w:hAnsiTheme="minorEastAsia" w:hint="eastAsia"/>
          <w:sz w:val="28"/>
          <w:szCs w:val="28"/>
        </w:rPr>
        <w:t>随时上</w:t>
      </w:r>
      <w:proofErr w:type="gramEnd"/>
      <w:r w:rsidR="00563128" w:rsidRPr="00A57E06">
        <w:rPr>
          <w:rFonts w:asciiTheme="minorEastAsia" w:eastAsiaTheme="minorEastAsia" w:hAnsiTheme="minorEastAsia" w:hint="eastAsia"/>
          <w:sz w:val="28"/>
          <w:szCs w:val="28"/>
        </w:rPr>
        <w:t>传，将所学的大量具体知识围绕学科核心素养进行整合内化，并</w:t>
      </w:r>
      <w:r w:rsidRPr="00A57E06">
        <w:rPr>
          <w:rFonts w:asciiTheme="minorEastAsia" w:eastAsiaTheme="minorEastAsia" w:hAnsiTheme="minorEastAsia" w:hint="eastAsia"/>
          <w:sz w:val="28"/>
          <w:szCs w:val="28"/>
        </w:rPr>
        <w:t>进一步针对一类知识点提出科学问题，形成猜想和假设，基于证据得出结论并</w:t>
      </w:r>
      <w:proofErr w:type="gramStart"/>
      <w:r w:rsidRPr="00A57E06">
        <w:rPr>
          <w:rFonts w:asciiTheme="minorEastAsia" w:eastAsiaTheme="minorEastAsia" w:hAnsiTheme="minorEastAsia" w:hint="eastAsia"/>
          <w:sz w:val="28"/>
          <w:szCs w:val="28"/>
        </w:rPr>
        <w:t>作出</w:t>
      </w:r>
      <w:proofErr w:type="gramEnd"/>
      <w:r w:rsidRPr="00A57E06">
        <w:rPr>
          <w:rFonts w:asciiTheme="minorEastAsia" w:eastAsiaTheme="minorEastAsia" w:hAnsiTheme="minorEastAsia" w:hint="eastAsia"/>
          <w:sz w:val="28"/>
          <w:szCs w:val="28"/>
        </w:rPr>
        <w:t>解释，为中考前如何上好复习</w:t>
      </w:r>
      <w:proofErr w:type="gramStart"/>
      <w:r w:rsidRPr="00A57E06">
        <w:rPr>
          <w:rFonts w:asciiTheme="minorEastAsia" w:eastAsiaTheme="minorEastAsia" w:hAnsiTheme="minorEastAsia" w:hint="eastAsia"/>
          <w:sz w:val="28"/>
          <w:szCs w:val="28"/>
        </w:rPr>
        <w:t>课做出</w:t>
      </w:r>
      <w:proofErr w:type="gramEnd"/>
      <w:r w:rsidRPr="00A57E06">
        <w:rPr>
          <w:rFonts w:asciiTheme="minorEastAsia" w:eastAsiaTheme="minorEastAsia" w:hAnsiTheme="minorEastAsia" w:hint="eastAsia"/>
          <w:sz w:val="28"/>
          <w:szCs w:val="28"/>
        </w:rPr>
        <w:t>了指导。</w:t>
      </w:r>
    </w:p>
    <w:p w:rsidR="00503129" w:rsidRDefault="007531E4" w:rsidP="005F7B62">
      <w:pPr>
        <w:spacing w:line="360" w:lineRule="auto"/>
        <w:rPr>
          <w:rFonts w:asciiTheme="minorEastAsia" w:eastAsiaTheme="minorEastAsia" w:hAnsiTheme="minorEastAsia"/>
          <w:sz w:val="28"/>
          <w:szCs w:val="28"/>
        </w:rPr>
      </w:pPr>
      <w:r w:rsidRPr="007531E4">
        <w:rPr>
          <w:rFonts w:asciiTheme="minorEastAsia" w:eastAsiaTheme="minorEastAsia" w:hAnsiTheme="minorEastAsia"/>
          <w:noProof/>
          <w:sz w:val="28"/>
          <w:szCs w:val="28"/>
        </w:rPr>
        <w:drawing>
          <wp:inline distT="0" distB="0" distL="0" distR="0">
            <wp:extent cx="3295650" cy="1847299"/>
            <wp:effectExtent l="19050" t="0" r="0" b="0"/>
            <wp:docPr id="3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13020" t="17909" r="21007" b="16324"/>
                    <a:stretch/>
                  </pic:blipFill>
                  <pic:spPr bwMode="auto">
                    <a:xfrm>
                      <a:off x="0" y="0"/>
                      <a:ext cx="3296631" cy="18478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83CF6">
        <w:rPr>
          <w:rFonts w:asciiTheme="minorEastAsia" w:eastAsiaTheme="minorEastAsia" w:hAnsiTheme="minorEastAsia" w:hint="eastAsia"/>
          <w:noProof/>
          <w:sz w:val="28"/>
          <w:szCs w:val="28"/>
        </w:rPr>
        <w:drawing>
          <wp:anchor distT="0" distB="0" distL="114300" distR="114300" simplePos="0" relativeHeight="251703296" behindDoc="0" locked="0" layoutInCell="1" allowOverlap="1">
            <wp:simplePos x="0" y="0"/>
            <wp:positionH relativeFrom="column">
              <wp:posOffset>-295275</wp:posOffset>
            </wp:positionH>
            <wp:positionV relativeFrom="paragraph">
              <wp:posOffset>201930</wp:posOffset>
            </wp:positionV>
            <wp:extent cx="2876550" cy="1783080"/>
            <wp:effectExtent l="19050" t="0" r="0" b="0"/>
            <wp:wrapSquare wrapText="bothSides"/>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5152717.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6550" cy="1783080"/>
                    </a:xfrm>
                    <a:prstGeom prst="rect">
                      <a:avLst/>
                    </a:prstGeom>
                  </pic:spPr>
                </pic:pic>
              </a:graphicData>
            </a:graphic>
          </wp:anchor>
        </w:drawing>
      </w:r>
    </w:p>
    <w:p w:rsidR="00E83CF6" w:rsidRDefault="00E83CF6" w:rsidP="005F7B62">
      <w:pPr>
        <w:spacing w:line="360" w:lineRule="auto"/>
        <w:rPr>
          <w:rFonts w:asciiTheme="minorEastAsia" w:eastAsiaTheme="minorEastAsia" w:hAnsiTheme="minorEastAsia"/>
          <w:sz w:val="28"/>
          <w:szCs w:val="28"/>
        </w:rPr>
      </w:pPr>
    </w:p>
    <w:p w:rsidR="00E83CF6" w:rsidRDefault="00E83CF6" w:rsidP="005F7B62">
      <w:pPr>
        <w:spacing w:line="360" w:lineRule="auto"/>
        <w:rPr>
          <w:rFonts w:asciiTheme="minorEastAsia" w:eastAsiaTheme="minorEastAsia" w:hAnsiTheme="minorEastAsia"/>
          <w:sz w:val="28"/>
          <w:szCs w:val="28"/>
        </w:rPr>
      </w:pPr>
    </w:p>
    <w:p w:rsidR="000A4282" w:rsidRDefault="000A4282" w:rsidP="000A428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4、课例《溶解度》张英杰</w:t>
      </w:r>
    </w:p>
    <w:p w:rsidR="000A4282" w:rsidRDefault="000A4282" w:rsidP="000A428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张英杰老师设计了《溶解度》一课，首先呈现高倍显微镜镜头下的不同物质的饱和溶液结晶过程，带领学生感受美丽的微观世界，然后在动手实验的操作中感受氯化钠和硝酸钾两种物质不同的溶解能力，并将学生实验过程中记录的现象和数据、绘制的图表通过希沃授课助手上传、整理，分享，实现实验结果的共享和传达。</w:t>
      </w:r>
    </w:p>
    <w:p w:rsidR="000A4282" w:rsidRPr="000A4282" w:rsidRDefault="00BF59F9" w:rsidP="00265880">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229100" cy="2819400"/>
            <wp:effectExtent l="19050" t="0" r="0" b="0"/>
            <wp:docPr id="30" name="图片 46" descr="C:\Users\hp\AppData\Local\Temp\WeChat Files\59730ddad60a72aac851178d936b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AppData\Local\Temp\WeChat Files\59730ddad60a72aac851178d936bb8d.jpg"/>
                    <pic:cNvPicPr>
                      <a:picLocks noChangeAspect="1" noChangeArrowheads="1"/>
                    </pic:cNvPicPr>
                  </pic:nvPicPr>
                  <pic:blipFill>
                    <a:blip r:embed="rId38" cstate="print"/>
                    <a:srcRect/>
                    <a:stretch>
                      <a:fillRect/>
                    </a:stretch>
                  </pic:blipFill>
                  <pic:spPr bwMode="auto">
                    <a:xfrm>
                      <a:off x="0" y="0"/>
                      <a:ext cx="4230883" cy="2820589"/>
                    </a:xfrm>
                    <a:prstGeom prst="rect">
                      <a:avLst/>
                    </a:prstGeom>
                    <a:noFill/>
                    <a:ln w="9525">
                      <a:noFill/>
                      <a:miter lim="800000"/>
                      <a:headEnd/>
                      <a:tailEnd/>
                    </a:ln>
                  </pic:spPr>
                </pic:pic>
              </a:graphicData>
            </a:graphic>
          </wp:inline>
        </w:drawing>
      </w:r>
    </w:p>
    <w:p w:rsidR="00503129" w:rsidRDefault="003D398A"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892F38">
        <w:rPr>
          <w:rFonts w:asciiTheme="minorEastAsia" w:eastAsiaTheme="minorEastAsia" w:hAnsiTheme="minorEastAsia" w:hint="eastAsia"/>
          <w:sz w:val="28"/>
          <w:szCs w:val="28"/>
        </w:rPr>
        <w:t>、课例《二氧化碳的性质》张英杰</w:t>
      </w:r>
    </w:p>
    <w:p w:rsidR="000A4282" w:rsidRPr="003D398A" w:rsidRDefault="003D398A"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张英杰老师精心收集了二氧化碳的各种资料，在课堂上整合呈现，为学生了解二氧化碳的物理性质和化学性质提供了丰富的例证。</w:t>
      </w:r>
    </w:p>
    <w:p w:rsidR="00892F38" w:rsidRDefault="00A61FC7"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00892F38">
        <w:rPr>
          <w:rFonts w:asciiTheme="minorEastAsia" w:eastAsiaTheme="minorEastAsia" w:hAnsiTheme="minorEastAsia" w:hint="eastAsia"/>
          <w:sz w:val="28"/>
          <w:szCs w:val="28"/>
        </w:rPr>
        <w:t>、课例《二氧化碳的性质》武妍</w:t>
      </w:r>
    </w:p>
    <w:p w:rsidR="00EA0C93" w:rsidRDefault="00EA0C93" w:rsidP="005F7B62">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武妍老师利用手头资料精心设计和改进实验，放大了实验效果，使实验现象突出，生动，有利于学生深刻理解二氧化碳的性质。</w:t>
      </w:r>
    </w:p>
    <w:p w:rsidR="005275C7" w:rsidRDefault="00EA0C93" w:rsidP="00EA0C93">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7、</w:t>
      </w:r>
      <w:r w:rsidR="005275C7">
        <w:rPr>
          <w:rFonts w:asciiTheme="minorEastAsia" w:eastAsiaTheme="minorEastAsia" w:hAnsiTheme="minorEastAsia" w:hint="eastAsia"/>
          <w:sz w:val="28"/>
          <w:szCs w:val="28"/>
        </w:rPr>
        <w:t>课例《质量守恒定律》</w:t>
      </w:r>
      <w:r>
        <w:rPr>
          <w:rFonts w:asciiTheme="minorEastAsia" w:eastAsiaTheme="minorEastAsia" w:hAnsiTheme="minorEastAsia" w:hint="eastAsia"/>
          <w:sz w:val="28"/>
          <w:szCs w:val="28"/>
        </w:rPr>
        <w:t>武妍</w:t>
      </w:r>
    </w:p>
    <w:p w:rsidR="004D070F" w:rsidRPr="00F45322" w:rsidRDefault="004D070F" w:rsidP="004D070F">
      <w:pPr>
        <w:spacing w:line="360" w:lineRule="auto"/>
        <w:ind w:firstLineChars="200" w:firstLine="560"/>
        <w:rPr>
          <w:rFonts w:asciiTheme="minorEastAsia" w:eastAsiaTheme="minorEastAsia" w:hAnsiTheme="minorEastAsia"/>
          <w:sz w:val="28"/>
          <w:szCs w:val="28"/>
        </w:rPr>
      </w:pPr>
      <w:r w:rsidRPr="00F45322">
        <w:rPr>
          <w:rFonts w:asciiTheme="minorEastAsia" w:eastAsiaTheme="minorEastAsia" w:hAnsiTheme="minorEastAsia" w:hint="eastAsia"/>
          <w:sz w:val="28"/>
          <w:szCs w:val="28"/>
        </w:rPr>
        <w:t>武妍</w:t>
      </w:r>
      <w:r>
        <w:rPr>
          <w:rFonts w:asciiTheme="minorEastAsia" w:eastAsiaTheme="minorEastAsia" w:hAnsiTheme="minorEastAsia" w:hint="eastAsia"/>
          <w:sz w:val="28"/>
          <w:szCs w:val="28"/>
        </w:rPr>
        <w:t>老师设计</w:t>
      </w:r>
      <w:r w:rsidRPr="00F45322">
        <w:rPr>
          <w:rFonts w:asciiTheme="minorEastAsia" w:eastAsiaTheme="minorEastAsia" w:hAnsiTheme="minorEastAsia" w:hint="eastAsia"/>
          <w:sz w:val="28"/>
          <w:szCs w:val="28"/>
        </w:rPr>
        <w:t>了《质量守恒定律》一课。武老师</w:t>
      </w:r>
      <w:r w:rsidRPr="00F45322">
        <w:rPr>
          <w:rFonts w:asciiTheme="minorEastAsia" w:eastAsiaTheme="minorEastAsia" w:hAnsiTheme="minorEastAsia"/>
          <w:sz w:val="28"/>
          <w:szCs w:val="28"/>
        </w:rPr>
        <w:t>以央视</w:t>
      </w:r>
      <w:r w:rsidRPr="00F45322">
        <w:rPr>
          <w:rFonts w:asciiTheme="minorEastAsia" w:eastAsiaTheme="minorEastAsia" w:hAnsiTheme="minorEastAsia" w:hint="eastAsia"/>
          <w:sz w:val="28"/>
          <w:szCs w:val="28"/>
        </w:rPr>
        <w:t>节目</w:t>
      </w:r>
      <w:r w:rsidRPr="00F45322">
        <w:rPr>
          <w:rFonts w:asciiTheme="minorEastAsia" w:eastAsiaTheme="minorEastAsia" w:hAnsiTheme="minorEastAsia"/>
          <w:sz w:val="28"/>
          <w:szCs w:val="28"/>
        </w:rPr>
        <w:t>《绿水青山看中国》和</w:t>
      </w:r>
      <w:proofErr w:type="gramStart"/>
      <w:r w:rsidRPr="00F45322">
        <w:rPr>
          <w:rFonts w:asciiTheme="minorEastAsia" w:eastAsiaTheme="minorEastAsia" w:hAnsiTheme="minorEastAsia"/>
          <w:sz w:val="28"/>
          <w:szCs w:val="28"/>
        </w:rPr>
        <w:t>习总书记</w:t>
      </w:r>
      <w:proofErr w:type="gramEnd"/>
      <w:r w:rsidRPr="00F45322">
        <w:rPr>
          <w:rFonts w:asciiTheme="minorEastAsia" w:eastAsiaTheme="minorEastAsia" w:hAnsiTheme="minorEastAsia"/>
          <w:sz w:val="28"/>
          <w:szCs w:val="28"/>
        </w:rPr>
        <w:t>在十九大讲话中再次提到的绿水青山就是金山银山，过渡到近年来</w:t>
      </w:r>
      <w:r w:rsidRPr="00F45322">
        <w:rPr>
          <w:rFonts w:asciiTheme="minorEastAsia" w:eastAsiaTheme="minorEastAsia" w:hAnsiTheme="minorEastAsia" w:hint="eastAsia"/>
          <w:sz w:val="28"/>
          <w:szCs w:val="28"/>
        </w:rPr>
        <w:t>为了</w:t>
      </w:r>
      <w:r w:rsidRPr="00F45322">
        <w:rPr>
          <w:rFonts w:asciiTheme="minorEastAsia" w:eastAsiaTheme="minorEastAsia" w:hAnsiTheme="minorEastAsia"/>
          <w:sz w:val="28"/>
          <w:szCs w:val="28"/>
        </w:rPr>
        <w:t>改善生态环境我们所做的努力</w:t>
      </w:r>
      <w:r w:rsidRPr="00F45322">
        <w:rPr>
          <w:rFonts w:asciiTheme="minorEastAsia" w:eastAsiaTheme="minorEastAsia" w:hAnsiTheme="minorEastAsia" w:hint="eastAsia"/>
          <w:sz w:val="28"/>
          <w:szCs w:val="28"/>
        </w:rPr>
        <w:t>这一热点话题引入本课</w:t>
      </w:r>
      <w:r w:rsidRPr="00F45322">
        <w:rPr>
          <w:rFonts w:asciiTheme="minorEastAsia" w:eastAsiaTheme="minorEastAsia" w:hAnsiTheme="minorEastAsia"/>
          <w:sz w:val="28"/>
          <w:szCs w:val="28"/>
        </w:rPr>
        <w:t>，</w:t>
      </w:r>
      <w:r w:rsidRPr="00F45322">
        <w:rPr>
          <w:rFonts w:asciiTheme="minorEastAsia" w:eastAsiaTheme="minorEastAsia" w:hAnsiTheme="minorEastAsia" w:hint="eastAsia"/>
          <w:sz w:val="28"/>
          <w:szCs w:val="28"/>
        </w:rPr>
        <w:t>再通</w:t>
      </w:r>
      <w:proofErr w:type="gramStart"/>
      <w:r w:rsidRPr="00F45322">
        <w:rPr>
          <w:rFonts w:asciiTheme="minorEastAsia" w:eastAsiaTheme="minorEastAsia" w:hAnsiTheme="minorEastAsia" w:hint="eastAsia"/>
          <w:sz w:val="28"/>
          <w:szCs w:val="28"/>
        </w:rPr>
        <w:t>过展示宏</w:t>
      </w:r>
      <w:proofErr w:type="gramEnd"/>
      <w:r w:rsidRPr="00F45322">
        <w:rPr>
          <w:rFonts w:asciiTheme="minorEastAsia" w:eastAsiaTheme="minorEastAsia" w:hAnsiTheme="minorEastAsia" w:hint="eastAsia"/>
          <w:sz w:val="28"/>
          <w:szCs w:val="28"/>
        </w:rPr>
        <w:t>微结合的反应示意图让学生直观的认识质量守恒定律，课堂中采用自主学习、合作探究、实验创新等学习方式，培养了学生自主发展的能力和是会责任感，充分体现了</w:t>
      </w:r>
      <w:proofErr w:type="gramStart"/>
      <w:r w:rsidRPr="00F45322">
        <w:rPr>
          <w:rFonts w:asciiTheme="minorEastAsia" w:eastAsiaTheme="minorEastAsia" w:hAnsiTheme="minorEastAsia" w:hint="eastAsia"/>
          <w:sz w:val="28"/>
          <w:szCs w:val="28"/>
        </w:rPr>
        <w:t>促学生</w:t>
      </w:r>
      <w:proofErr w:type="gramEnd"/>
      <w:r w:rsidRPr="00F45322">
        <w:rPr>
          <w:rFonts w:asciiTheme="minorEastAsia" w:eastAsiaTheme="minorEastAsia" w:hAnsiTheme="minorEastAsia" w:hint="eastAsia"/>
          <w:sz w:val="28"/>
          <w:szCs w:val="28"/>
        </w:rPr>
        <w:t>化学学科素养形成的新理念。</w:t>
      </w:r>
    </w:p>
    <w:p w:rsidR="005275C7" w:rsidRDefault="00B85336" w:rsidP="004D070F">
      <w:pPr>
        <w:spacing w:line="360" w:lineRule="auto"/>
        <w:ind w:firstLine="540"/>
        <w:rPr>
          <w:rFonts w:asciiTheme="minorEastAsia" w:eastAsiaTheme="minorEastAsia" w:hAnsiTheme="minorEastAsia"/>
          <w:sz w:val="28"/>
          <w:szCs w:val="28"/>
        </w:rPr>
      </w:pPr>
      <w:r>
        <w:rPr>
          <w:rFonts w:asciiTheme="minorEastAsia" w:eastAsiaTheme="minorEastAsia" w:hAnsiTheme="minorEastAsia" w:hint="eastAsia"/>
          <w:sz w:val="28"/>
          <w:szCs w:val="28"/>
        </w:rPr>
        <w:t>8、</w:t>
      </w:r>
      <w:r w:rsidR="005275C7">
        <w:rPr>
          <w:rFonts w:asciiTheme="minorEastAsia" w:eastAsiaTheme="minorEastAsia" w:hAnsiTheme="minorEastAsia" w:hint="eastAsia"/>
          <w:sz w:val="28"/>
          <w:szCs w:val="28"/>
        </w:rPr>
        <w:t>课例《化学式》</w:t>
      </w:r>
      <w:r>
        <w:rPr>
          <w:rFonts w:asciiTheme="minorEastAsia" w:eastAsiaTheme="minorEastAsia" w:hAnsiTheme="minorEastAsia" w:hint="eastAsia"/>
          <w:sz w:val="28"/>
          <w:szCs w:val="28"/>
        </w:rPr>
        <w:t>崔义美 冯小芳</w:t>
      </w:r>
    </w:p>
    <w:p w:rsidR="004D070F" w:rsidRPr="00F45322" w:rsidRDefault="005275C7" w:rsidP="004D070F">
      <w:pPr>
        <w:spacing w:line="360" w:lineRule="auto"/>
        <w:ind w:firstLine="54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积极</w:t>
      </w:r>
      <w:r w:rsidR="000124AC">
        <w:rPr>
          <w:rFonts w:asciiTheme="minorEastAsia" w:eastAsiaTheme="minorEastAsia" w:hAnsiTheme="minorEastAsia" w:hint="eastAsia"/>
          <w:sz w:val="28"/>
          <w:szCs w:val="28"/>
        </w:rPr>
        <w:t>开</w:t>
      </w:r>
      <w:r w:rsidR="004D070F" w:rsidRPr="00F45322">
        <w:rPr>
          <w:rFonts w:asciiTheme="minorEastAsia" w:eastAsiaTheme="minorEastAsia" w:hAnsiTheme="minorEastAsia" w:hint="eastAsia"/>
          <w:sz w:val="28"/>
          <w:szCs w:val="28"/>
        </w:rPr>
        <w:t>展区</w:t>
      </w:r>
      <w:proofErr w:type="gramStart"/>
      <w:r w:rsidR="004D070F" w:rsidRPr="00F45322">
        <w:rPr>
          <w:rFonts w:asciiTheme="minorEastAsia" w:eastAsiaTheme="minorEastAsia" w:hAnsiTheme="minorEastAsia" w:hint="eastAsia"/>
          <w:sz w:val="28"/>
          <w:szCs w:val="28"/>
        </w:rPr>
        <w:t>共同体做课活动</w:t>
      </w:r>
      <w:proofErr w:type="gramEnd"/>
      <w:r w:rsidR="004D070F" w:rsidRPr="00F45322">
        <w:rPr>
          <w:rFonts w:asciiTheme="minorEastAsia" w:eastAsiaTheme="minorEastAsia" w:hAnsiTheme="minorEastAsia" w:hint="eastAsia"/>
          <w:sz w:val="28"/>
          <w:szCs w:val="28"/>
        </w:rPr>
        <w:t>。</w:t>
      </w:r>
      <w:r w:rsidR="004D070F">
        <w:rPr>
          <w:rFonts w:asciiTheme="minorEastAsia" w:eastAsiaTheme="minorEastAsia" w:hAnsiTheme="minorEastAsia" w:hint="eastAsia"/>
          <w:sz w:val="28"/>
          <w:szCs w:val="28"/>
        </w:rPr>
        <w:t>2019</w:t>
      </w:r>
      <w:r w:rsidR="004D070F" w:rsidRPr="00F45322">
        <w:rPr>
          <w:rFonts w:asciiTheme="minorEastAsia" w:eastAsiaTheme="minorEastAsia" w:hAnsiTheme="minorEastAsia" w:hint="eastAsia"/>
          <w:sz w:val="28"/>
          <w:szCs w:val="28"/>
        </w:rPr>
        <w:t>年7</w:t>
      </w:r>
      <w:r w:rsidR="000124AC">
        <w:rPr>
          <w:rFonts w:asciiTheme="minorEastAsia" w:eastAsiaTheme="minorEastAsia" w:hAnsiTheme="minorEastAsia" w:hint="eastAsia"/>
          <w:sz w:val="28"/>
          <w:szCs w:val="28"/>
        </w:rPr>
        <w:t>月，</w:t>
      </w:r>
      <w:proofErr w:type="gramStart"/>
      <w:r w:rsidR="000124AC">
        <w:rPr>
          <w:rFonts w:asciiTheme="minorEastAsia" w:eastAsiaTheme="minorEastAsia" w:hAnsiTheme="minorEastAsia" w:hint="eastAsia"/>
          <w:sz w:val="28"/>
          <w:szCs w:val="28"/>
        </w:rPr>
        <w:t>鉴开中学</w:t>
      </w:r>
      <w:proofErr w:type="gramEnd"/>
      <w:r w:rsidR="004D070F">
        <w:rPr>
          <w:rFonts w:asciiTheme="minorEastAsia" w:eastAsiaTheme="minorEastAsia" w:hAnsiTheme="minorEastAsia" w:hint="eastAsia"/>
          <w:sz w:val="28"/>
          <w:szCs w:val="28"/>
        </w:rPr>
        <w:t>崔义美</w:t>
      </w:r>
      <w:r w:rsidR="004D070F" w:rsidRPr="00F45322">
        <w:rPr>
          <w:rFonts w:asciiTheme="minorEastAsia" w:eastAsiaTheme="minorEastAsia" w:hAnsiTheme="minorEastAsia" w:hint="eastAsia"/>
          <w:sz w:val="28"/>
          <w:szCs w:val="28"/>
        </w:rPr>
        <w:t>，程林中学冯小芳，</w:t>
      </w:r>
      <w:r w:rsidR="004D070F">
        <w:rPr>
          <w:rFonts w:asciiTheme="minorEastAsia" w:eastAsiaTheme="minorEastAsia" w:hAnsiTheme="minorEastAsia" w:hint="eastAsia"/>
          <w:sz w:val="28"/>
          <w:szCs w:val="28"/>
        </w:rPr>
        <w:t>《化学式</w:t>
      </w:r>
      <w:r w:rsidR="004D070F" w:rsidRPr="00F45322">
        <w:rPr>
          <w:rFonts w:asciiTheme="minorEastAsia" w:eastAsiaTheme="minorEastAsia" w:hAnsiTheme="minorEastAsia" w:hint="eastAsia"/>
          <w:sz w:val="28"/>
          <w:szCs w:val="28"/>
        </w:rPr>
        <w:t>》同课异构活动，受到好评，给大家带来了新思路和新方法。</w:t>
      </w:r>
    </w:p>
    <w:p w:rsidR="004A1F8B" w:rsidRDefault="006700A5" w:rsidP="00E26EB1">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5.2.4停</w:t>
      </w:r>
      <w:r w:rsidR="005C0A98">
        <w:rPr>
          <w:rFonts w:asciiTheme="minorEastAsia" w:eastAsiaTheme="minorEastAsia" w:hAnsiTheme="minorEastAsia" w:hint="eastAsia"/>
          <w:sz w:val="28"/>
          <w:szCs w:val="28"/>
        </w:rPr>
        <w:t>课</w:t>
      </w:r>
      <w:proofErr w:type="gramStart"/>
      <w:r w:rsidR="005C0A98">
        <w:rPr>
          <w:rFonts w:asciiTheme="minorEastAsia" w:eastAsiaTheme="minorEastAsia" w:hAnsiTheme="minorEastAsia" w:hint="eastAsia"/>
          <w:sz w:val="28"/>
          <w:szCs w:val="28"/>
        </w:rPr>
        <w:t>不</w:t>
      </w:r>
      <w:proofErr w:type="gramEnd"/>
      <w:r w:rsidR="005C0A98">
        <w:rPr>
          <w:rFonts w:asciiTheme="minorEastAsia" w:eastAsiaTheme="minorEastAsia" w:hAnsiTheme="minorEastAsia" w:hint="eastAsia"/>
          <w:sz w:val="28"/>
          <w:szCs w:val="28"/>
        </w:rPr>
        <w:t>停学期间，制作微课，尝试各种应用程序网上作业参加</w:t>
      </w:r>
      <w:proofErr w:type="gramStart"/>
      <w:r w:rsidR="005C0A98">
        <w:rPr>
          <w:rFonts w:asciiTheme="minorEastAsia" w:eastAsiaTheme="minorEastAsia" w:hAnsiTheme="minorEastAsia" w:hint="eastAsia"/>
          <w:sz w:val="28"/>
          <w:szCs w:val="28"/>
        </w:rPr>
        <w:t>区网络</w:t>
      </w:r>
      <w:proofErr w:type="gramEnd"/>
      <w:r w:rsidR="005C0A98">
        <w:rPr>
          <w:rFonts w:asciiTheme="minorEastAsia" w:eastAsiaTheme="minorEastAsia" w:hAnsiTheme="minorEastAsia" w:hint="eastAsia"/>
          <w:sz w:val="28"/>
          <w:szCs w:val="28"/>
        </w:rPr>
        <w:t>教研，在全区分享。</w:t>
      </w:r>
    </w:p>
    <w:p w:rsidR="003366F2" w:rsidRPr="003366F2" w:rsidRDefault="003366F2" w:rsidP="003366F2">
      <w:pPr>
        <w:spacing w:line="360" w:lineRule="auto"/>
        <w:ind w:firstLineChars="200" w:firstLine="560"/>
        <w:rPr>
          <w:rFonts w:asciiTheme="minorEastAsia" w:eastAsiaTheme="minorEastAsia" w:hAnsiTheme="minorEastAsia"/>
          <w:sz w:val="28"/>
          <w:szCs w:val="28"/>
        </w:rPr>
      </w:pPr>
      <w:r w:rsidRPr="003366F2">
        <w:rPr>
          <w:rFonts w:asciiTheme="minorEastAsia" w:eastAsiaTheme="minorEastAsia" w:hAnsiTheme="minorEastAsia" w:hint="eastAsia"/>
          <w:sz w:val="28"/>
          <w:szCs w:val="28"/>
        </w:rPr>
        <w:t>疫情期间，多次利用网络教研的方式统一进度，互相学习，同时在利用各种网络信息技术的手段进行我们的教育教学，真正意义上实现停课</w:t>
      </w:r>
      <w:proofErr w:type="gramStart"/>
      <w:r w:rsidRPr="003366F2">
        <w:rPr>
          <w:rFonts w:asciiTheme="minorEastAsia" w:eastAsiaTheme="minorEastAsia" w:hAnsiTheme="minorEastAsia" w:hint="eastAsia"/>
          <w:sz w:val="28"/>
          <w:szCs w:val="28"/>
        </w:rPr>
        <w:t>不</w:t>
      </w:r>
      <w:proofErr w:type="gramEnd"/>
      <w:r w:rsidRPr="003366F2">
        <w:rPr>
          <w:rFonts w:asciiTheme="minorEastAsia" w:eastAsiaTheme="minorEastAsia" w:hAnsiTheme="minorEastAsia" w:hint="eastAsia"/>
          <w:sz w:val="28"/>
          <w:szCs w:val="28"/>
        </w:rPr>
        <w:t>停学。</w:t>
      </w:r>
    </w:p>
    <w:p w:rsidR="003366F2" w:rsidRPr="003366F2" w:rsidRDefault="003366F2" w:rsidP="003366F2">
      <w:pPr>
        <w:spacing w:line="360" w:lineRule="auto"/>
        <w:ind w:firstLineChars="200" w:firstLine="560"/>
        <w:rPr>
          <w:rFonts w:asciiTheme="minorEastAsia" w:eastAsiaTheme="minorEastAsia" w:hAnsiTheme="minorEastAsia"/>
          <w:sz w:val="28"/>
          <w:szCs w:val="28"/>
        </w:rPr>
      </w:pPr>
      <w:r w:rsidRPr="003366F2">
        <w:rPr>
          <w:rFonts w:asciiTheme="minorEastAsia" w:eastAsiaTheme="minorEastAsia" w:hAnsiTheme="minorEastAsia" w:hint="eastAsia"/>
          <w:sz w:val="28"/>
          <w:szCs w:val="28"/>
        </w:rPr>
        <w:t>疫情防控期恰逢学生开学季，为有效防控新型冠状病毒疫情向学校传播，根据教育部提出“停课不停教，停课不停学”的指导意见以及天津市、区教委提出新的教学工作要求，2020年2月14日上午，初中化学学科通过腾讯会议组织了初中化学全体教师的网络教研活动。</w:t>
      </w:r>
    </w:p>
    <w:p w:rsidR="003366F2" w:rsidRPr="003366F2" w:rsidRDefault="00443E6B" w:rsidP="003366F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anchor distT="0" distB="0" distL="114300" distR="114300" simplePos="0" relativeHeight="251705344" behindDoc="0" locked="0" layoutInCell="1" allowOverlap="1">
            <wp:simplePos x="0" y="0"/>
            <wp:positionH relativeFrom="column">
              <wp:posOffset>-571500</wp:posOffset>
            </wp:positionH>
            <wp:positionV relativeFrom="paragraph">
              <wp:posOffset>878205</wp:posOffset>
            </wp:positionV>
            <wp:extent cx="2679065" cy="2009775"/>
            <wp:effectExtent l="19050" t="0" r="6985" b="0"/>
            <wp:wrapSquare wrapText="bothSides"/>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14150129.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9065" cy="2009775"/>
                    </a:xfrm>
                    <a:prstGeom prst="rect">
                      <a:avLst/>
                    </a:prstGeom>
                  </pic:spPr>
                </pic:pic>
              </a:graphicData>
            </a:graphic>
          </wp:anchor>
        </w:drawing>
      </w:r>
      <w:r>
        <w:rPr>
          <w:rFonts w:asciiTheme="minorEastAsia" w:eastAsiaTheme="minorEastAsia" w:hAnsiTheme="minorEastAsia" w:hint="eastAsia"/>
          <w:sz w:val="28"/>
          <w:szCs w:val="28"/>
        </w:rPr>
        <w:t>在开展本次教研活动之前，我们做了充分的准备，</w:t>
      </w:r>
      <w:r w:rsidR="003366F2" w:rsidRPr="003366F2">
        <w:rPr>
          <w:rFonts w:asciiTheme="minorEastAsia" w:eastAsiaTheme="minorEastAsia" w:hAnsiTheme="minorEastAsia" w:hint="eastAsia"/>
          <w:sz w:val="28"/>
          <w:szCs w:val="28"/>
        </w:rPr>
        <w:t>所有教师提前</w:t>
      </w:r>
      <w:proofErr w:type="gramStart"/>
      <w:r w:rsidR="003366F2" w:rsidRPr="003366F2">
        <w:rPr>
          <w:rFonts w:asciiTheme="minorEastAsia" w:eastAsiaTheme="minorEastAsia" w:hAnsiTheme="minorEastAsia" w:hint="eastAsia"/>
          <w:sz w:val="28"/>
          <w:szCs w:val="28"/>
        </w:rPr>
        <w:t>下载腾讯会议</w:t>
      </w:r>
      <w:proofErr w:type="gramEnd"/>
      <w:r w:rsidR="003366F2" w:rsidRPr="003366F2">
        <w:rPr>
          <w:rFonts w:asciiTheme="minorEastAsia" w:eastAsiaTheme="minorEastAsia" w:hAnsiTheme="minorEastAsia" w:hint="eastAsia"/>
          <w:sz w:val="28"/>
          <w:szCs w:val="28"/>
        </w:rPr>
        <w:t>app</w:t>
      </w:r>
      <w:r>
        <w:rPr>
          <w:rFonts w:asciiTheme="minorEastAsia" w:eastAsiaTheme="minorEastAsia" w:hAnsiTheme="minorEastAsia" w:hint="eastAsia"/>
          <w:sz w:val="28"/>
          <w:szCs w:val="28"/>
        </w:rPr>
        <w:t>，以确保</w:t>
      </w:r>
      <w:r w:rsidR="003366F2" w:rsidRPr="003366F2">
        <w:rPr>
          <w:rFonts w:asciiTheme="minorEastAsia" w:eastAsiaTheme="minorEastAsia" w:hAnsiTheme="minorEastAsia" w:hint="eastAsia"/>
          <w:sz w:val="28"/>
          <w:szCs w:val="28"/>
        </w:rPr>
        <w:t>活动顺利有效的进行。</w:t>
      </w:r>
    </w:p>
    <w:p w:rsidR="00485305" w:rsidRPr="003366F2" w:rsidRDefault="00443E6B" w:rsidP="00443E6B">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drawing>
          <wp:anchor distT="0" distB="0" distL="114300" distR="114300" simplePos="0" relativeHeight="251707392" behindDoc="0" locked="0" layoutInCell="1" allowOverlap="1">
            <wp:simplePos x="0" y="0"/>
            <wp:positionH relativeFrom="column">
              <wp:posOffset>104775</wp:posOffset>
            </wp:positionH>
            <wp:positionV relativeFrom="paragraph">
              <wp:posOffset>142875</wp:posOffset>
            </wp:positionV>
            <wp:extent cx="3590925" cy="1866900"/>
            <wp:effectExtent l="19050" t="0" r="9525" b="0"/>
            <wp:wrapSquare wrapText="bothSides"/>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14150120.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0925" cy="1866900"/>
                    </a:xfrm>
                    <a:prstGeom prst="rect">
                      <a:avLst/>
                    </a:prstGeom>
                  </pic:spPr>
                </pic:pic>
              </a:graphicData>
            </a:graphic>
          </wp:anchor>
        </w:drawing>
      </w:r>
    </w:p>
    <w:p w:rsidR="00485305" w:rsidRPr="00A40DEB" w:rsidRDefault="00A450B1"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课题组几位老师分别制作</w:t>
      </w:r>
      <w:r w:rsidR="00A40DEB">
        <w:rPr>
          <w:rFonts w:asciiTheme="minorEastAsia" w:eastAsiaTheme="minorEastAsia" w:hAnsiTheme="minorEastAsia" w:hint="eastAsia"/>
          <w:sz w:val="28"/>
          <w:szCs w:val="28"/>
        </w:rPr>
        <w:t>了《复分解反应》、《酸碱中和反应》《化</w:t>
      </w:r>
      <w:r w:rsidR="00A40DEB">
        <w:rPr>
          <w:rFonts w:asciiTheme="minorEastAsia" w:eastAsiaTheme="minorEastAsia" w:hAnsiTheme="minorEastAsia" w:hint="eastAsia"/>
          <w:sz w:val="28"/>
          <w:szCs w:val="28"/>
        </w:rPr>
        <w:lastRenderedPageBreak/>
        <w:t>学肥料》</w:t>
      </w:r>
      <w:r>
        <w:rPr>
          <w:rFonts w:asciiTheme="minorEastAsia" w:eastAsiaTheme="minorEastAsia" w:hAnsiTheme="minorEastAsia" w:hint="eastAsia"/>
          <w:sz w:val="28"/>
          <w:szCs w:val="28"/>
        </w:rPr>
        <w:t>等课题资料包在全区分享，并针对</w:t>
      </w:r>
      <w:proofErr w:type="gramStart"/>
      <w:r>
        <w:rPr>
          <w:rFonts w:asciiTheme="minorEastAsia" w:eastAsiaTheme="minorEastAsia" w:hAnsiTheme="minorEastAsia" w:hint="eastAsia"/>
          <w:sz w:val="28"/>
          <w:szCs w:val="28"/>
        </w:rPr>
        <w:t>一</w:t>
      </w:r>
      <w:proofErr w:type="gramEnd"/>
      <w:r>
        <w:rPr>
          <w:rFonts w:asciiTheme="minorEastAsia" w:eastAsiaTheme="minorEastAsia" w:hAnsiTheme="minorEastAsia" w:hint="eastAsia"/>
          <w:sz w:val="28"/>
          <w:szCs w:val="28"/>
        </w:rPr>
        <w:t>些微专题进行了分享。</w:t>
      </w:r>
    </w:p>
    <w:p w:rsidR="00485305" w:rsidRPr="00F21091" w:rsidRDefault="00A1686E" w:rsidP="00A1686E">
      <w:pPr>
        <w:spacing w:line="360" w:lineRule="auto"/>
        <w:ind w:firstLineChars="200" w:firstLine="560"/>
        <w:rPr>
          <w:rFonts w:asciiTheme="minorEastAsia" w:eastAsiaTheme="minorEastAsia" w:hAnsiTheme="minorEastAsia"/>
          <w:sz w:val="28"/>
          <w:szCs w:val="28"/>
        </w:rPr>
      </w:pPr>
      <w:r w:rsidRPr="00A1686E">
        <w:rPr>
          <w:rFonts w:asciiTheme="minorEastAsia" w:eastAsiaTheme="minorEastAsia" w:hAnsiTheme="minorEastAsia"/>
          <w:noProof/>
          <w:sz w:val="28"/>
          <w:szCs w:val="28"/>
        </w:rPr>
        <w:drawing>
          <wp:inline distT="0" distB="0" distL="0" distR="0">
            <wp:extent cx="2133600" cy="1600092"/>
            <wp:effectExtent l="19050" t="0" r="0"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2554" cy="1606807"/>
                    </a:xfrm>
                    <a:prstGeom prst="rect">
                      <a:avLst/>
                    </a:prstGeom>
                    <a:noFill/>
                    <a:ln>
                      <a:noFill/>
                    </a:ln>
                  </pic:spPr>
                </pic:pic>
              </a:graphicData>
            </a:graphic>
          </wp:inline>
        </w:drawing>
      </w:r>
      <w:r w:rsidRPr="00A1686E">
        <w:rPr>
          <w:rFonts w:asciiTheme="minorEastAsia" w:eastAsiaTheme="minorEastAsia" w:hAnsiTheme="minorEastAsia"/>
          <w:noProof/>
          <w:sz w:val="28"/>
          <w:szCs w:val="28"/>
        </w:rPr>
        <w:drawing>
          <wp:inline distT="0" distB="0" distL="0" distR="0">
            <wp:extent cx="2505075" cy="1686141"/>
            <wp:effectExtent l="19050" t="0" r="9525" b="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3982" cy="1692136"/>
                    </a:xfrm>
                    <a:prstGeom prst="rect">
                      <a:avLst/>
                    </a:prstGeom>
                  </pic:spPr>
                </pic:pic>
              </a:graphicData>
            </a:graphic>
          </wp:inline>
        </w:drawing>
      </w:r>
    </w:p>
    <w:p w:rsidR="00A1686E" w:rsidRPr="00A1686E" w:rsidRDefault="00A1686E" w:rsidP="00A1686E">
      <w:pPr>
        <w:spacing w:line="360" w:lineRule="auto"/>
        <w:ind w:firstLineChars="200" w:firstLine="560"/>
        <w:rPr>
          <w:rFonts w:asciiTheme="minorEastAsia" w:eastAsiaTheme="minorEastAsia" w:hAnsiTheme="minorEastAsia"/>
          <w:sz w:val="28"/>
          <w:szCs w:val="28"/>
        </w:rPr>
      </w:pPr>
      <w:r w:rsidRPr="00A1686E">
        <w:rPr>
          <w:rFonts w:asciiTheme="minorEastAsia" w:eastAsiaTheme="minorEastAsia" w:hAnsiTheme="minorEastAsia" w:hint="eastAsia"/>
          <w:sz w:val="28"/>
          <w:szCs w:val="28"/>
        </w:rPr>
        <w:t>崔义美老师进行</w:t>
      </w:r>
      <w:r>
        <w:rPr>
          <w:rFonts w:asciiTheme="minorEastAsia" w:eastAsiaTheme="minorEastAsia" w:hAnsiTheme="minorEastAsia" w:hint="eastAsia"/>
          <w:sz w:val="28"/>
          <w:szCs w:val="28"/>
        </w:rPr>
        <w:t>了</w:t>
      </w:r>
      <w:r w:rsidRPr="00A1686E">
        <w:rPr>
          <w:rFonts w:asciiTheme="minorEastAsia" w:eastAsiaTheme="minorEastAsia" w:hAnsiTheme="minorEastAsia" w:hint="eastAsia"/>
          <w:sz w:val="28"/>
          <w:szCs w:val="28"/>
        </w:rPr>
        <w:t>《酸和碱的中和反应》的说课展示，首先让学生从复习中和反应的定义和实际应用入手，再通过探究中和反应是否恰好完全反应为切入点，渗透中和反应后滴加酚酞呈无色</w:t>
      </w:r>
      <w:proofErr w:type="gramStart"/>
      <w:r w:rsidRPr="00A1686E">
        <w:rPr>
          <w:rFonts w:asciiTheme="minorEastAsia" w:eastAsiaTheme="minorEastAsia" w:hAnsiTheme="minorEastAsia" w:hint="eastAsia"/>
          <w:sz w:val="28"/>
          <w:szCs w:val="28"/>
        </w:rPr>
        <w:t>的情况的情况</w:t>
      </w:r>
      <w:proofErr w:type="gramEnd"/>
      <w:r w:rsidRPr="00A1686E">
        <w:rPr>
          <w:rFonts w:asciiTheme="minorEastAsia" w:eastAsiaTheme="minorEastAsia" w:hAnsiTheme="minorEastAsia" w:hint="eastAsia"/>
          <w:sz w:val="28"/>
          <w:szCs w:val="28"/>
        </w:rPr>
        <w:t>下溶液酸碱性的检验方法，还通过坐标图与手持技术讲解了不同点位上溶液的酸碱性以及溶液中溶质的成分。典型中考题目的呈现突出了这部分内容的考查概率和重要性。</w:t>
      </w:r>
    </w:p>
    <w:p w:rsidR="000702C9" w:rsidRDefault="00A1686E" w:rsidP="00A1686E">
      <w:pPr>
        <w:spacing w:line="360" w:lineRule="auto"/>
        <w:ind w:firstLineChars="200" w:firstLine="480"/>
        <w:rPr>
          <w:rFonts w:asciiTheme="minorEastAsia" w:eastAsiaTheme="minorEastAsia" w:hAnsiTheme="minorEastAsia"/>
          <w:sz w:val="28"/>
          <w:szCs w:val="28"/>
        </w:rPr>
      </w:pPr>
      <w:r w:rsidRPr="0066045A">
        <w:rPr>
          <w:rFonts w:hint="eastAsia"/>
          <w:noProof/>
          <w:sz w:val="24"/>
        </w:rPr>
        <w:drawing>
          <wp:inline distT="0" distB="0" distL="0" distR="0">
            <wp:extent cx="2457450" cy="1373107"/>
            <wp:effectExtent l="19050" t="0" r="0"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1.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3718" cy="1376609"/>
                    </a:xfrm>
                    <a:prstGeom prst="rect">
                      <a:avLst/>
                    </a:prstGeom>
                  </pic:spPr>
                </pic:pic>
              </a:graphicData>
            </a:graphic>
          </wp:inline>
        </w:drawing>
      </w:r>
      <w:r w:rsidRPr="0066045A">
        <w:rPr>
          <w:rFonts w:hint="eastAsia"/>
          <w:noProof/>
          <w:sz w:val="24"/>
        </w:rPr>
        <w:drawing>
          <wp:inline distT="0" distB="0" distL="0" distR="0">
            <wp:extent cx="2400300" cy="1311120"/>
            <wp:effectExtent l="19050" t="0" r="0" b="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2.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7933" cy="1315289"/>
                    </a:xfrm>
                    <a:prstGeom prst="rect">
                      <a:avLst/>
                    </a:prstGeom>
                  </pic:spPr>
                </pic:pic>
              </a:graphicData>
            </a:graphic>
          </wp:inline>
        </w:drawing>
      </w:r>
    </w:p>
    <w:p w:rsidR="00107887" w:rsidRPr="00107887" w:rsidRDefault="00107887" w:rsidP="00107887">
      <w:pPr>
        <w:spacing w:line="360" w:lineRule="auto"/>
        <w:ind w:firstLine="555"/>
        <w:rPr>
          <w:rFonts w:asciiTheme="minorEastAsia" w:eastAsiaTheme="minorEastAsia" w:hAnsiTheme="minorEastAsia"/>
          <w:sz w:val="28"/>
          <w:szCs w:val="28"/>
        </w:rPr>
      </w:pPr>
      <w:r w:rsidRPr="00107887">
        <w:rPr>
          <w:rFonts w:asciiTheme="minorEastAsia" w:eastAsiaTheme="minorEastAsia" w:hAnsiTheme="minorEastAsia" w:hint="eastAsia"/>
          <w:sz w:val="28"/>
          <w:szCs w:val="28"/>
        </w:rPr>
        <w:t>张英杰老师展示了《氢氧化钠变质的探究》的说课，在介绍氢氧化钠变质的原因之后，张老师系统的讲解氢氧化钠变质以及变质程度的判断方法，通过设</w:t>
      </w:r>
      <w:proofErr w:type="gramStart"/>
      <w:r w:rsidRPr="00107887">
        <w:rPr>
          <w:rFonts w:asciiTheme="minorEastAsia" w:eastAsiaTheme="minorEastAsia" w:hAnsiTheme="minorEastAsia" w:hint="eastAsia"/>
          <w:sz w:val="28"/>
          <w:szCs w:val="28"/>
        </w:rPr>
        <w:t>疑</w:t>
      </w:r>
      <w:proofErr w:type="gramEnd"/>
      <w:r w:rsidRPr="00107887">
        <w:rPr>
          <w:rFonts w:asciiTheme="minorEastAsia" w:eastAsiaTheme="minorEastAsia" w:hAnsiTheme="minorEastAsia" w:hint="eastAsia"/>
          <w:sz w:val="28"/>
          <w:szCs w:val="28"/>
        </w:rPr>
        <w:t>、动画、对比的呈现方式，分析了以上两种情况。</w:t>
      </w:r>
      <w:r>
        <w:rPr>
          <w:rFonts w:asciiTheme="minorEastAsia" w:eastAsiaTheme="minorEastAsia" w:hAnsiTheme="minorEastAsia" w:hint="eastAsia"/>
          <w:sz w:val="28"/>
          <w:szCs w:val="28"/>
        </w:rPr>
        <w:t>旨在</w:t>
      </w:r>
      <w:proofErr w:type="gramStart"/>
      <w:r w:rsidRPr="00107887">
        <w:rPr>
          <w:rFonts w:asciiTheme="minorEastAsia" w:eastAsiaTheme="minorEastAsia" w:hAnsiTheme="minorEastAsia" w:hint="eastAsia"/>
          <w:sz w:val="28"/>
          <w:szCs w:val="28"/>
        </w:rPr>
        <w:t>在</w:t>
      </w:r>
      <w:proofErr w:type="gramEnd"/>
      <w:r>
        <w:rPr>
          <w:rFonts w:asciiTheme="minorEastAsia" w:eastAsiaTheme="minorEastAsia" w:hAnsiTheme="minorEastAsia" w:hint="eastAsia"/>
          <w:sz w:val="28"/>
          <w:szCs w:val="28"/>
        </w:rPr>
        <w:t>帮助学生</w:t>
      </w:r>
      <w:r w:rsidRPr="00107887">
        <w:rPr>
          <w:rFonts w:asciiTheme="minorEastAsia" w:eastAsiaTheme="minorEastAsia" w:hAnsiTheme="minorEastAsia" w:hint="eastAsia"/>
          <w:sz w:val="28"/>
          <w:szCs w:val="28"/>
        </w:rPr>
        <w:t>总结，提升能力，以帮助学生学会解决此类问题的方法。</w:t>
      </w:r>
    </w:p>
    <w:p w:rsidR="00107887" w:rsidRPr="00107887" w:rsidRDefault="00107887" w:rsidP="00107887">
      <w:pPr>
        <w:spacing w:line="360" w:lineRule="auto"/>
        <w:ind w:firstLine="555"/>
        <w:rPr>
          <w:rFonts w:asciiTheme="minorEastAsia" w:eastAsiaTheme="minorEastAsia" w:hAnsiTheme="minorEastAsia"/>
          <w:sz w:val="28"/>
          <w:szCs w:val="28"/>
        </w:rPr>
      </w:pPr>
    </w:p>
    <w:p w:rsidR="00107887" w:rsidRPr="0066045A" w:rsidRDefault="00107887" w:rsidP="00107887">
      <w:pPr>
        <w:spacing w:line="360" w:lineRule="auto"/>
        <w:ind w:firstLine="555"/>
        <w:rPr>
          <w:sz w:val="24"/>
        </w:rPr>
      </w:pPr>
      <w:r w:rsidRPr="00107887">
        <w:rPr>
          <w:rFonts w:hint="eastAsia"/>
          <w:noProof/>
          <w:sz w:val="24"/>
        </w:rPr>
        <w:lastRenderedPageBreak/>
        <w:drawing>
          <wp:inline distT="0" distB="0" distL="0" distR="0">
            <wp:extent cx="2447925" cy="1337134"/>
            <wp:effectExtent l="19050" t="0" r="9525" b="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4.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1884" cy="1339296"/>
                    </a:xfrm>
                    <a:prstGeom prst="rect">
                      <a:avLst/>
                    </a:prstGeom>
                  </pic:spPr>
                </pic:pic>
              </a:graphicData>
            </a:graphic>
          </wp:inline>
        </w:drawing>
      </w:r>
      <w:r w:rsidRPr="00107887">
        <w:rPr>
          <w:rFonts w:hint="eastAsia"/>
          <w:noProof/>
          <w:sz w:val="24"/>
        </w:rPr>
        <w:drawing>
          <wp:inline distT="0" distB="0" distL="0" distR="0">
            <wp:extent cx="2333625" cy="1317687"/>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52414.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3289" cy="1317497"/>
                    </a:xfrm>
                    <a:prstGeom prst="rect">
                      <a:avLst/>
                    </a:prstGeom>
                  </pic:spPr>
                </pic:pic>
              </a:graphicData>
            </a:graphic>
          </wp:inline>
        </w:drawing>
      </w:r>
    </w:p>
    <w:p w:rsidR="00107887" w:rsidRPr="0066045A" w:rsidRDefault="00107887" w:rsidP="00107887">
      <w:pPr>
        <w:spacing w:line="360" w:lineRule="auto"/>
        <w:ind w:firstLine="555"/>
        <w:rPr>
          <w:sz w:val="24"/>
        </w:rPr>
      </w:pPr>
    </w:p>
    <w:p w:rsidR="003B445C" w:rsidRPr="003B445C" w:rsidRDefault="003B445C" w:rsidP="003B445C">
      <w:pPr>
        <w:spacing w:line="360" w:lineRule="auto"/>
        <w:ind w:firstLineChars="200" w:firstLine="560"/>
        <w:rPr>
          <w:rFonts w:asciiTheme="minorEastAsia" w:eastAsiaTheme="minorEastAsia" w:hAnsiTheme="minorEastAsia"/>
          <w:sz w:val="28"/>
          <w:szCs w:val="28"/>
        </w:rPr>
      </w:pPr>
      <w:r w:rsidRPr="003B445C">
        <w:rPr>
          <w:rFonts w:asciiTheme="minorEastAsia" w:eastAsiaTheme="minorEastAsia" w:hAnsiTheme="minorEastAsia" w:hint="eastAsia"/>
          <w:sz w:val="28"/>
          <w:szCs w:val="28"/>
        </w:rPr>
        <w:t>邢燕老师进行</w:t>
      </w:r>
      <w:r>
        <w:rPr>
          <w:rFonts w:asciiTheme="minorEastAsia" w:eastAsiaTheme="minorEastAsia" w:hAnsiTheme="minorEastAsia" w:hint="eastAsia"/>
          <w:sz w:val="28"/>
          <w:szCs w:val="28"/>
        </w:rPr>
        <w:t>了</w:t>
      </w:r>
      <w:r w:rsidRPr="003B445C">
        <w:rPr>
          <w:rFonts w:asciiTheme="minorEastAsia" w:eastAsiaTheme="minorEastAsia" w:hAnsiTheme="minorEastAsia" w:hint="eastAsia"/>
          <w:sz w:val="28"/>
          <w:szCs w:val="28"/>
        </w:rPr>
        <w:t>《粗盐提纯》的说课展示，邢老师以复习除去粗盐中难溶性杂质为铺垫，上升到可溶性杂质离子的去除，通过分析如何选择除杂试剂，以及这些试剂加入的顺序，攻破</w:t>
      </w:r>
      <w:proofErr w:type="gramStart"/>
      <w:r w:rsidRPr="003B445C">
        <w:rPr>
          <w:rFonts w:asciiTheme="minorEastAsia" w:eastAsiaTheme="minorEastAsia" w:hAnsiTheme="minorEastAsia" w:hint="eastAsia"/>
          <w:sz w:val="28"/>
          <w:szCs w:val="28"/>
        </w:rPr>
        <w:t>该知识</w:t>
      </w:r>
      <w:proofErr w:type="gramEnd"/>
      <w:r w:rsidRPr="003B445C">
        <w:rPr>
          <w:rFonts w:asciiTheme="minorEastAsia" w:eastAsiaTheme="minorEastAsia" w:hAnsiTheme="minorEastAsia" w:hint="eastAsia"/>
          <w:sz w:val="28"/>
          <w:szCs w:val="28"/>
        </w:rPr>
        <w:t>难点。最后利用典型例题进行知识归纳。</w:t>
      </w:r>
    </w:p>
    <w:p w:rsidR="000702C9" w:rsidRDefault="003B445C" w:rsidP="003B445C">
      <w:pPr>
        <w:spacing w:line="360" w:lineRule="auto"/>
        <w:ind w:firstLineChars="200" w:firstLine="480"/>
        <w:rPr>
          <w:rFonts w:asciiTheme="minorEastAsia" w:eastAsiaTheme="minorEastAsia" w:hAnsiTheme="minorEastAsia"/>
          <w:sz w:val="28"/>
          <w:szCs w:val="28"/>
        </w:rPr>
      </w:pPr>
      <w:r w:rsidRPr="0066045A">
        <w:rPr>
          <w:noProof/>
          <w:sz w:val="24"/>
        </w:rPr>
        <w:drawing>
          <wp:inline distT="0" distB="0" distL="0" distR="0">
            <wp:extent cx="2514600" cy="1373554"/>
            <wp:effectExtent l="19050" t="0" r="0" b="0"/>
            <wp:docPr id="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7.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8485" cy="1375676"/>
                    </a:xfrm>
                    <a:prstGeom prst="rect">
                      <a:avLst/>
                    </a:prstGeom>
                  </pic:spPr>
                </pic:pic>
              </a:graphicData>
            </a:graphic>
          </wp:inline>
        </w:drawing>
      </w:r>
      <w:r w:rsidRPr="0066045A">
        <w:rPr>
          <w:noProof/>
          <w:sz w:val="24"/>
        </w:rPr>
        <w:drawing>
          <wp:inline distT="0" distB="0" distL="0" distR="0">
            <wp:extent cx="2333625" cy="1274701"/>
            <wp:effectExtent l="19050" t="0" r="0" b="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8.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7567" cy="1276855"/>
                    </a:xfrm>
                    <a:prstGeom prst="rect">
                      <a:avLst/>
                    </a:prstGeom>
                  </pic:spPr>
                </pic:pic>
              </a:graphicData>
            </a:graphic>
          </wp:inline>
        </w:drawing>
      </w:r>
    </w:p>
    <w:p w:rsidR="008A2BAF" w:rsidRPr="007407B1" w:rsidRDefault="008A2BAF" w:rsidP="007407B1">
      <w:pPr>
        <w:spacing w:line="360" w:lineRule="auto"/>
        <w:ind w:firstLineChars="200" w:firstLine="560"/>
        <w:rPr>
          <w:rFonts w:asciiTheme="minorEastAsia" w:eastAsiaTheme="minorEastAsia" w:hAnsiTheme="minorEastAsia"/>
          <w:sz w:val="28"/>
          <w:szCs w:val="28"/>
        </w:rPr>
      </w:pPr>
      <w:r w:rsidRPr="007407B1">
        <w:rPr>
          <w:rFonts w:asciiTheme="minorEastAsia" w:eastAsiaTheme="minorEastAsia" w:hAnsiTheme="minorEastAsia" w:hint="eastAsia"/>
          <w:sz w:val="28"/>
          <w:szCs w:val="28"/>
        </w:rPr>
        <w:t>武妍老师进行</w:t>
      </w:r>
      <w:r w:rsidR="007407B1">
        <w:rPr>
          <w:rFonts w:asciiTheme="minorEastAsia" w:eastAsiaTheme="minorEastAsia" w:hAnsiTheme="minorEastAsia" w:hint="eastAsia"/>
          <w:sz w:val="28"/>
          <w:szCs w:val="28"/>
        </w:rPr>
        <w:t>了</w:t>
      </w:r>
      <w:r w:rsidRPr="007407B1">
        <w:rPr>
          <w:rFonts w:asciiTheme="minorEastAsia" w:eastAsiaTheme="minorEastAsia" w:hAnsiTheme="minorEastAsia" w:hint="eastAsia"/>
          <w:sz w:val="28"/>
          <w:szCs w:val="28"/>
        </w:rPr>
        <w:t>《离子共存》主题复习的说课展示，本课通过书写典型复分解反应方程式，结合产物让学生明白离子共存的条件是不能产生沉淀、气体或水。再通过典型例题分析无条件限定和单一条件限定以及多种条件限定的离子共存问题的解题思路。最后对该内容的题目进行了拓展分析。</w:t>
      </w:r>
    </w:p>
    <w:p w:rsidR="00443E6B" w:rsidRDefault="008A2BAF" w:rsidP="008A2BAF">
      <w:pPr>
        <w:spacing w:line="360" w:lineRule="auto"/>
        <w:ind w:firstLineChars="200" w:firstLine="480"/>
        <w:rPr>
          <w:rFonts w:asciiTheme="minorEastAsia" w:eastAsiaTheme="minorEastAsia" w:hAnsiTheme="minorEastAsia"/>
          <w:sz w:val="28"/>
          <w:szCs w:val="28"/>
        </w:rPr>
      </w:pPr>
      <w:r w:rsidRPr="0066045A">
        <w:rPr>
          <w:noProof/>
          <w:sz w:val="24"/>
        </w:rPr>
        <w:drawing>
          <wp:inline distT="0" distB="0" distL="0" distR="0">
            <wp:extent cx="2545898" cy="1390650"/>
            <wp:effectExtent l="0" t="0" r="6985" b="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11.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9832" cy="1392799"/>
                    </a:xfrm>
                    <a:prstGeom prst="rect">
                      <a:avLst/>
                    </a:prstGeom>
                  </pic:spPr>
                </pic:pic>
              </a:graphicData>
            </a:graphic>
          </wp:inline>
        </w:drawing>
      </w:r>
      <w:r w:rsidR="007407B1" w:rsidRPr="007407B1">
        <w:rPr>
          <w:rFonts w:asciiTheme="minorEastAsia" w:eastAsiaTheme="minorEastAsia" w:hAnsiTheme="minorEastAsia"/>
          <w:noProof/>
          <w:sz w:val="28"/>
          <w:szCs w:val="28"/>
        </w:rPr>
        <w:drawing>
          <wp:inline distT="0" distB="0" distL="0" distR="0">
            <wp:extent cx="2336644" cy="1276350"/>
            <wp:effectExtent l="19050" t="0" r="6506" b="0"/>
            <wp:docPr id="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31314360716.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6644" cy="1276350"/>
                    </a:xfrm>
                    <a:prstGeom prst="rect">
                      <a:avLst/>
                    </a:prstGeom>
                  </pic:spPr>
                </pic:pic>
              </a:graphicData>
            </a:graphic>
          </wp:inline>
        </w:drawing>
      </w:r>
    </w:p>
    <w:p w:rsidR="001828B0" w:rsidRDefault="001828B0" w:rsidP="00E178F5">
      <w:pPr>
        <w:spacing w:line="360" w:lineRule="auto"/>
        <w:rPr>
          <w:rFonts w:ascii="宋体" w:hAnsi="宋体"/>
          <w:b/>
          <w:color w:val="000000"/>
          <w:spacing w:val="10"/>
          <w:sz w:val="28"/>
          <w:szCs w:val="28"/>
        </w:rPr>
      </w:pPr>
    </w:p>
    <w:p w:rsidR="00E178F5" w:rsidRPr="00802489" w:rsidRDefault="00E178F5" w:rsidP="00E178F5">
      <w:pPr>
        <w:spacing w:line="360" w:lineRule="auto"/>
        <w:rPr>
          <w:rFonts w:ascii="宋体"/>
          <w:b/>
          <w:color w:val="000000"/>
          <w:spacing w:val="10"/>
          <w:sz w:val="28"/>
          <w:szCs w:val="28"/>
        </w:rPr>
      </w:pPr>
      <w:r>
        <w:rPr>
          <w:rFonts w:ascii="宋体" w:hAnsi="宋体" w:hint="eastAsia"/>
          <w:b/>
          <w:color w:val="000000"/>
          <w:spacing w:val="10"/>
          <w:sz w:val="28"/>
          <w:szCs w:val="28"/>
        </w:rPr>
        <w:lastRenderedPageBreak/>
        <w:t>6</w:t>
      </w:r>
      <w:r w:rsidRPr="00802489">
        <w:rPr>
          <w:rFonts w:ascii="宋体" w:hAnsi="宋体" w:hint="eastAsia"/>
          <w:b/>
          <w:color w:val="000000"/>
          <w:spacing w:val="10"/>
          <w:sz w:val="28"/>
          <w:szCs w:val="28"/>
        </w:rPr>
        <w:t>、影响</w:t>
      </w:r>
    </w:p>
    <w:p w:rsidR="00E178F5" w:rsidRPr="00802489" w:rsidRDefault="00E178F5" w:rsidP="00E178F5">
      <w:pPr>
        <w:spacing w:line="360" w:lineRule="auto"/>
        <w:ind w:firstLineChars="200" w:firstLine="560"/>
        <w:rPr>
          <w:rFonts w:ascii="宋体" w:cs="宋体"/>
          <w:kern w:val="0"/>
          <w:sz w:val="28"/>
          <w:szCs w:val="28"/>
        </w:rPr>
      </w:pPr>
      <w:r>
        <w:rPr>
          <w:rFonts w:ascii="宋体" w:hAnsi="宋体" w:hint="eastAsia"/>
          <w:sz w:val="28"/>
          <w:szCs w:val="28"/>
        </w:rPr>
        <w:t>6</w:t>
      </w:r>
      <w:r>
        <w:rPr>
          <w:rFonts w:ascii="宋体" w:hAnsi="宋体"/>
          <w:sz w:val="28"/>
          <w:szCs w:val="28"/>
        </w:rPr>
        <w:t>.1</w:t>
      </w:r>
      <w:r w:rsidRPr="00802489">
        <w:rPr>
          <w:rFonts w:ascii="宋体" w:hAnsi="宋体" w:cs="宋体" w:hint="eastAsia"/>
          <w:kern w:val="0"/>
          <w:sz w:val="28"/>
          <w:szCs w:val="28"/>
        </w:rPr>
        <w:t>通过课题研究，不仅促进我校课堂教学方式的转变，还大大提高了课堂教学效率。</w:t>
      </w:r>
    </w:p>
    <w:p w:rsidR="00E178F5" w:rsidRPr="00802489" w:rsidRDefault="00E178F5" w:rsidP="00E178F5">
      <w:pPr>
        <w:spacing w:line="360" w:lineRule="auto"/>
        <w:ind w:firstLineChars="150" w:firstLine="420"/>
        <w:rPr>
          <w:rFonts w:ascii="宋体"/>
          <w:sz w:val="28"/>
          <w:szCs w:val="28"/>
        </w:rPr>
      </w:pPr>
      <w:r>
        <w:rPr>
          <w:rFonts w:ascii="宋体" w:hAnsi="宋体" w:cs="宋体" w:hint="eastAsia"/>
          <w:kern w:val="0"/>
          <w:sz w:val="28"/>
          <w:szCs w:val="28"/>
        </w:rPr>
        <w:t>6</w:t>
      </w:r>
      <w:r>
        <w:rPr>
          <w:rFonts w:ascii="宋体" w:hAnsi="宋体" w:cs="宋体"/>
          <w:kern w:val="0"/>
          <w:sz w:val="28"/>
          <w:szCs w:val="28"/>
        </w:rPr>
        <w:t>.2</w:t>
      </w:r>
      <w:r w:rsidRPr="00802489">
        <w:rPr>
          <w:rFonts w:ascii="宋体" w:hAnsi="宋体" w:hint="eastAsia"/>
          <w:sz w:val="28"/>
          <w:szCs w:val="28"/>
        </w:rPr>
        <w:t>通过本课题的研究，形成良好的教研氛围，加强了教师对教材、对新课标的理解</w:t>
      </w:r>
      <w:r w:rsidR="00ED1F3B">
        <w:rPr>
          <w:rFonts w:ascii="宋体" w:hAnsi="宋体" w:hint="eastAsia"/>
          <w:sz w:val="28"/>
          <w:szCs w:val="28"/>
        </w:rPr>
        <w:t>，提升了全体教师的信息技术水平</w:t>
      </w:r>
      <w:r w:rsidRPr="00802489">
        <w:rPr>
          <w:rFonts w:ascii="宋体" w:hAnsi="宋体" w:hint="eastAsia"/>
          <w:sz w:val="28"/>
          <w:szCs w:val="28"/>
        </w:rPr>
        <w:t>。促进全体教师专业化的发展。</w:t>
      </w:r>
    </w:p>
    <w:p w:rsidR="00E178F5" w:rsidRPr="00802489" w:rsidRDefault="00E178F5" w:rsidP="00E178F5">
      <w:pPr>
        <w:spacing w:line="360" w:lineRule="auto"/>
        <w:ind w:firstLineChars="150" w:firstLine="420"/>
        <w:rPr>
          <w:rFonts w:ascii="宋体"/>
          <w:color w:val="000000"/>
          <w:spacing w:val="10"/>
          <w:sz w:val="28"/>
          <w:szCs w:val="28"/>
        </w:rPr>
      </w:pPr>
      <w:r>
        <w:rPr>
          <w:rFonts w:ascii="宋体" w:hAnsi="宋体" w:hint="eastAsia"/>
          <w:sz w:val="28"/>
          <w:szCs w:val="28"/>
        </w:rPr>
        <w:t>6</w:t>
      </w:r>
      <w:r>
        <w:rPr>
          <w:rFonts w:ascii="宋体" w:hAnsi="宋体"/>
          <w:sz w:val="28"/>
          <w:szCs w:val="28"/>
        </w:rPr>
        <w:t>.3</w:t>
      </w:r>
      <w:r w:rsidRPr="00802489">
        <w:rPr>
          <w:rFonts w:ascii="宋体" w:hAnsi="宋体" w:hint="eastAsia"/>
          <w:sz w:val="28"/>
          <w:szCs w:val="28"/>
        </w:rPr>
        <w:t>通过本课题的研究，促进了我校教学质量的提高。</w:t>
      </w:r>
    </w:p>
    <w:p w:rsidR="00E178F5" w:rsidRPr="00802489" w:rsidRDefault="00E178F5" w:rsidP="00E178F5">
      <w:pPr>
        <w:spacing w:line="360" w:lineRule="auto"/>
        <w:rPr>
          <w:b/>
          <w:sz w:val="28"/>
          <w:szCs w:val="28"/>
        </w:rPr>
      </w:pPr>
      <w:r>
        <w:rPr>
          <w:rFonts w:hint="eastAsia"/>
          <w:b/>
          <w:sz w:val="28"/>
          <w:szCs w:val="28"/>
        </w:rPr>
        <w:t>7</w:t>
      </w:r>
      <w:r>
        <w:rPr>
          <w:rFonts w:hint="eastAsia"/>
          <w:b/>
          <w:sz w:val="28"/>
          <w:szCs w:val="28"/>
        </w:rPr>
        <w:t>、</w:t>
      </w:r>
      <w:r w:rsidRPr="00802489">
        <w:rPr>
          <w:rFonts w:hint="eastAsia"/>
          <w:b/>
          <w:sz w:val="28"/>
          <w:szCs w:val="28"/>
        </w:rPr>
        <w:t>反思</w:t>
      </w:r>
    </w:p>
    <w:p w:rsidR="00E178F5" w:rsidRPr="00802489" w:rsidRDefault="00E178F5" w:rsidP="00E178F5">
      <w:pPr>
        <w:tabs>
          <w:tab w:val="left" w:pos="7740"/>
        </w:tabs>
        <w:spacing w:line="360" w:lineRule="auto"/>
        <w:ind w:leftChars="57" w:left="120" w:firstLineChars="200" w:firstLine="560"/>
        <w:rPr>
          <w:color w:val="000000"/>
          <w:sz w:val="28"/>
          <w:szCs w:val="28"/>
        </w:rPr>
      </w:pPr>
      <w:r>
        <w:rPr>
          <w:rFonts w:ascii="宋体" w:hAnsi="宋体" w:hint="eastAsia"/>
          <w:color w:val="000000"/>
          <w:sz w:val="28"/>
          <w:szCs w:val="28"/>
        </w:rPr>
        <w:t>7</w:t>
      </w:r>
      <w:r>
        <w:rPr>
          <w:rFonts w:ascii="宋体" w:hAnsi="宋体"/>
          <w:color w:val="000000"/>
          <w:sz w:val="28"/>
          <w:szCs w:val="28"/>
        </w:rPr>
        <w:t>.1</w:t>
      </w:r>
      <w:r w:rsidRPr="00802489">
        <w:rPr>
          <w:rFonts w:hint="eastAsia"/>
          <w:color w:val="000000"/>
          <w:sz w:val="28"/>
          <w:szCs w:val="28"/>
        </w:rPr>
        <w:t>通过本次课题研究，我们深感培养学生学习能力是一个长期工程，需要我们不断地研究、探索。</w:t>
      </w:r>
    </w:p>
    <w:p w:rsidR="00E178F5" w:rsidRPr="00802489" w:rsidRDefault="00E178F5" w:rsidP="00E178F5">
      <w:pPr>
        <w:tabs>
          <w:tab w:val="left" w:pos="7740"/>
        </w:tabs>
        <w:spacing w:line="360" w:lineRule="auto"/>
        <w:ind w:leftChars="57" w:left="120" w:firstLineChars="200" w:firstLine="560"/>
        <w:rPr>
          <w:color w:val="000000"/>
          <w:sz w:val="28"/>
          <w:szCs w:val="28"/>
        </w:rPr>
      </w:pPr>
      <w:r>
        <w:rPr>
          <w:rFonts w:hint="eastAsia"/>
          <w:color w:val="000000"/>
          <w:sz w:val="28"/>
          <w:szCs w:val="28"/>
        </w:rPr>
        <w:t>7</w:t>
      </w:r>
      <w:r>
        <w:rPr>
          <w:color w:val="000000"/>
          <w:sz w:val="28"/>
          <w:szCs w:val="28"/>
        </w:rPr>
        <w:t>.2</w:t>
      </w:r>
      <w:r w:rsidRPr="00802489">
        <w:rPr>
          <w:rFonts w:hint="eastAsia"/>
          <w:bCs/>
          <w:sz w:val="28"/>
          <w:szCs w:val="28"/>
        </w:rPr>
        <w:t>随着时间的推移，学生在变，不同的学生、不同老师具有不同的特点和特色，课堂教学模式不能一成不变，</w:t>
      </w:r>
      <w:r w:rsidRPr="00802489">
        <w:rPr>
          <w:rFonts w:hint="eastAsia"/>
          <w:color w:val="000000"/>
          <w:sz w:val="28"/>
          <w:szCs w:val="28"/>
        </w:rPr>
        <w:t>需要我们不断地探索和实践。</w:t>
      </w:r>
    </w:p>
    <w:p w:rsidR="00A1686E" w:rsidRDefault="004145D3" w:rsidP="004145D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附：</w:t>
      </w:r>
    </w:p>
    <w:p w:rsidR="004145D3" w:rsidRDefault="004145D3" w:rsidP="004145D3">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网络可参考教学资源</w:t>
      </w:r>
    </w:p>
    <w:p w:rsidR="000702C9" w:rsidRDefault="00712BE8" w:rsidP="008059A8">
      <w:pPr>
        <w:spacing w:line="360" w:lineRule="auto"/>
        <w:ind w:firstLineChars="200" w:firstLine="420"/>
        <w:rPr>
          <w:rFonts w:asciiTheme="minorEastAsia" w:eastAsiaTheme="minorEastAsia" w:hAnsiTheme="minorEastAsia"/>
          <w:sz w:val="28"/>
          <w:szCs w:val="28"/>
        </w:rPr>
      </w:pPr>
      <w:hyperlink r:id="rId51" w:history="1">
        <w:r w:rsidR="000702C9" w:rsidRPr="005646FC">
          <w:rPr>
            <w:rStyle w:val="aa"/>
            <w:rFonts w:asciiTheme="minorEastAsia" w:eastAsiaTheme="minorEastAsia" w:hAnsiTheme="minorEastAsia" w:hint="eastAsia"/>
            <w:sz w:val="28"/>
            <w:szCs w:val="28"/>
          </w:rPr>
          <w:t>www.teta.com.cn</w:t>
        </w:r>
      </w:hyperlink>
      <w:r w:rsidR="000702C9">
        <w:rPr>
          <w:rFonts w:asciiTheme="minorEastAsia" w:eastAsiaTheme="minorEastAsia" w:hAnsiTheme="minorEastAsia" w:hint="eastAsia"/>
          <w:sz w:val="28"/>
          <w:szCs w:val="28"/>
        </w:rPr>
        <w:t>中央电化教育馆</w:t>
      </w:r>
    </w:p>
    <w:p w:rsidR="00555693" w:rsidRDefault="00555693"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天津市基础教育网络教研平台（一师</w:t>
      </w:r>
      <w:proofErr w:type="gramStart"/>
      <w:r>
        <w:rPr>
          <w:rFonts w:asciiTheme="minorEastAsia" w:eastAsiaTheme="minorEastAsia" w:hAnsiTheme="minorEastAsia" w:hint="eastAsia"/>
          <w:sz w:val="28"/>
          <w:szCs w:val="28"/>
        </w:rPr>
        <w:t>一</w:t>
      </w:r>
      <w:proofErr w:type="gramEnd"/>
      <w:r>
        <w:rPr>
          <w:rFonts w:asciiTheme="minorEastAsia" w:eastAsiaTheme="minorEastAsia" w:hAnsiTheme="minorEastAsia" w:hint="eastAsia"/>
          <w:sz w:val="28"/>
          <w:szCs w:val="28"/>
        </w:rPr>
        <w:t>优课）</w:t>
      </w:r>
    </w:p>
    <w:p w:rsidR="00555693" w:rsidRDefault="00712BE8" w:rsidP="008059A8">
      <w:pPr>
        <w:spacing w:line="360" w:lineRule="auto"/>
        <w:ind w:firstLineChars="200" w:firstLine="420"/>
        <w:rPr>
          <w:rFonts w:asciiTheme="minorEastAsia" w:eastAsiaTheme="minorEastAsia" w:hAnsiTheme="minorEastAsia"/>
          <w:sz w:val="28"/>
          <w:szCs w:val="28"/>
        </w:rPr>
      </w:pPr>
      <w:hyperlink r:id="rId52" w:history="1">
        <w:r w:rsidR="00555693" w:rsidRPr="005646FC">
          <w:rPr>
            <w:rStyle w:val="aa"/>
            <w:rFonts w:asciiTheme="minorEastAsia" w:eastAsiaTheme="minorEastAsia" w:hAnsiTheme="minorEastAsia" w:hint="eastAsia"/>
            <w:sz w:val="28"/>
            <w:szCs w:val="28"/>
          </w:rPr>
          <w:t>http://jypt.tjjy.com.cn</w:t>
        </w:r>
      </w:hyperlink>
    </w:p>
    <w:p w:rsidR="00555693" w:rsidRDefault="00555693"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智学网：</w:t>
      </w:r>
      <w:hyperlink r:id="rId53" w:history="1">
        <w:r w:rsidRPr="005646FC">
          <w:rPr>
            <w:rStyle w:val="aa"/>
            <w:rFonts w:asciiTheme="minorEastAsia" w:eastAsiaTheme="minorEastAsia" w:hAnsiTheme="minorEastAsia" w:hint="eastAsia"/>
            <w:sz w:val="28"/>
            <w:szCs w:val="28"/>
          </w:rPr>
          <w:t>www.zhixue.com</w:t>
        </w:r>
      </w:hyperlink>
    </w:p>
    <w:p w:rsidR="00555693" w:rsidRDefault="00555693"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天津市中小学数字图书馆</w:t>
      </w:r>
    </w:p>
    <w:p w:rsidR="00555693" w:rsidRDefault="00712BE8" w:rsidP="008059A8">
      <w:pPr>
        <w:spacing w:line="360" w:lineRule="auto"/>
        <w:ind w:firstLineChars="200" w:firstLine="420"/>
        <w:rPr>
          <w:rFonts w:asciiTheme="minorEastAsia" w:eastAsiaTheme="minorEastAsia" w:hAnsiTheme="minorEastAsia"/>
          <w:sz w:val="28"/>
          <w:szCs w:val="28"/>
        </w:rPr>
      </w:pPr>
      <w:hyperlink r:id="rId54" w:history="1">
        <w:r w:rsidR="00555693" w:rsidRPr="005646FC">
          <w:rPr>
            <w:rStyle w:val="aa"/>
            <w:rFonts w:asciiTheme="minorEastAsia" w:eastAsiaTheme="minorEastAsia" w:hAnsiTheme="minorEastAsia" w:hint="eastAsia"/>
            <w:sz w:val="28"/>
            <w:szCs w:val="28"/>
          </w:rPr>
          <w:t>http://www.tjjy.superlib.net</w:t>
        </w:r>
      </w:hyperlink>
    </w:p>
    <w:p w:rsidR="00555693" w:rsidRDefault="00555693"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人人通</w:t>
      </w:r>
    </w:p>
    <w:p w:rsidR="00555693" w:rsidRPr="00555693" w:rsidRDefault="00555693"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http://123.57.251.216:9999/</w:t>
      </w:r>
    </w:p>
    <w:p w:rsidR="000702C9" w:rsidRDefault="00DD126D"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百度智慧课堂</w:t>
      </w:r>
    </w:p>
    <w:p w:rsidR="00DD126D" w:rsidRDefault="00DD126D" w:rsidP="00830C6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https://study.baidu.com/</w:t>
      </w:r>
    </w:p>
    <w:p w:rsidR="009A002E" w:rsidRPr="00957100" w:rsidRDefault="009A002E"/>
    <w:sectPr w:rsidR="009A002E" w:rsidRPr="00957100" w:rsidSect="00950F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3E9" w:rsidRDefault="005F23E9" w:rsidP="00957100">
      <w:r>
        <w:separator/>
      </w:r>
    </w:p>
  </w:endnote>
  <w:endnote w:type="continuationSeparator" w:id="0">
    <w:p w:rsidR="005F23E9" w:rsidRDefault="005F23E9" w:rsidP="0095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3E9" w:rsidRDefault="005F23E9" w:rsidP="00957100">
      <w:r>
        <w:separator/>
      </w:r>
    </w:p>
  </w:footnote>
  <w:footnote w:type="continuationSeparator" w:id="0">
    <w:p w:rsidR="005F23E9" w:rsidRDefault="005F23E9" w:rsidP="0095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0048A"/>
    <w:multiLevelType w:val="hybridMultilevel"/>
    <w:tmpl w:val="3A16B792"/>
    <w:lvl w:ilvl="0" w:tplc="CA54A6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C1014BB"/>
    <w:multiLevelType w:val="hybridMultilevel"/>
    <w:tmpl w:val="A08ED662"/>
    <w:lvl w:ilvl="0" w:tplc="89421A9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6988632E"/>
    <w:multiLevelType w:val="hybridMultilevel"/>
    <w:tmpl w:val="54140BAC"/>
    <w:lvl w:ilvl="0" w:tplc="1026D4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A5871C8"/>
    <w:multiLevelType w:val="hybridMultilevel"/>
    <w:tmpl w:val="8E7817EE"/>
    <w:lvl w:ilvl="0" w:tplc="069849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7100"/>
    <w:rsid w:val="000124AC"/>
    <w:rsid w:val="00016D31"/>
    <w:rsid w:val="000702C9"/>
    <w:rsid w:val="00091667"/>
    <w:rsid w:val="000A4282"/>
    <w:rsid w:val="000A502A"/>
    <w:rsid w:val="000A583B"/>
    <w:rsid w:val="00107887"/>
    <w:rsid w:val="00110B5B"/>
    <w:rsid w:val="0013084A"/>
    <w:rsid w:val="0014600C"/>
    <w:rsid w:val="001609C3"/>
    <w:rsid w:val="00160F90"/>
    <w:rsid w:val="001828B0"/>
    <w:rsid w:val="0018715F"/>
    <w:rsid w:val="002125F7"/>
    <w:rsid w:val="00234114"/>
    <w:rsid w:val="00265880"/>
    <w:rsid w:val="00281E7C"/>
    <w:rsid w:val="002C0CBE"/>
    <w:rsid w:val="002D57AF"/>
    <w:rsid w:val="00301AD2"/>
    <w:rsid w:val="00317980"/>
    <w:rsid w:val="003366F2"/>
    <w:rsid w:val="00356409"/>
    <w:rsid w:val="0035796F"/>
    <w:rsid w:val="00366ABA"/>
    <w:rsid w:val="00371642"/>
    <w:rsid w:val="00396BF4"/>
    <w:rsid w:val="003B351D"/>
    <w:rsid w:val="003B445C"/>
    <w:rsid w:val="003D398A"/>
    <w:rsid w:val="00413854"/>
    <w:rsid w:val="004145D3"/>
    <w:rsid w:val="00443E6B"/>
    <w:rsid w:val="004576C1"/>
    <w:rsid w:val="00477EA5"/>
    <w:rsid w:val="00483C2F"/>
    <w:rsid w:val="00484F4E"/>
    <w:rsid w:val="00485305"/>
    <w:rsid w:val="004A1F8B"/>
    <w:rsid w:val="004C4995"/>
    <w:rsid w:val="004D070F"/>
    <w:rsid w:val="004D11D8"/>
    <w:rsid w:val="00503129"/>
    <w:rsid w:val="00507BBE"/>
    <w:rsid w:val="005105D9"/>
    <w:rsid w:val="005115DE"/>
    <w:rsid w:val="005275C7"/>
    <w:rsid w:val="0053524B"/>
    <w:rsid w:val="00555693"/>
    <w:rsid w:val="00563128"/>
    <w:rsid w:val="005770DB"/>
    <w:rsid w:val="00590ADB"/>
    <w:rsid w:val="005B0D95"/>
    <w:rsid w:val="005C0A98"/>
    <w:rsid w:val="005C50FC"/>
    <w:rsid w:val="005C7963"/>
    <w:rsid w:val="005D6E9D"/>
    <w:rsid w:val="005F159F"/>
    <w:rsid w:val="005F23E9"/>
    <w:rsid w:val="005F7B62"/>
    <w:rsid w:val="0061185B"/>
    <w:rsid w:val="00635EF2"/>
    <w:rsid w:val="0064366E"/>
    <w:rsid w:val="00662862"/>
    <w:rsid w:val="006700A5"/>
    <w:rsid w:val="00675B96"/>
    <w:rsid w:val="006930EB"/>
    <w:rsid w:val="006A26B5"/>
    <w:rsid w:val="006C2DDE"/>
    <w:rsid w:val="00711E18"/>
    <w:rsid w:val="00712BE8"/>
    <w:rsid w:val="007407B1"/>
    <w:rsid w:val="007531E4"/>
    <w:rsid w:val="00757970"/>
    <w:rsid w:val="00771F6D"/>
    <w:rsid w:val="007846E7"/>
    <w:rsid w:val="007B6925"/>
    <w:rsid w:val="007F31DA"/>
    <w:rsid w:val="00801EEC"/>
    <w:rsid w:val="008059A8"/>
    <w:rsid w:val="00830C62"/>
    <w:rsid w:val="00832C18"/>
    <w:rsid w:val="00853744"/>
    <w:rsid w:val="00892F38"/>
    <w:rsid w:val="008A2AC4"/>
    <w:rsid w:val="008A2BAF"/>
    <w:rsid w:val="008B0D3F"/>
    <w:rsid w:val="008B2DD9"/>
    <w:rsid w:val="008D017A"/>
    <w:rsid w:val="008D6D3F"/>
    <w:rsid w:val="00921E6E"/>
    <w:rsid w:val="00950F26"/>
    <w:rsid w:val="00957100"/>
    <w:rsid w:val="009A002E"/>
    <w:rsid w:val="009A1652"/>
    <w:rsid w:val="009C761A"/>
    <w:rsid w:val="00A01E28"/>
    <w:rsid w:val="00A1686E"/>
    <w:rsid w:val="00A40DEB"/>
    <w:rsid w:val="00A450B1"/>
    <w:rsid w:val="00A57E06"/>
    <w:rsid w:val="00A61FC7"/>
    <w:rsid w:val="00AA1467"/>
    <w:rsid w:val="00AA7FDB"/>
    <w:rsid w:val="00AB4E59"/>
    <w:rsid w:val="00AF6086"/>
    <w:rsid w:val="00B45911"/>
    <w:rsid w:val="00B72E67"/>
    <w:rsid w:val="00B85336"/>
    <w:rsid w:val="00B86278"/>
    <w:rsid w:val="00BA7D9E"/>
    <w:rsid w:val="00BC4345"/>
    <w:rsid w:val="00BD0DC2"/>
    <w:rsid w:val="00BE595C"/>
    <w:rsid w:val="00BF59F9"/>
    <w:rsid w:val="00C32F0C"/>
    <w:rsid w:val="00C55A64"/>
    <w:rsid w:val="00C661ED"/>
    <w:rsid w:val="00C670A4"/>
    <w:rsid w:val="00C82DD0"/>
    <w:rsid w:val="00C94581"/>
    <w:rsid w:val="00CF3F95"/>
    <w:rsid w:val="00D63127"/>
    <w:rsid w:val="00D66ADB"/>
    <w:rsid w:val="00D96F39"/>
    <w:rsid w:val="00DA0C2E"/>
    <w:rsid w:val="00DA493F"/>
    <w:rsid w:val="00DB751F"/>
    <w:rsid w:val="00DD126D"/>
    <w:rsid w:val="00E0442E"/>
    <w:rsid w:val="00E178F5"/>
    <w:rsid w:val="00E26EB1"/>
    <w:rsid w:val="00E364B3"/>
    <w:rsid w:val="00E56A05"/>
    <w:rsid w:val="00E83CF6"/>
    <w:rsid w:val="00EA0C93"/>
    <w:rsid w:val="00ED1F3B"/>
    <w:rsid w:val="00F0073C"/>
    <w:rsid w:val="00F127D5"/>
    <w:rsid w:val="00F21091"/>
    <w:rsid w:val="00F97DB0"/>
    <w:rsid w:val="00FD7D8F"/>
    <w:rsid w:val="00FE17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10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71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57100"/>
    <w:rPr>
      <w:sz w:val="18"/>
      <w:szCs w:val="18"/>
    </w:rPr>
  </w:style>
  <w:style w:type="paragraph" w:styleId="a4">
    <w:name w:val="footer"/>
    <w:basedOn w:val="a"/>
    <w:link w:val="Char0"/>
    <w:uiPriority w:val="99"/>
    <w:semiHidden/>
    <w:unhideWhenUsed/>
    <w:rsid w:val="0095710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57100"/>
    <w:rPr>
      <w:sz w:val="18"/>
      <w:szCs w:val="18"/>
    </w:rPr>
  </w:style>
  <w:style w:type="paragraph" w:styleId="a5">
    <w:name w:val="Body Text Indent"/>
    <w:basedOn w:val="a"/>
    <w:link w:val="Char1"/>
    <w:rsid w:val="00957100"/>
    <w:pPr>
      <w:spacing w:line="460" w:lineRule="atLeast"/>
      <w:ind w:firstLineChars="200" w:firstLine="420"/>
    </w:pPr>
    <w:rPr>
      <w:rFonts w:ascii="宋体" w:hint="eastAsia"/>
      <w:szCs w:val="20"/>
    </w:rPr>
  </w:style>
  <w:style w:type="character" w:customStyle="1" w:styleId="Char1">
    <w:name w:val="正文文本缩进 Char"/>
    <w:basedOn w:val="a0"/>
    <w:link w:val="a5"/>
    <w:rsid w:val="00957100"/>
    <w:rPr>
      <w:rFonts w:ascii="宋体" w:eastAsia="宋体" w:hAnsi="Times New Roman" w:cs="Times New Roman"/>
      <w:szCs w:val="20"/>
    </w:rPr>
  </w:style>
  <w:style w:type="paragraph" w:styleId="a6">
    <w:name w:val="footnote text"/>
    <w:basedOn w:val="a"/>
    <w:link w:val="Char2"/>
    <w:semiHidden/>
    <w:rsid w:val="00C32F0C"/>
    <w:pPr>
      <w:snapToGrid w:val="0"/>
      <w:jc w:val="left"/>
    </w:pPr>
    <w:rPr>
      <w:sz w:val="18"/>
      <w:szCs w:val="18"/>
    </w:rPr>
  </w:style>
  <w:style w:type="character" w:customStyle="1" w:styleId="Char2">
    <w:name w:val="脚注文本 Char"/>
    <w:basedOn w:val="a0"/>
    <w:link w:val="a6"/>
    <w:semiHidden/>
    <w:rsid w:val="00C32F0C"/>
    <w:rPr>
      <w:rFonts w:ascii="Times New Roman" w:eastAsia="宋体" w:hAnsi="Times New Roman" w:cs="Times New Roman"/>
      <w:sz w:val="18"/>
      <w:szCs w:val="18"/>
    </w:rPr>
  </w:style>
  <w:style w:type="character" w:styleId="a7">
    <w:name w:val="footnote reference"/>
    <w:basedOn w:val="a0"/>
    <w:semiHidden/>
    <w:rsid w:val="00C32F0C"/>
    <w:rPr>
      <w:vertAlign w:val="superscript"/>
    </w:rPr>
  </w:style>
  <w:style w:type="paragraph" w:styleId="a8">
    <w:name w:val="endnote text"/>
    <w:basedOn w:val="a"/>
    <w:link w:val="Char3"/>
    <w:rsid w:val="00C32F0C"/>
    <w:pPr>
      <w:snapToGrid w:val="0"/>
      <w:jc w:val="left"/>
    </w:pPr>
  </w:style>
  <w:style w:type="character" w:customStyle="1" w:styleId="Char3">
    <w:name w:val="尾注文本 Char"/>
    <w:basedOn w:val="a0"/>
    <w:link w:val="a8"/>
    <w:rsid w:val="00C32F0C"/>
    <w:rPr>
      <w:rFonts w:ascii="Times New Roman" w:eastAsia="宋体" w:hAnsi="Times New Roman" w:cs="Times New Roman"/>
      <w:szCs w:val="24"/>
    </w:rPr>
  </w:style>
  <w:style w:type="paragraph" w:styleId="a9">
    <w:name w:val="List Paragraph"/>
    <w:basedOn w:val="a"/>
    <w:uiPriority w:val="34"/>
    <w:qFormat/>
    <w:rsid w:val="00507BBE"/>
    <w:pPr>
      <w:ind w:firstLineChars="200" w:firstLine="420"/>
    </w:pPr>
  </w:style>
  <w:style w:type="character" w:styleId="aa">
    <w:name w:val="Hyperlink"/>
    <w:basedOn w:val="a0"/>
    <w:uiPriority w:val="99"/>
    <w:unhideWhenUsed/>
    <w:rsid w:val="000702C9"/>
    <w:rPr>
      <w:color w:val="0000FF" w:themeColor="hyperlink"/>
      <w:u w:val="single"/>
    </w:rPr>
  </w:style>
  <w:style w:type="paragraph" w:styleId="ab">
    <w:name w:val="Balloon Text"/>
    <w:basedOn w:val="a"/>
    <w:link w:val="Char4"/>
    <w:uiPriority w:val="99"/>
    <w:semiHidden/>
    <w:unhideWhenUsed/>
    <w:rsid w:val="00F21091"/>
    <w:rPr>
      <w:sz w:val="18"/>
      <w:szCs w:val="18"/>
    </w:rPr>
  </w:style>
  <w:style w:type="character" w:customStyle="1" w:styleId="Char4">
    <w:name w:val="批注框文本 Char"/>
    <w:basedOn w:val="a0"/>
    <w:link w:val="ab"/>
    <w:uiPriority w:val="99"/>
    <w:semiHidden/>
    <w:rsid w:val="00F21091"/>
    <w:rPr>
      <w:rFonts w:ascii="Times New Roman" w:eastAsia="宋体" w:hAnsi="Times New Roman" w:cs="Times New Roman"/>
      <w:sz w:val="18"/>
      <w:szCs w:val="18"/>
    </w:rPr>
  </w:style>
  <w:style w:type="paragraph" w:styleId="ac">
    <w:name w:val="Normal (Web)"/>
    <w:basedOn w:val="a"/>
    <w:uiPriority w:val="99"/>
    <w:unhideWhenUsed/>
    <w:rsid w:val="00503129"/>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www.tjjy.superlib.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zhixue.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jypt.tjjy.com.c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teta.com.cn"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226D6-8E8E-4652-9015-6B17E6BC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2909</TotalTime>
  <Pages>24</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139</cp:revision>
  <dcterms:created xsi:type="dcterms:W3CDTF">2016-01-03T07:52:00Z</dcterms:created>
  <dcterms:modified xsi:type="dcterms:W3CDTF">2020-09-30T07:57:00Z</dcterms:modified>
</cp:coreProperties>
</file>