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53" w:rsidRPr="00507C4B" w:rsidRDefault="001B086D" w:rsidP="00E02F53">
      <w:pPr>
        <w:jc w:val="center"/>
        <w:rPr>
          <w:rFonts w:ascii="楷体_GB2312" w:eastAsia="楷体_GB2312"/>
          <w:b/>
          <w:sz w:val="32"/>
          <w:szCs w:val="32"/>
        </w:rPr>
      </w:pPr>
      <w:r>
        <w:rPr>
          <w:rFonts w:hint="eastAsia"/>
          <w:b/>
          <w:sz w:val="32"/>
          <w:szCs w:val="32"/>
        </w:rPr>
        <w:t>浅谈</w:t>
      </w:r>
      <w:r w:rsidR="00E02F53" w:rsidRPr="00507C4B">
        <w:rPr>
          <w:rFonts w:hint="eastAsia"/>
          <w:b/>
          <w:sz w:val="32"/>
          <w:szCs w:val="32"/>
        </w:rPr>
        <w:t>信息技术与美术课程整合</w:t>
      </w:r>
      <w:r w:rsidR="008E6068">
        <w:rPr>
          <w:rFonts w:hint="eastAsia"/>
          <w:b/>
          <w:sz w:val="32"/>
          <w:szCs w:val="32"/>
        </w:rPr>
        <w:t>的实践研究</w:t>
      </w:r>
    </w:p>
    <w:p w:rsidR="00507C4B" w:rsidRPr="00507C4B" w:rsidRDefault="001B086D" w:rsidP="00E02F53">
      <w:pPr>
        <w:jc w:val="center"/>
      </w:pPr>
      <w:r>
        <w:rPr>
          <w:rFonts w:hint="eastAsia"/>
        </w:rPr>
        <w:t>天津师范大学第二附属小学</w:t>
      </w:r>
      <w:r>
        <w:rPr>
          <w:rFonts w:hint="eastAsia"/>
        </w:rPr>
        <w:t xml:space="preserve"> </w:t>
      </w:r>
      <w:r w:rsidR="00507C4B">
        <w:rPr>
          <w:rFonts w:hint="eastAsia"/>
        </w:rPr>
        <w:t xml:space="preserve"> </w:t>
      </w:r>
      <w:r w:rsidR="00507C4B">
        <w:rPr>
          <w:rFonts w:hint="eastAsia"/>
        </w:rPr>
        <w:t>李君</w:t>
      </w:r>
    </w:p>
    <w:p w:rsidR="008E6068" w:rsidRPr="007150CC" w:rsidRDefault="008E6068" w:rsidP="00B42E07">
      <w:pPr>
        <w:ind w:firstLineChars="200" w:firstLine="600"/>
        <w:rPr>
          <w:sz w:val="30"/>
          <w:szCs w:val="30"/>
        </w:rPr>
      </w:pPr>
      <w:r>
        <w:rPr>
          <w:rFonts w:hint="eastAsia"/>
          <w:sz w:val="30"/>
          <w:szCs w:val="30"/>
        </w:rPr>
        <w:t>摘要：</w:t>
      </w:r>
      <w:r w:rsidR="007150CC" w:rsidRPr="00FB5E6E">
        <w:rPr>
          <w:rFonts w:hint="eastAsia"/>
          <w:sz w:val="30"/>
          <w:szCs w:val="30"/>
        </w:rPr>
        <w:t>信息技术的广泛应用，不仅改变着人类的生产生活方式</w:t>
      </w:r>
      <w:r w:rsidR="007150CC">
        <w:rPr>
          <w:rFonts w:hint="eastAsia"/>
          <w:sz w:val="30"/>
          <w:szCs w:val="30"/>
        </w:rPr>
        <w:t>，也对教育产生深远的影响</w:t>
      </w:r>
      <w:r w:rsidR="007150CC" w:rsidRPr="00FB5E6E">
        <w:rPr>
          <w:rFonts w:hint="eastAsia"/>
          <w:sz w:val="30"/>
          <w:szCs w:val="30"/>
        </w:rPr>
        <w:t>。</w:t>
      </w:r>
      <w:r w:rsidR="007150CC">
        <w:rPr>
          <w:rFonts w:hint="eastAsia"/>
          <w:sz w:val="30"/>
          <w:szCs w:val="30"/>
        </w:rPr>
        <w:t>其中，信息技术与课程整合促使教育产生变革，对于培养学生的美术</w:t>
      </w:r>
      <w:r w:rsidR="005550D7">
        <w:rPr>
          <w:rFonts w:hint="eastAsia"/>
          <w:sz w:val="30"/>
          <w:szCs w:val="30"/>
        </w:rPr>
        <w:t>学科</w:t>
      </w:r>
      <w:r w:rsidR="007150CC">
        <w:rPr>
          <w:rFonts w:hint="eastAsia"/>
          <w:sz w:val="30"/>
          <w:szCs w:val="30"/>
        </w:rPr>
        <w:t>核心素养具有深远意义。</w:t>
      </w:r>
      <w:r w:rsidR="007150CC" w:rsidRPr="00FB5E6E">
        <w:rPr>
          <w:rFonts w:hint="eastAsia"/>
          <w:sz w:val="30"/>
          <w:szCs w:val="30"/>
        </w:rPr>
        <w:t>信息技术与课程整合</w:t>
      </w:r>
      <w:r w:rsidR="007150CC">
        <w:rPr>
          <w:rFonts w:hint="eastAsia"/>
          <w:sz w:val="30"/>
          <w:szCs w:val="30"/>
        </w:rPr>
        <w:t>有助于创设教学情境，</w:t>
      </w:r>
      <w:r w:rsidR="007150CC" w:rsidRPr="00507C4B">
        <w:rPr>
          <w:rFonts w:hint="eastAsia"/>
          <w:sz w:val="30"/>
          <w:szCs w:val="30"/>
        </w:rPr>
        <w:t>有助于学生的个性化学习。</w:t>
      </w:r>
      <w:r w:rsidR="007150CC">
        <w:rPr>
          <w:rFonts w:hint="eastAsia"/>
          <w:sz w:val="30"/>
          <w:szCs w:val="30"/>
        </w:rPr>
        <w:t>提高了教学效率，</w:t>
      </w:r>
      <w:r w:rsidR="007150CC" w:rsidRPr="004F660E">
        <w:rPr>
          <w:rFonts w:hint="eastAsia"/>
          <w:sz w:val="30"/>
          <w:szCs w:val="30"/>
        </w:rPr>
        <w:t>增强了学生的艺术感知力，使其形成对美术学习的持久兴趣，提升美术</w:t>
      </w:r>
      <w:r w:rsidR="005550D7">
        <w:rPr>
          <w:rFonts w:hint="eastAsia"/>
          <w:sz w:val="30"/>
          <w:szCs w:val="30"/>
        </w:rPr>
        <w:t>学科</w:t>
      </w:r>
      <w:r w:rsidR="007150CC" w:rsidRPr="004F660E">
        <w:rPr>
          <w:rFonts w:hint="eastAsia"/>
          <w:sz w:val="30"/>
          <w:szCs w:val="30"/>
        </w:rPr>
        <w:t>核心素养。</w:t>
      </w:r>
    </w:p>
    <w:p w:rsidR="008E6068" w:rsidRDefault="008E6068" w:rsidP="003B6C3F">
      <w:pPr>
        <w:ind w:firstLineChars="200" w:firstLine="600"/>
        <w:rPr>
          <w:sz w:val="30"/>
          <w:szCs w:val="30"/>
        </w:rPr>
      </w:pPr>
      <w:r>
        <w:rPr>
          <w:rFonts w:hint="eastAsia"/>
          <w:sz w:val="30"/>
          <w:szCs w:val="30"/>
        </w:rPr>
        <w:t>关键词：信息技术</w:t>
      </w:r>
      <w:r>
        <w:rPr>
          <w:rFonts w:hint="eastAsia"/>
          <w:sz w:val="30"/>
          <w:szCs w:val="30"/>
        </w:rPr>
        <w:t xml:space="preserve"> </w:t>
      </w:r>
      <w:r>
        <w:rPr>
          <w:rFonts w:hint="eastAsia"/>
          <w:sz w:val="30"/>
          <w:szCs w:val="30"/>
        </w:rPr>
        <w:t>美术</w:t>
      </w:r>
      <w:r w:rsidR="005550D7">
        <w:rPr>
          <w:rFonts w:hint="eastAsia"/>
          <w:sz w:val="30"/>
          <w:szCs w:val="30"/>
        </w:rPr>
        <w:t>学科</w:t>
      </w:r>
      <w:r>
        <w:rPr>
          <w:rFonts w:hint="eastAsia"/>
          <w:sz w:val="30"/>
          <w:szCs w:val="30"/>
        </w:rPr>
        <w:t>核心素养</w:t>
      </w:r>
      <w:r>
        <w:rPr>
          <w:rFonts w:hint="eastAsia"/>
          <w:sz w:val="30"/>
          <w:szCs w:val="30"/>
        </w:rPr>
        <w:t xml:space="preserve"> </w:t>
      </w:r>
      <w:r>
        <w:rPr>
          <w:rFonts w:hint="eastAsia"/>
          <w:sz w:val="30"/>
          <w:szCs w:val="30"/>
        </w:rPr>
        <w:t>实践研究</w:t>
      </w:r>
    </w:p>
    <w:p w:rsidR="00FB5E6E" w:rsidRDefault="00AA7D5B" w:rsidP="00FB5E6E">
      <w:pPr>
        <w:ind w:firstLineChars="200" w:firstLine="600"/>
        <w:rPr>
          <w:sz w:val="30"/>
          <w:szCs w:val="30"/>
        </w:rPr>
      </w:pPr>
      <w:r w:rsidRPr="00FB5E6E">
        <w:rPr>
          <w:rFonts w:hint="eastAsia"/>
          <w:sz w:val="30"/>
          <w:szCs w:val="30"/>
        </w:rPr>
        <w:t>随着信息时代的到来，信息技术及其广泛应用，使人类社会的方方面面都发生了重大变化，教育作为人类社会发展中的一个重要领域，也已经步入信息化的时代</w:t>
      </w:r>
      <w:r w:rsidR="00FB5E6E">
        <w:rPr>
          <w:rFonts w:hint="eastAsia"/>
          <w:sz w:val="30"/>
          <w:szCs w:val="30"/>
        </w:rPr>
        <w:t>。</w:t>
      </w:r>
      <w:r w:rsidRPr="00FB5E6E">
        <w:rPr>
          <w:rFonts w:hint="eastAsia"/>
          <w:sz w:val="30"/>
          <w:szCs w:val="30"/>
        </w:rPr>
        <w:t>信息技术的广泛应用，不仅改变着人类的生产生活方式</w:t>
      </w:r>
      <w:r w:rsidR="00FB5E6E">
        <w:rPr>
          <w:rFonts w:hint="eastAsia"/>
          <w:sz w:val="30"/>
          <w:szCs w:val="30"/>
        </w:rPr>
        <w:t>，也对教育产生深远的影响</w:t>
      </w:r>
      <w:r w:rsidRPr="00FB5E6E">
        <w:rPr>
          <w:rFonts w:hint="eastAsia"/>
          <w:sz w:val="30"/>
          <w:szCs w:val="30"/>
        </w:rPr>
        <w:t>。</w:t>
      </w:r>
      <w:r w:rsidR="00FB5E6E">
        <w:rPr>
          <w:rFonts w:hint="eastAsia"/>
          <w:sz w:val="30"/>
          <w:szCs w:val="30"/>
        </w:rPr>
        <w:t>其中，信息技术与课程整合促使教育产生变革，对于培养学生的</w:t>
      </w:r>
      <w:r w:rsidR="008E6068">
        <w:rPr>
          <w:rFonts w:hint="eastAsia"/>
          <w:sz w:val="30"/>
          <w:szCs w:val="30"/>
        </w:rPr>
        <w:t>美术</w:t>
      </w:r>
      <w:r w:rsidR="005550D7">
        <w:rPr>
          <w:rFonts w:hint="eastAsia"/>
          <w:sz w:val="30"/>
          <w:szCs w:val="30"/>
        </w:rPr>
        <w:t>学科</w:t>
      </w:r>
      <w:r w:rsidR="00DC5C4E">
        <w:rPr>
          <w:rFonts w:hint="eastAsia"/>
          <w:sz w:val="30"/>
          <w:szCs w:val="30"/>
        </w:rPr>
        <w:t>核心素养具有深远意义。</w:t>
      </w:r>
    </w:p>
    <w:p w:rsidR="00DF3339" w:rsidRPr="00FB5E6E" w:rsidRDefault="00AA7D5B" w:rsidP="00FB5E6E">
      <w:pPr>
        <w:ind w:firstLineChars="200" w:firstLine="600"/>
        <w:rPr>
          <w:sz w:val="30"/>
          <w:szCs w:val="30"/>
        </w:rPr>
      </w:pPr>
      <w:r w:rsidRPr="00FB5E6E">
        <w:rPr>
          <w:rFonts w:hint="eastAsia"/>
          <w:sz w:val="30"/>
          <w:szCs w:val="30"/>
        </w:rPr>
        <w:t>信息技术与课程整合是指在课程教学过程中，把信息技术信息资源信息方法，人力资源和课程内容进行有机整合，共同完成课程教学任务的一种新型的教学方式</w:t>
      </w:r>
      <w:r w:rsidR="003C1466">
        <w:rPr>
          <w:rFonts w:hint="eastAsia"/>
          <w:sz w:val="30"/>
          <w:szCs w:val="30"/>
        </w:rPr>
        <w:t>，</w:t>
      </w:r>
      <w:r w:rsidRPr="00FB5E6E">
        <w:rPr>
          <w:rFonts w:hint="eastAsia"/>
          <w:sz w:val="30"/>
          <w:szCs w:val="30"/>
        </w:rPr>
        <w:t>要以多媒体和网络为基础的信息化环境中实施课程教学活动，对课程教学内容进行信息化处理后成为学习者的学习资源，利用信息加工工具让学生的知识重构。</w:t>
      </w:r>
    </w:p>
    <w:p w:rsidR="00877F7C" w:rsidRDefault="003C1466" w:rsidP="00507C4B">
      <w:pPr>
        <w:ind w:firstLineChars="200" w:firstLine="600"/>
        <w:jc w:val="left"/>
        <w:rPr>
          <w:sz w:val="30"/>
          <w:szCs w:val="30"/>
        </w:rPr>
      </w:pPr>
      <w:r w:rsidRPr="00FB5E6E">
        <w:rPr>
          <w:rFonts w:hint="eastAsia"/>
          <w:sz w:val="30"/>
          <w:szCs w:val="30"/>
        </w:rPr>
        <w:t>信息技术与课程整合</w:t>
      </w:r>
      <w:r w:rsidR="00456B6E">
        <w:rPr>
          <w:rFonts w:hint="eastAsia"/>
          <w:sz w:val="30"/>
          <w:szCs w:val="30"/>
        </w:rPr>
        <w:t>有助于创设教学情境</w:t>
      </w:r>
      <w:r w:rsidR="001260F8" w:rsidRPr="00507C4B">
        <w:rPr>
          <w:rFonts w:hint="eastAsia"/>
          <w:sz w:val="30"/>
          <w:szCs w:val="30"/>
        </w:rPr>
        <w:t>。</w:t>
      </w:r>
      <w:r w:rsidR="00456B6E" w:rsidRPr="00456B6E">
        <w:rPr>
          <w:rFonts w:hint="eastAsia"/>
          <w:sz w:val="30"/>
          <w:szCs w:val="30"/>
        </w:rPr>
        <w:t>课堂教学活动中通过创设基于工作情境的学习环境能有效提高学生的学习积极</w:t>
      </w:r>
      <w:r w:rsidR="00456B6E" w:rsidRPr="00456B6E">
        <w:rPr>
          <w:rFonts w:hint="eastAsia"/>
          <w:sz w:val="30"/>
          <w:szCs w:val="30"/>
        </w:rPr>
        <w:lastRenderedPageBreak/>
        <w:t>性和主动性。同时由于美术教学内容大都在于对视觉艺术的感知，所以需要加强情感体验来全面激发学生对艺术的求知欲望，培养高雅的审美情趣。通过多媒体信息技术的应用，充分发挥出审美性和直观性特点以此来有效提高课堂教学效率。声音模拟、动画制作、小视频录制、联网分组、数据提取分析等手段都能大大提升教学内容的形象性和生动性，并且展现出专业内容的动态美。这样能够给</w:t>
      </w:r>
      <w:r w:rsidR="00997E6E">
        <w:rPr>
          <w:rFonts w:hint="eastAsia"/>
          <w:sz w:val="30"/>
          <w:szCs w:val="30"/>
        </w:rPr>
        <w:t>予学生视觉刺激，并且能够对其产生心理暗示，以此提升学生的积极性。</w:t>
      </w:r>
    </w:p>
    <w:p w:rsidR="00877F7C" w:rsidRDefault="00456B6E" w:rsidP="00507C4B">
      <w:pPr>
        <w:ind w:firstLineChars="200" w:firstLine="600"/>
        <w:jc w:val="left"/>
        <w:rPr>
          <w:sz w:val="30"/>
          <w:szCs w:val="30"/>
        </w:rPr>
      </w:pPr>
      <w:r w:rsidRPr="00456B6E">
        <w:rPr>
          <w:rFonts w:hint="eastAsia"/>
          <w:sz w:val="30"/>
          <w:szCs w:val="30"/>
        </w:rPr>
        <w:t>在《我喜欢的鸟》这节课上，教师播放一段鸟鸣的声音，引发学生的联想，让学生感觉置身于百鸟园中。随后播放鸟类的图片，让学生欣赏不同种类、不同特点的鸟。通过观察、对比、分析等探究活动，学生了解了鸟的基本组成部分，概括出外形特征，分析了色彩，为之后的创作做好铺垫。</w:t>
      </w:r>
    </w:p>
    <w:p w:rsidR="00877F7C" w:rsidRDefault="003C1466" w:rsidP="00456B6E">
      <w:pPr>
        <w:ind w:firstLineChars="200" w:firstLine="600"/>
        <w:jc w:val="left"/>
        <w:rPr>
          <w:sz w:val="30"/>
          <w:szCs w:val="30"/>
        </w:rPr>
      </w:pPr>
      <w:r w:rsidRPr="00FB5E6E">
        <w:rPr>
          <w:rFonts w:hint="eastAsia"/>
          <w:sz w:val="30"/>
          <w:szCs w:val="30"/>
        </w:rPr>
        <w:t>信息技术与课程整合</w:t>
      </w:r>
      <w:r w:rsidR="001260F8" w:rsidRPr="00507C4B">
        <w:rPr>
          <w:rFonts w:hint="eastAsia"/>
          <w:sz w:val="30"/>
          <w:szCs w:val="30"/>
        </w:rPr>
        <w:t>有助于学生</w:t>
      </w:r>
      <w:r w:rsidR="003B1732" w:rsidRPr="00507C4B">
        <w:rPr>
          <w:rFonts w:hint="eastAsia"/>
          <w:sz w:val="30"/>
          <w:szCs w:val="30"/>
        </w:rPr>
        <w:t>的</w:t>
      </w:r>
      <w:r w:rsidR="001260F8" w:rsidRPr="00507C4B">
        <w:rPr>
          <w:rFonts w:hint="eastAsia"/>
          <w:sz w:val="30"/>
          <w:szCs w:val="30"/>
        </w:rPr>
        <w:t>个性化学习。</w:t>
      </w:r>
      <w:r w:rsidR="00456B6E" w:rsidRPr="00FB5E6E">
        <w:rPr>
          <w:rFonts w:hint="eastAsia"/>
          <w:sz w:val="30"/>
          <w:szCs w:val="30"/>
        </w:rPr>
        <w:t>信息技术与课程整合</w:t>
      </w:r>
      <w:r w:rsidR="00456B6E" w:rsidRPr="00456B6E">
        <w:rPr>
          <w:rFonts w:ascii="Calibri" w:eastAsia="宋体" w:hAnsi="Calibri" w:cs="Times New Roman" w:hint="eastAsia"/>
          <w:sz w:val="30"/>
          <w:szCs w:val="30"/>
        </w:rPr>
        <w:t>将教育从传统的教师传授知识转到培养学生自身获取知识的能力上。学生在获取知识的过程中对信息进行图像识读、审美判断，加深文化理解，创造性地理解和选择方法解决问题，获得学习经验，逐步内化成解决问题的能力。教育信息化背景下美术个性化学习改变了传统学习方式，突出了学生学习的参与性和双向性，学生通过自主选择的微课、慕课，与其他人交流，丰富自身知识储备量的同时培养了获取信息的能力和思辨能力。</w:t>
      </w:r>
    </w:p>
    <w:p w:rsidR="00456B6E" w:rsidRDefault="007150CC" w:rsidP="000A2400">
      <w:pPr>
        <w:ind w:firstLineChars="200" w:firstLine="600"/>
        <w:jc w:val="left"/>
        <w:rPr>
          <w:sz w:val="30"/>
          <w:szCs w:val="30"/>
        </w:rPr>
      </w:pPr>
      <w:r>
        <w:rPr>
          <w:rFonts w:hint="eastAsia"/>
          <w:sz w:val="30"/>
          <w:szCs w:val="30"/>
        </w:rPr>
        <w:t>在日常教学中使用较多的是微课。</w:t>
      </w:r>
      <w:proofErr w:type="gramStart"/>
      <w:r w:rsidR="000A2400" w:rsidRPr="000A2400">
        <w:rPr>
          <w:rFonts w:hint="eastAsia"/>
          <w:sz w:val="30"/>
          <w:szCs w:val="30"/>
        </w:rPr>
        <w:t>微课是</w:t>
      </w:r>
      <w:proofErr w:type="gramEnd"/>
      <w:r w:rsidR="000A2400" w:rsidRPr="000A2400">
        <w:rPr>
          <w:rFonts w:hint="eastAsia"/>
          <w:sz w:val="30"/>
          <w:szCs w:val="30"/>
        </w:rPr>
        <w:t>以短视频为主要载</w:t>
      </w:r>
      <w:r w:rsidR="000A2400" w:rsidRPr="000A2400">
        <w:rPr>
          <w:rFonts w:hint="eastAsia"/>
          <w:sz w:val="30"/>
          <w:szCs w:val="30"/>
        </w:rPr>
        <w:lastRenderedPageBreak/>
        <w:t>体，记录教师在课堂教学过程中围绕某个知识点或教学环节而开展的教与学的过程。在美术教学中，</w:t>
      </w:r>
      <w:r w:rsidR="000A2400">
        <w:rPr>
          <w:rFonts w:hint="eastAsia"/>
          <w:sz w:val="30"/>
          <w:szCs w:val="30"/>
        </w:rPr>
        <w:t>教师</w:t>
      </w:r>
      <w:r w:rsidR="000A2400" w:rsidRPr="000A2400">
        <w:rPr>
          <w:rFonts w:hint="eastAsia"/>
          <w:sz w:val="30"/>
          <w:szCs w:val="30"/>
        </w:rPr>
        <w:t>通常针对教学环节中的“教学导入”与“教学重难点”</w:t>
      </w:r>
      <w:proofErr w:type="gramStart"/>
      <w:r w:rsidR="000A2400" w:rsidRPr="000A2400">
        <w:rPr>
          <w:rFonts w:hint="eastAsia"/>
          <w:sz w:val="30"/>
          <w:szCs w:val="30"/>
        </w:rPr>
        <w:t>进行微课设计</w:t>
      </w:r>
      <w:proofErr w:type="gramEnd"/>
      <w:r w:rsidR="000A2400" w:rsidRPr="000A2400">
        <w:rPr>
          <w:rFonts w:hint="eastAsia"/>
          <w:sz w:val="30"/>
          <w:szCs w:val="30"/>
        </w:rPr>
        <w:t>，进而挖掘“情趣类、知识类和技能类”</w:t>
      </w:r>
      <w:proofErr w:type="gramStart"/>
      <w:r w:rsidR="000A2400" w:rsidRPr="000A2400">
        <w:rPr>
          <w:rFonts w:hint="eastAsia"/>
          <w:sz w:val="30"/>
          <w:szCs w:val="30"/>
        </w:rPr>
        <w:t>微课设计</w:t>
      </w:r>
      <w:proofErr w:type="gramEnd"/>
      <w:r w:rsidR="000A2400" w:rsidRPr="000A2400">
        <w:rPr>
          <w:rFonts w:hint="eastAsia"/>
          <w:sz w:val="30"/>
          <w:szCs w:val="30"/>
        </w:rPr>
        <w:t>方法并加以应用。这不仅使学习变得生动有趣，还能优化学习体验方式，更好地落实美术学科核心素养，达到预期的教学效果。</w:t>
      </w:r>
    </w:p>
    <w:p w:rsidR="00C67759" w:rsidRPr="00B64BAA" w:rsidRDefault="00B64BAA" w:rsidP="007150CC">
      <w:pPr>
        <w:ind w:firstLineChars="200" w:firstLine="600"/>
        <w:jc w:val="left"/>
        <w:rPr>
          <w:sz w:val="30"/>
          <w:szCs w:val="30"/>
        </w:rPr>
      </w:pPr>
      <w:r w:rsidRPr="00B64BAA">
        <w:rPr>
          <w:rFonts w:hint="eastAsia"/>
          <w:sz w:val="30"/>
          <w:szCs w:val="30"/>
        </w:rPr>
        <w:t>尤其是在疫情之下，全国开展线上授课，推动教师开展美术教学活动做到与时俱进，充分利用信息技术资源开拓网络资源，不断充实美术教学活动的内容。教师</w:t>
      </w:r>
      <w:r>
        <w:rPr>
          <w:rFonts w:hint="eastAsia"/>
          <w:sz w:val="30"/>
          <w:szCs w:val="30"/>
        </w:rPr>
        <w:t>们</w:t>
      </w:r>
      <w:r w:rsidRPr="00B64BAA">
        <w:rPr>
          <w:rFonts w:hint="eastAsia"/>
          <w:sz w:val="30"/>
          <w:szCs w:val="30"/>
        </w:rPr>
        <w:t>高度</w:t>
      </w:r>
      <w:proofErr w:type="gramStart"/>
      <w:r w:rsidRPr="00B64BAA">
        <w:rPr>
          <w:rFonts w:hint="eastAsia"/>
          <w:sz w:val="30"/>
          <w:szCs w:val="30"/>
        </w:rPr>
        <w:t>重视微课的</w:t>
      </w:r>
      <w:proofErr w:type="gramEnd"/>
      <w:r w:rsidRPr="00B64BAA">
        <w:rPr>
          <w:rFonts w:hint="eastAsia"/>
          <w:sz w:val="30"/>
          <w:szCs w:val="30"/>
        </w:rPr>
        <w:t>运用，改革教学方法，从而达到优化教学的目的。</w:t>
      </w:r>
      <w:proofErr w:type="gramStart"/>
      <w:r w:rsidRPr="00B64BAA">
        <w:rPr>
          <w:rFonts w:hint="eastAsia"/>
          <w:sz w:val="30"/>
          <w:szCs w:val="30"/>
        </w:rPr>
        <w:t>微课的</w:t>
      </w:r>
      <w:proofErr w:type="gramEnd"/>
      <w:r w:rsidRPr="00B64BAA">
        <w:rPr>
          <w:rFonts w:hint="eastAsia"/>
          <w:sz w:val="30"/>
          <w:szCs w:val="30"/>
        </w:rPr>
        <w:t>运用能让学生在上课之前进行针对性的预习，了解知识的分布状况，同时回忆学过的知识，并不断强化巩固。</w:t>
      </w:r>
      <w:proofErr w:type="gramStart"/>
      <w:r w:rsidRPr="00B64BAA">
        <w:rPr>
          <w:rFonts w:hint="eastAsia"/>
          <w:sz w:val="30"/>
          <w:szCs w:val="30"/>
        </w:rPr>
        <w:t>微课</w:t>
      </w:r>
      <w:r>
        <w:rPr>
          <w:rFonts w:hint="eastAsia"/>
          <w:sz w:val="30"/>
          <w:szCs w:val="30"/>
        </w:rPr>
        <w:t>也</w:t>
      </w:r>
      <w:proofErr w:type="gramEnd"/>
      <w:r>
        <w:rPr>
          <w:rFonts w:hint="eastAsia"/>
          <w:sz w:val="30"/>
          <w:szCs w:val="30"/>
        </w:rPr>
        <w:t>可以更加直观地给学生呈现知识，使学生更容易接受，从而激发学生艺术创作的</w:t>
      </w:r>
      <w:r w:rsidRPr="00B64BAA">
        <w:rPr>
          <w:rFonts w:hint="eastAsia"/>
          <w:sz w:val="30"/>
          <w:szCs w:val="30"/>
        </w:rPr>
        <w:t>热情。再次，</w:t>
      </w:r>
      <w:proofErr w:type="gramStart"/>
      <w:r w:rsidRPr="00B64BAA">
        <w:rPr>
          <w:rFonts w:hint="eastAsia"/>
          <w:sz w:val="30"/>
          <w:szCs w:val="30"/>
        </w:rPr>
        <w:t>微课在</w:t>
      </w:r>
      <w:proofErr w:type="gramEnd"/>
      <w:r w:rsidRPr="00B64BAA">
        <w:rPr>
          <w:rFonts w:hint="eastAsia"/>
          <w:sz w:val="30"/>
          <w:szCs w:val="30"/>
        </w:rPr>
        <w:t>突破教学重难点中的运用。每节课的教学内容都有重难点，对教师教学以及学生学习都是巨大的挑战。运用微课，教师可以将绘画重点、难点、易错点制作成单独的小视频，让学生在观看微课时能更好地掌握绘画技巧。最后，</w:t>
      </w:r>
      <w:proofErr w:type="gramStart"/>
      <w:r w:rsidRPr="00B64BAA">
        <w:rPr>
          <w:rFonts w:hint="eastAsia"/>
          <w:sz w:val="30"/>
          <w:szCs w:val="30"/>
        </w:rPr>
        <w:t>微课在</w:t>
      </w:r>
      <w:proofErr w:type="gramEnd"/>
      <w:r w:rsidRPr="00B64BAA">
        <w:rPr>
          <w:rFonts w:hint="eastAsia"/>
          <w:sz w:val="30"/>
          <w:szCs w:val="30"/>
        </w:rPr>
        <w:t>归纳总结知识内容</w:t>
      </w:r>
      <w:r>
        <w:rPr>
          <w:rFonts w:hint="eastAsia"/>
          <w:sz w:val="30"/>
          <w:szCs w:val="30"/>
        </w:rPr>
        <w:t>时</w:t>
      </w:r>
      <w:r w:rsidRPr="00B64BAA">
        <w:rPr>
          <w:rFonts w:hint="eastAsia"/>
          <w:sz w:val="30"/>
          <w:szCs w:val="30"/>
        </w:rPr>
        <w:t>，能缓解学生因为长时间绘画带来的倦怠感，活跃课堂气氛，提高学生吸收知识的效果。</w:t>
      </w:r>
    </w:p>
    <w:p w:rsidR="00C67759" w:rsidRPr="00C67759" w:rsidRDefault="00C67759" w:rsidP="00C67759">
      <w:pPr>
        <w:ind w:firstLineChars="200" w:firstLine="600"/>
        <w:jc w:val="left"/>
        <w:rPr>
          <w:sz w:val="30"/>
          <w:szCs w:val="30"/>
        </w:rPr>
      </w:pPr>
      <w:r w:rsidRPr="00C67759">
        <w:rPr>
          <w:rFonts w:hint="eastAsia"/>
          <w:sz w:val="30"/>
          <w:szCs w:val="30"/>
        </w:rPr>
        <w:t>学生对信息进行收集、处理、创造，实现对知识的探索和发现，这对</w:t>
      </w:r>
      <w:r>
        <w:rPr>
          <w:rFonts w:hint="eastAsia"/>
          <w:sz w:val="30"/>
          <w:szCs w:val="30"/>
        </w:rPr>
        <w:t>培养学生的美术</w:t>
      </w:r>
      <w:r w:rsidR="005550D7">
        <w:rPr>
          <w:rFonts w:hint="eastAsia"/>
          <w:sz w:val="30"/>
          <w:szCs w:val="30"/>
        </w:rPr>
        <w:t>学科核心</w:t>
      </w:r>
      <w:r>
        <w:rPr>
          <w:rFonts w:hint="eastAsia"/>
          <w:sz w:val="30"/>
          <w:szCs w:val="30"/>
        </w:rPr>
        <w:t>素养</w:t>
      </w:r>
      <w:r w:rsidRPr="00C67759">
        <w:rPr>
          <w:rFonts w:hint="eastAsia"/>
          <w:sz w:val="30"/>
          <w:szCs w:val="30"/>
        </w:rPr>
        <w:t>具有重要的意义。在</w:t>
      </w:r>
      <w:r>
        <w:rPr>
          <w:rFonts w:hint="eastAsia"/>
          <w:sz w:val="30"/>
          <w:szCs w:val="30"/>
        </w:rPr>
        <w:t>信息技术与美术学科整合中</w:t>
      </w:r>
      <w:r w:rsidRPr="00C67759">
        <w:rPr>
          <w:rFonts w:hint="eastAsia"/>
          <w:sz w:val="30"/>
          <w:szCs w:val="30"/>
        </w:rPr>
        <w:t>，</w:t>
      </w:r>
      <w:r>
        <w:rPr>
          <w:rFonts w:hint="eastAsia"/>
          <w:sz w:val="30"/>
          <w:szCs w:val="30"/>
        </w:rPr>
        <w:t>信息技术为</w:t>
      </w:r>
      <w:r w:rsidRPr="00C67759">
        <w:rPr>
          <w:rFonts w:hint="eastAsia"/>
          <w:sz w:val="30"/>
          <w:szCs w:val="30"/>
        </w:rPr>
        <w:t>学生提供符合其的年龄特点、</w:t>
      </w:r>
      <w:r w:rsidRPr="00C67759">
        <w:rPr>
          <w:rFonts w:hint="eastAsia"/>
          <w:sz w:val="30"/>
          <w:szCs w:val="30"/>
        </w:rPr>
        <w:lastRenderedPageBreak/>
        <w:t>具有教育性、趣味性的个性化信息，便捷精准地达到教学内容，突出双向性、参与性、互动性，培养学生的综合能力，营造乐学氛围，激发</w:t>
      </w:r>
      <w:r>
        <w:rPr>
          <w:rFonts w:hint="eastAsia"/>
          <w:sz w:val="30"/>
          <w:szCs w:val="30"/>
        </w:rPr>
        <w:t>学生</w:t>
      </w:r>
      <w:r w:rsidRPr="00C67759">
        <w:rPr>
          <w:rFonts w:hint="eastAsia"/>
          <w:sz w:val="30"/>
          <w:szCs w:val="30"/>
        </w:rPr>
        <w:t>的创造潜能。</w:t>
      </w:r>
    </w:p>
    <w:p w:rsidR="00C67759" w:rsidRPr="00C67759" w:rsidRDefault="00773FDB" w:rsidP="00773FDB">
      <w:pPr>
        <w:ind w:firstLineChars="200" w:firstLine="600"/>
        <w:jc w:val="left"/>
        <w:rPr>
          <w:sz w:val="30"/>
          <w:szCs w:val="30"/>
        </w:rPr>
      </w:pPr>
      <w:r w:rsidRPr="00773FDB">
        <w:rPr>
          <w:rFonts w:hint="eastAsia"/>
          <w:sz w:val="30"/>
          <w:szCs w:val="30"/>
        </w:rPr>
        <w:t>综上所述，在</w:t>
      </w:r>
      <w:r>
        <w:rPr>
          <w:rFonts w:hint="eastAsia"/>
          <w:sz w:val="30"/>
          <w:szCs w:val="30"/>
        </w:rPr>
        <w:t>教育信息化</w:t>
      </w:r>
      <w:r w:rsidRPr="00773FDB">
        <w:rPr>
          <w:rFonts w:hint="eastAsia"/>
          <w:sz w:val="30"/>
          <w:szCs w:val="30"/>
        </w:rPr>
        <w:t>快速发展背景下，教师需要充分应用多媒体技术优化整合新课程理念和</w:t>
      </w:r>
      <w:r>
        <w:rPr>
          <w:rFonts w:hint="eastAsia"/>
          <w:sz w:val="30"/>
          <w:szCs w:val="30"/>
        </w:rPr>
        <w:t>教育观念，这样能够对现有教学方法进行改进，有效丰富课堂教学内容，</w:t>
      </w:r>
      <w:r w:rsidRPr="004F660E">
        <w:rPr>
          <w:rFonts w:hint="eastAsia"/>
          <w:sz w:val="30"/>
          <w:szCs w:val="30"/>
        </w:rPr>
        <w:t>提高教学质量和教学效率；</w:t>
      </w:r>
      <w:r w:rsidRPr="00773FDB">
        <w:rPr>
          <w:rFonts w:hint="eastAsia"/>
          <w:sz w:val="30"/>
          <w:szCs w:val="30"/>
        </w:rPr>
        <w:t>提升学生</w:t>
      </w:r>
      <w:r>
        <w:rPr>
          <w:rFonts w:hint="eastAsia"/>
          <w:sz w:val="30"/>
          <w:szCs w:val="30"/>
        </w:rPr>
        <w:t>自主学习的动力，</w:t>
      </w:r>
      <w:r w:rsidRPr="004F660E">
        <w:rPr>
          <w:rFonts w:hint="eastAsia"/>
          <w:sz w:val="30"/>
          <w:szCs w:val="30"/>
        </w:rPr>
        <w:t>增强了学生的艺术感知力，开拓了学生的思维，有效提升其审</w:t>
      </w:r>
      <w:r w:rsidR="004F549C">
        <w:rPr>
          <w:rFonts w:hint="eastAsia"/>
          <w:sz w:val="30"/>
          <w:szCs w:val="30"/>
        </w:rPr>
        <w:t>美能力和创造力，使其形成对美术学习的持久兴趣，提升美术</w:t>
      </w:r>
      <w:r w:rsidR="005550D7">
        <w:rPr>
          <w:rFonts w:hint="eastAsia"/>
          <w:sz w:val="30"/>
          <w:szCs w:val="30"/>
        </w:rPr>
        <w:t>学科</w:t>
      </w:r>
      <w:r w:rsidR="004F549C">
        <w:rPr>
          <w:rFonts w:hint="eastAsia"/>
          <w:sz w:val="30"/>
          <w:szCs w:val="30"/>
        </w:rPr>
        <w:t>核心素养。</w:t>
      </w:r>
    </w:p>
    <w:p w:rsidR="001260F8" w:rsidRPr="004F660E" w:rsidRDefault="001260F8" w:rsidP="00507C4B">
      <w:pPr>
        <w:ind w:firstLineChars="200" w:firstLine="600"/>
        <w:jc w:val="left"/>
        <w:rPr>
          <w:sz w:val="30"/>
          <w:szCs w:val="30"/>
        </w:rPr>
      </w:pPr>
    </w:p>
    <w:sectPr w:rsidR="001260F8" w:rsidRPr="004F660E" w:rsidSect="00DF33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5F6" w:rsidRDefault="00B745F6" w:rsidP="00507C4B">
      <w:r>
        <w:separator/>
      </w:r>
    </w:p>
  </w:endnote>
  <w:endnote w:type="continuationSeparator" w:id="0">
    <w:p w:rsidR="00B745F6" w:rsidRDefault="00B745F6" w:rsidP="00507C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5F6" w:rsidRDefault="00B745F6" w:rsidP="00507C4B">
      <w:r>
        <w:separator/>
      </w:r>
    </w:p>
  </w:footnote>
  <w:footnote w:type="continuationSeparator" w:id="0">
    <w:p w:rsidR="00B745F6" w:rsidRDefault="00B745F6" w:rsidP="00507C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A97"/>
    <w:rsid w:val="000A2400"/>
    <w:rsid w:val="00114CC7"/>
    <w:rsid w:val="001260F8"/>
    <w:rsid w:val="0018242E"/>
    <w:rsid w:val="001972E6"/>
    <w:rsid w:val="001B086D"/>
    <w:rsid w:val="001C45A8"/>
    <w:rsid w:val="002124B3"/>
    <w:rsid w:val="002F456C"/>
    <w:rsid w:val="00381584"/>
    <w:rsid w:val="003A5FDA"/>
    <w:rsid w:val="003B1732"/>
    <w:rsid w:val="003B6C3F"/>
    <w:rsid w:val="003C1466"/>
    <w:rsid w:val="003C22E3"/>
    <w:rsid w:val="00452B74"/>
    <w:rsid w:val="00456B6E"/>
    <w:rsid w:val="00477A38"/>
    <w:rsid w:val="004E7A97"/>
    <w:rsid w:val="004F549C"/>
    <w:rsid w:val="004F660E"/>
    <w:rsid w:val="00507C4B"/>
    <w:rsid w:val="005550D7"/>
    <w:rsid w:val="00595ED6"/>
    <w:rsid w:val="005C41FD"/>
    <w:rsid w:val="005E1474"/>
    <w:rsid w:val="006A2D18"/>
    <w:rsid w:val="006E3BE0"/>
    <w:rsid w:val="007150CC"/>
    <w:rsid w:val="00753F85"/>
    <w:rsid w:val="00773FDB"/>
    <w:rsid w:val="007767F9"/>
    <w:rsid w:val="007F3CED"/>
    <w:rsid w:val="008460BC"/>
    <w:rsid w:val="00876F0A"/>
    <w:rsid w:val="00877F7C"/>
    <w:rsid w:val="008A41A7"/>
    <w:rsid w:val="008B50C4"/>
    <w:rsid w:val="008E6068"/>
    <w:rsid w:val="00952092"/>
    <w:rsid w:val="00997E6E"/>
    <w:rsid w:val="009B4766"/>
    <w:rsid w:val="009B6EDE"/>
    <w:rsid w:val="00AA7D5B"/>
    <w:rsid w:val="00B42E07"/>
    <w:rsid w:val="00B64BAA"/>
    <w:rsid w:val="00B745F6"/>
    <w:rsid w:val="00BC634C"/>
    <w:rsid w:val="00C1797F"/>
    <w:rsid w:val="00C47618"/>
    <w:rsid w:val="00C67759"/>
    <w:rsid w:val="00D1262E"/>
    <w:rsid w:val="00D312AB"/>
    <w:rsid w:val="00DB21BB"/>
    <w:rsid w:val="00DC5C4E"/>
    <w:rsid w:val="00DF3339"/>
    <w:rsid w:val="00E013E7"/>
    <w:rsid w:val="00E02F53"/>
    <w:rsid w:val="00E4619B"/>
    <w:rsid w:val="00E47B8A"/>
    <w:rsid w:val="00F153FD"/>
    <w:rsid w:val="00F30297"/>
    <w:rsid w:val="00F81AD9"/>
    <w:rsid w:val="00FB5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F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7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7C4B"/>
    <w:rPr>
      <w:sz w:val="18"/>
      <w:szCs w:val="18"/>
    </w:rPr>
  </w:style>
  <w:style w:type="paragraph" w:styleId="a4">
    <w:name w:val="footer"/>
    <w:basedOn w:val="a"/>
    <w:link w:val="Char0"/>
    <w:uiPriority w:val="99"/>
    <w:semiHidden/>
    <w:unhideWhenUsed/>
    <w:rsid w:val="00507C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7C4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293</Words>
  <Characters>1675</Characters>
  <Application>Microsoft Office Word</Application>
  <DocSecurity>0</DocSecurity>
  <Lines>13</Lines>
  <Paragraphs>3</Paragraphs>
  <ScaleCrop>false</ScaleCrop>
  <Company>Lenovo (Beijing) Limited</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26</cp:revision>
  <dcterms:created xsi:type="dcterms:W3CDTF">2020-11-01T04:03:00Z</dcterms:created>
  <dcterms:modified xsi:type="dcterms:W3CDTF">2020-11-10T15:26:00Z</dcterms:modified>
</cp:coreProperties>
</file>