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《信息技术课堂中学生责任担当的行动研究》课题研究工作报告</w:t>
      </w:r>
    </w:p>
    <w:p>
      <w:pPr>
        <w:jc w:val="center"/>
        <w:rPr>
          <w:rFonts w:hint="eastAsia"/>
          <w:lang w:eastAsia="zh-CN"/>
        </w:rPr>
      </w:pPr>
      <w:r>
        <w:rPr>
          <w:rFonts w:hint="eastAsia"/>
          <w:lang w:eastAsia="zh-CN"/>
        </w:rPr>
        <w:t>执笔人：康玉萍</w:t>
      </w:r>
    </w:p>
    <w:p>
      <w:pPr>
        <w:rPr>
          <w:rFonts w:hint="eastAsia"/>
          <w:lang w:eastAsia="zh-CN"/>
        </w:rPr>
      </w:pPr>
    </w:p>
    <w:p>
      <w:pPr>
        <w:numPr>
          <w:ilvl w:val="0"/>
          <w:numId w:val="1"/>
        </w:numPr>
        <w:spacing w:line="360" w:lineRule="auto"/>
        <w:ind w:firstLine="562" w:firstLineChars="200"/>
        <w:rPr>
          <w:rFonts w:hint="eastAsia"/>
          <w:b/>
          <w:bCs/>
          <w:sz w:val="28"/>
          <w:szCs w:val="28"/>
          <w:lang w:eastAsia="zh-CN"/>
        </w:rPr>
      </w:pPr>
      <w:r>
        <w:rPr>
          <w:rFonts w:hint="eastAsia"/>
          <w:b/>
          <w:bCs/>
          <w:sz w:val="28"/>
          <w:szCs w:val="28"/>
          <w:lang w:eastAsia="zh-CN"/>
        </w:rPr>
        <w:t>前言</w:t>
      </w:r>
    </w:p>
    <w:p>
      <w:pPr>
        <w:numPr>
          <w:ilvl w:val="0"/>
          <w:numId w:val="0"/>
        </w:numPr>
        <w:spacing w:line="360" w:lineRule="auto"/>
        <w:ind w:firstLine="560" w:firstLineChars="200"/>
        <w:rPr>
          <w:rFonts w:hint="default"/>
          <w:b w:val="0"/>
          <w:bCs w:val="0"/>
          <w:sz w:val="28"/>
          <w:szCs w:val="28"/>
          <w:lang w:val="en-US" w:eastAsia="zh-CN"/>
        </w:rPr>
      </w:pPr>
      <w:r>
        <w:rPr>
          <w:rFonts w:hint="eastAsia"/>
          <w:b w:val="0"/>
          <w:bCs w:val="0"/>
          <w:sz w:val="28"/>
          <w:szCs w:val="28"/>
          <w:lang w:eastAsia="zh-CN"/>
        </w:rPr>
        <w:t>《信息技术课堂中学生责任担当的行动研究》课题是从信息技术课堂教学实践发现的一系列问题入手，寻求解决这些问题而提出的研究课题。作为天津市教育信息技术研究课题，自</w:t>
      </w:r>
      <w:r>
        <w:rPr>
          <w:rFonts w:hint="eastAsia"/>
          <w:b w:val="0"/>
          <w:bCs w:val="0"/>
          <w:sz w:val="28"/>
          <w:szCs w:val="28"/>
          <w:lang w:val="en-US" w:eastAsia="zh-CN"/>
        </w:rPr>
        <w:t>2017年立项以来，课题组针对课题内容深入课堂实践与学生活动，做了大量的研究工作，现进入结题鉴定阶段，回顾整个研究过程，对研究工作简要阐述。</w:t>
      </w:r>
    </w:p>
    <w:p>
      <w:pPr>
        <w:numPr>
          <w:ilvl w:val="0"/>
          <w:numId w:val="1"/>
        </w:numPr>
        <w:spacing w:line="360" w:lineRule="auto"/>
        <w:ind w:firstLine="562" w:firstLineChars="200"/>
        <w:rPr>
          <w:rFonts w:hint="eastAsia"/>
          <w:b/>
          <w:bCs/>
          <w:sz w:val="28"/>
          <w:szCs w:val="28"/>
          <w:lang w:eastAsia="zh-CN"/>
        </w:rPr>
      </w:pPr>
      <w:r>
        <w:rPr>
          <w:rFonts w:hint="eastAsia"/>
          <w:b/>
          <w:bCs/>
          <w:sz w:val="28"/>
          <w:szCs w:val="28"/>
          <w:lang w:eastAsia="zh-CN"/>
        </w:rPr>
        <w:t>研究的主要过程和活动</w:t>
      </w:r>
    </w:p>
    <w:p>
      <w:pPr>
        <w:numPr>
          <w:ilvl w:val="0"/>
          <w:numId w:val="2"/>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准备阶段</w:t>
      </w:r>
    </w:p>
    <w:p>
      <w:pPr>
        <w:numPr>
          <w:ilvl w:val="0"/>
          <w:numId w:val="0"/>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课题立项不久，课题负责人的主持下课题组制定了具体可行的《课题实施方案》，详细阐述了课题提出的依据与理论背景，明确了课题研究的方向和内容同时也落实了课题研究方法，课题组成员进行了明确的分工。课题研究工作的顺利开展离不开学校领导的大力支持，对研究活动提供了财力与物力最大限度的保障，尤其是学校馆藏图书与文献比较丰富而且能够定期更新，学科教研员经常组织专业培训、教学观摩活动、交流教育教学心得等活动，这些都为课题的研究提供了很好的机会与平台。</w:t>
      </w:r>
    </w:p>
    <w:p>
      <w:pPr>
        <w:numPr>
          <w:ilvl w:val="0"/>
          <w:numId w:val="2"/>
        </w:numPr>
        <w:spacing w:line="360" w:lineRule="auto"/>
        <w:ind w:firstLine="560" w:firstLineChars="200"/>
        <w:rPr>
          <w:rFonts w:hint="default"/>
          <w:b w:val="0"/>
          <w:bCs w:val="0"/>
          <w:sz w:val="28"/>
          <w:szCs w:val="28"/>
          <w:lang w:val="en-US" w:eastAsia="zh-CN"/>
        </w:rPr>
      </w:pPr>
      <w:r>
        <w:rPr>
          <w:rFonts w:hint="eastAsia"/>
          <w:b w:val="0"/>
          <w:bCs w:val="0"/>
          <w:sz w:val="28"/>
          <w:szCs w:val="28"/>
          <w:lang w:val="en-US" w:eastAsia="zh-CN"/>
        </w:rPr>
        <w:t>具体研究阶段</w:t>
      </w:r>
    </w:p>
    <w:p>
      <w:pPr>
        <w:numPr>
          <w:ilvl w:val="0"/>
          <w:numId w:val="0"/>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在具体研究阶段，按照课题实施计划，对具体研究对象进行了细化与分析，</w:t>
      </w:r>
      <w:r>
        <w:rPr>
          <w:rFonts w:hint="eastAsia"/>
          <w:sz w:val="28"/>
          <w:szCs w:val="28"/>
          <w:lang w:eastAsia="zh-CN"/>
        </w:rPr>
        <w:t>结合信息技术学科的学科特点以及授课环境，将信息技术课堂中的责任担当划分为三个方面：对自我的担当、对他人的担当和对社会的担当。对自我的担当具体表现为学习态度积极、有学习目标、能够独立完成学习任务，对自己的学习负责；对他人的担当具体表现为热心帮助他人、不破坏他人物品、不窥探他人隐私；对社会的担当具体表现为有集体责任感，讲公德、守规则。在具体的研究过程中，我们通过三大方面展开研究，</w:t>
      </w:r>
      <w:r>
        <w:rPr>
          <w:rFonts w:hint="eastAsia"/>
          <w:b w:val="0"/>
          <w:bCs w:val="0"/>
          <w:sz w:val="28"/>
          <w:szCs w:val="28"/>
          <w:lang w:val="en-US" w:eastAsia="zh-CN"/>
        </w:rPr>
        <w:t>首先以学生为主体，其次立足课堂教学活动，第三聚焦学生课外活动，下面对这三个方面进行简单阐述。</w:t>
      </w:r>
    </w:p>
    <w:p>
      <w:pPr>
        <w:numPr>
          <w:ilvl w:val="0"/>
          <w:numId w:val="3"/>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以学生为主体</w:t>
      </w:r>
    </w:p>
    <w:p>
      <w:pPr>
        <w:numPr>
          <w:ilvl w:val="0"/>
          <w:numId w:val="0"/>
        </w:numPr>
        <w:spacing w:line="360" w:lineRule="auto"/>
        <w:ind w:firstLine="560" w:firstLineChars="200"/>
        <w:rPr>
          <w:rFonts w:hint="default"/>
          <w:b w:val="0"/>
          <w:bCs w:val="0"/>
          <w:color w:val="auto"/>
          <w:sz w:val="28"/>
          <w:szCs w:val="28"/>
          <w:lang w:val="en-US" w:eastAsia="zh-CN"/>
        </w:rPr>
      </w:pPr>
      <w:r>
        <w:rPr>
          <w:rFonts w:hint="eastAsia"/>
          <w:b w:val="0"/>
          <w:bCs w:val="0"/>
          <w:sz w:val="28"/>
          <w:szCs w:val="28"/>
          <w:lang w:val="en-US" w:eastAsia="zh-CN"/>
        </w:rPr>
        <w:t>课题研究的出发点与落脚点都在学生，目的是让学生对自己、对他人、对社会形成一种责任担当的意识，并付诸行动。因此我们首先要调查学生、分析学生、研究学生。在教学实践中与学生接触最多的是学科教师，教师了解每一个学生的兴趣爱好、脾气秉性，除了与学生直接谈话走进学生，课题组教师间会及时沟通了解学生。除了通过课堂观察与教师间交流，我们还分别于课题研究初期2017年和课题研究中后期2019年对学生在信息技术课程学习、日常网络行为习惯等方面进行专项问</w:t>
      </w:r>
      <w:r>
        <w:rPr>
          <w:rFonts w:hint="eastAsia"/>
          <w:b w:val="0"/>
          <w:bCs w:val="0"/>
          <w:color w:val="auto"/>
          <w:sz w:val="28"/>
          <w:szCs w:val="28"/>
          <w:lang w:val="en-US" w:eastAsia="zh-CN"/>
        </w:rPr>
        <w:t>卷调查，为课题研究了解学生提供了丰富而真实的一手资料。同时撰写研究论文《浅析信息技术课堂中学生的责任担当现状》，撰写调研报告《中学道德与法治背景下学生的网络行为习惯》。</w:t>
      </w:r>
    </w:p>
    <w:p>
      <w:pPr>
        <w:numPr>
          <w:ilvl w:val="0"/>
          <w:numId w:val="3"/>
        </w:numPr>
        <w:spacing w:line="360" w:lineRule="auto"/>
        <w:ind w:firstLine="560" w:firstLineChars="200"/>
        <w:rPr>
          <w:rFonts w:hint="default"/>
          <w:b w:val="0"/>
          <w:bCs w:val="0"/>
          <w:sz w:val="28"/>
          <w:szCs w:val="28"/>
          <w:lang w:val="en-US" w:eastAsia="zh-CN"/>
        </w:rPr>
      </w:pPr>
      <w:r>
        <w:rPr>
          <w:rFonts w:hint="eastAsia"/>
          <w:b w:val="0"/>
          <w:bCs w:val="0"/>
          <w:sz w:val="28"/>
          <w:szCs w:val="28"/>
          <w:lang w:val="en-US" w:eastAsia="zh-CN"/>
        </w:rPr>
        <w:t>立足课堂教学活动</w:t>
      </w:r>
    </w:p>
    <w:p>
      <w:p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通过分析学生责任担当的现状，立足于信息技术课堂，实施培养学生信息担当的策略与方法。</w:t>
      </w:r>
      <w:r>
        <w:rPr>
          <w:rFonts w:hint="eastAsia"/>
          <w:sz w:val="28"/>
          <w:szCs w:val="28"/>
          <w:lang w:eastAsia="zh-CN"/>
        </w:rPr>
        <w:t>责任担当的教学活动，重点关注以下三个方面：</w:t>
      </w:r>
    </w:p>
    <w:p>
      <w:pPr>
        <w:numPr>
          <w:ilvl w:val="0"/>
          <w:numId w:val="0"/>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首先，课前准备充分，针对学生学生责任担当的现状分析，课题组将信息技术教材每一章节渗透的责任担当教育进行了细化，结合学生现状与教材分析进行教学设计，落实责任当地教育的渗透。例如在七年级信息技术上册第二单元，重点渗透学生的版权意识，让学生知道要尊重他人版权的同时要懂得保护自己的创作版权。选择学生比较感兴趣的主题，引导学生该如何尊重知识产权，如何对自己的言行负责任等等。</w:t>
      </w:r>
    </w:p>
    <w:p>
      <w:pPr>
        <w:numPr>
          <w:ilvl w:val="0"/>
          <w:numId w:val="0"/>
        </w:num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其次是积极有效的课上引导，在信息技术课堂中，在教学过程中不能空谈，要以实际案例为切入点引起学生的注意和重视。可以利用语言交流、陶冶情操、直接体验等方式引导学生形成正确的价值取向。可以针对学生的爱好来培养学生的高雅情操，例如有的同学喜欢看动漫，教学时就可以以制作动漫为主题进行授课，学生们对这一主题也比较感兴趣，在学习过程中重点引导学生由看为乐转为由做而乐，让学生体验通过自己的劳动获得的成就感，从而培养学生健康向上的兴趣爱好。有的同学喜欢玩网络游戏，对于游戏的危害有些学生们听而不闻。可以利用情境式教学让学生们身临其境的体验，取材于某地少年因沉溺于网络游戏而丧命的真实事件，然后进行分组、分角色情境体验，说出你想对自己说的话，你想对自己说的话。教师引导学生思考：我们处于社会这个群体，并不是孤立的个体，我们的个人安危不仅仅与自己有关，而是关系着很多亲人、朋友，因此我们要珍视自己的生命，对自己的行为负责任，要对身边的人负责，对社会负责，做一个有责任心的合格网民与公民。</w:t>
      </w:r>
    </w:p>
    <w:p>
      <w:pPr>
        <w:numPr>
          <w:ilvl w:val="0"/>
          <w:numId w:val="0"/>
        </w:numPr>
        <w:spacing w:line="360" w:lineRule="auto"/>
        <w:ind w:firstLine="560" w:firstLineChars="200"/>
        <w:rPr>
          <w:rFonts w:hint="default"/>
          <w:b w:val="0"/>
          <w:bCs w:val="0"/>
          <w:sz w:val="28"/>
          <w:szCs w:val="28"/>
          <w:lang w:val="en-US" w:eastAsia="zh-CN"/>
        </w:rPr>
      </w:pPr>
      <w:r>
        <w:rPr>
          <w:rFonts w:hint="eastAsia"/>
          <w:b w:val="0"/>
          <w:bCs w:val="0"/>
          <w:sz w:val="28"/>
          <w:szCs w:val="28"/>
          <w:lang w:val="en-US" w:eastAsia="zh-CN"/>
        </w:rPr>
        <w:t>第三，课堂中学生责任担当的直接体现是</w:t>
      </w:r>
      <w:r>
        <w:rPr>
          <w:rFonts w:hint="eastAsia"/>
          <w:sz w:val="28"/>
          <w:szCs w:val="28"/>
          <w:lang w:eastAsia="zh-CN"/>
        </w:rPr>
        <w:t>对自我的担当，具体表现为学习态度积极、有学习目标、能够独立完成学习任务，对自己的学习负责。针对学生学习的积极性，课题组制定了每节课的学习任务与学习情况反馈表，学习任务是上课之初学生带着任务去学习，增强学生的学习主动性，学习反馈表是用来统计学生的学习效果并进行张贴公示，让大家对自己的学习互相监督，督促自己不断提升改进自己的学习态度。</w:t>
      </w:r>
    </w:p>
    <w:p>
      <w:pPr>
        <w:numPr>
          <w:ilvl w:val="0"/>
          <w:numId w:val="3"/>
        </w:numPr>
        <w:spacing w:line="360" w:lineRule="auto"/>
        <w:ind w:firstLine="560" w:firstLineChars="200"/>
        <w:rPr>
          <w:rFonts w:hint="default"/>
          <w:b w:val="0"/>
          <w:bCs w:val="0"/>
          <w:sz w:val="28"/>
          <w:szCs w:val="28"/>
          <w:lang w:val="en-US" w:eastAsia="zh-CN"/>
        </w:rPr>
      </w:pPr>
      <w:r>
        <w:rPr>
          <w:rFonts w:hint="eastAsia"/>
          <w:b w:val="0"/>
          <w:bCs w:val="0"/>
          <w:sz w:val="28"/>
          <w:szCs w:val="28"/>
          <w:lang w:val="en-US" w:eastAsia="zh-CN"/>
        </w:rPr>
        <w:t>聚焦学生课外活动</w:t>
      </w:r>
    </w:p>
    <w:p>
      <w:pPr>
        <w:numPr>
          <w:ilvl w:val="0"/>
          <w:numId w:val="0"/>
        </w:numPr>
        <w:spacing w:line="360" w:lineRule="auto"/>
        <w:ind w:firstLine="560" w:firstLineChars="200"/>
        <w:rPr>
          <w:rFonts w:hint="default"/>
          <w:b w:val="0"/>
          <w:bCs w:val="0"/>
          <w:sz w:val="28"/>
          <w:szCs w:val="28"/>
          <w:lang w:val="en-US" w:eastAsia="zh-CN"/>
        </w:rPr>
      </w:pPr>
      <w:r>
        <w:rPr>
          <w:rFonts w:hint="eastAsia"/>
          <w:sz w:val="28"/>
          <w:szCs w:val="28"/>
          <w:lang w:eastAsia="zh-CN"/>
        </w:rPr>
        <w:t>本课题所研究的对他人的担当与对社会的担当通常在学生课外活动中得以体现。因此为学生创造丰富多彩的课外活动，在活动参与中感知责任担当的重要性。组织学生参加的比赛活动主要有校内的各种活动评比、区市级的科技活动比赛，例如</w:t>
      </w:r>
      <w:r>
        <w:rPr>
          <w:rFonts w:hint="default"/>
          <w:b w:val="0"/>
          <w:bCs w:val="0"/>
          <w:sz w:val="28"/>
          <w:szCs w:val="28"/>
          <w:lang w:val="en-US" w:eastAsia="zh-CN"/>
        </w:rPr>
        <w:t>青少年科学影像节活动</w:t>
      </w:r>
      <w:r>
        <w:rPr>
          <w:rFonts w:hint="eastAsia"/>
          <w:b w:val="0"/>
          <w:bCs w:val="0"/>
          <w:sz w:val="28"/>
          <w:szCs w:val="28"/>
          <w:lang w:val="en-US" w:eastAsia="zh-CN"/>
        </w:rPr>
        <w:t>、</w:t>
      </w:r>
      <w:r>
        <w:rPr>
          <w:rFonts w:hint="default"/>
          <w:b w:val="0"/>
          <w:bCs w:val="0"/>
          <w:sz w:val="28"/>
          <w:szCs w:val="28"/>
          <w:lang w:val="en-US" w:eastAsia="zh-CN"/>
        </w:rPr>
        <w:t>中小学信息技术创新与实践活动</w:t>
      </w:r>
      <w:r>
        <w:rPr>
          <w:rFonts w:hint="eastAsia"/>
          <w:b w:val="0"/>
          <w:bCs w:val="0"/>
          <w:sz w:val="28"/>
          <w:szCs w:val="28"/>
          <w:lang w:val="en-US" w:eastAsia="zh-CN"/>
        </w:rPr>
        <w:t>、</w:t>
      </w:r>
      <w:r>
        <w:rPr>
          <w:rFonts w:hint="default"/>
          <w:b w:val="0"/>
          <w:bCs w:val="0"/>
          <w:sz w:val="28"/>
          <w:szCs w:val="28"/>
          <w:lang w:val="en-US" w:eastAsia="zh-CN"/>
        </w:rPr>
        <w:t>青少年人工智能教育（无人机）成果展示活动</w:t>
      </w:r>
      <w:r>
        <w:rPr>
          <w:rFonts w:hint="eastAsia"/>
          <w:b w:val="0"/>
          <w:bCs w:val="0"/>
          <w:sz w:val="28"/>
          <w:szCs w:val="28"/>
          <w:lang w:val="en-US" w:eastAsia="zh-CN"/>
        </w:rPr>
        <w:t>、</w:t>
      </w:r>
      <w:r>
        <w:rPr>
          <w:rFonts w:hint="default"/>
          <w:b w:val="0"/>
          <w:bCs w:val="0"/>
          <w:sz w:val="28"/>
          <w:szCs w:val="28"/>
          <w:lang w:val="en-US" w:eastAsia="zh-CN"/>
        </w:rPr>
        <w:t>青少年科技创新大赛</w:t>
      </w:r>
      <w:r>
        <w:rPr>
          <w:rFonts w:hint="eastAsia"/>
          <w:b w:val="0"/>
          <w:bCs w:val="0"/>
          <w:sz w:val="28"/>
          <w:szCs w:val="28"/>
          <w:lang w:val="en-US" w:eastAsia="zh-CN"/>
        </w:rPr>
        <w:t>等等，在比赛活动中，增强团队合作意识，集体荣誉感等集体担当的培养与</w:t>
      </w:r>
      <w:r>
        <w:rPr>
          <w:rFonts w:hint="eastAsia"/>
          <w:sz w:val="28"/>
          <w:szCs w:val="28"/>
          <w:lang w:eastAsia="zh-CN"/>
        </w:rPr>
        <w:t>讲公德、守规则等社会责任感的培养</w:t>
      </w:r>
      <w:r>
        <w:rPr>
          <w:rFonts w:hint="default"/>
          <w:b w:val="0"/>
          <w:bCs w:val="0"/>
          <w:sz w:val="28"/>
          <w:szCs w:val="28"/>
          <w:lang w:val="en-US" w:eastAsia="zh-CN"/>
        </w:rPr>
        <w:t>。</w:t>
      </w:r>
    </w:p>
    <w:p>
      <w:pPr>
        <w:numPr>
          <w:ilvl w:val="0"/>
          <w:numId w:val="2"/>
        </w:numPr>
        <w:spacing w:line="360" w:lineRule="auto"/>
        <w:ind w:firstLine="560" w:firstLineChars="200"/>
        <w:rPr>
          <w:rFonts w:hint="default"/>
          <w:b w:val="0"/>
          <w:bCs w:val="0"/>
          <w:sz w:val="28"/>
          <w:szCs w:val="28"/>
          <w:lang w:val="en-US" w:eastAsia="zh-CN"/>
        </w:rPr>
      </w:pPr>
      <w:r>
        <w:rPr>
          <w:rFonts w:hint="eastAsia"/>
          <w:b w:val="0"/>
          <w:bCs w:val="0"/>
          <w:sz w:val="28"/>
          <w:szCs w:val="28"/>
          <w:lang w:val="en-US" w:eastAsia="zh-CN"/>
        </w:rPr>
        <w:t>研究反思改进阶段</w:t>
      </w:r>
    </w:p>
    <w:p>
      <w:pPr>
        <w:numPr>
          <w:ilvl w:val="0"/>
          <w:numId w:val="0"/>
        </w:numPr>
        <w:spacing w:line="360" w:lineRule="auto"/>
        <w:ind w:firstLine="560" w:firstLineChars="200"/>
        <w:rPr>
          <w:rFonts w:hint="default"/>
          <w:b w:val="0"/>
          <w:bCs w:val="0"/>
          <w:color w:val="000000" w:themeColor="text1"/>
          <w:sz w:val="28"/>
          <w:szCs w:val="28"/>
          <w:lang w:val="en-US" w:eastAsia="zh-CN"/>
          <w14:textFill>
            <w14:solidFill>
              <w14:schemeClr w14:val="tx1"/>
            </w14:solidFill>
          </w14:textFill>
        </w:rPr>
      </w:pPr>
      <w:r>
        <w:rPr>
          <w:rFonts w:hint="eastAsia"/>
          <w:b w:val="0"/>
          <w:bCs w:val="0"/>
          <w:sz w:val="28"/>
          <w:szCs w:val="28"/>
          <w:lang w:val="en-US" w:eastAsia="zh-CN"/>
        </w:rPr>
        <w:t>在课题的研究过程中，不断反思遇到的问题，在教学过程中，发现学生们的阶段性变化比较明显，例如前期热衷于某款聊天工具，由于受到社会、家庭等环境的影响，学生们有很多会收到短视频平台的影响，而且一些日常用语、口头弹等明显带有流行性与大众性，因此在研究过程中不断微调研究的</w:t>
      </w:r>
      <w:r>
        <w:rPr>
          <w:rFonts w:hint="eastAsia"/>
          <w:b w:val="0"/>
          <w:bCs w:val="0"/>
          <w:color w:val="000000" w:themeColor="text1"/>
          <w:sz w:val="28"/>
          <w:szCs w:val="28"/>
          <w:lang w:val="en-US" w:eastAsia="zh-CN"/>
          <w14:textFill>
            <w14:solidFill>
              <w14:schemeClr w14:val="tx1"/>
            </w14:solidFill>
          </w14:textFill>
        </w:rPr>
        <w:t>方式与方法。现在学生们几乎每人都在用在线交流工具与同学朋友进行交流，同时也都有属于自己的网络空间，这为我们关注孩子们的成长动态提供了很好的平台。例如组建班级群组，孩子们有时候将自己的网络空间视为倾诉的对象、发泄的场所，这时候教师既可以观察学生们的心理状态也可以规范学生们的网络操作习惯。例如发现某同学有不良情绪时，要及时的像朋友一样进行开导，或让周围的同学主动的与他进行交流沟通，充分发挥同伴与榜样的力量。当学生们存在不良的上网习惯时，如不尊重他人版权随意转载作品，不尊重他人隐私，常用不文明用语等等，当发现时要进行制止并引导学生在网络空间同样需要尊重，同样要对自己的言行负责。</w:t>
      </w:r>
    </w:p>
    <w:p>
      <w:pPr>
        <w:numPr>
          <w:ilvl w:val="0"/>
          <w:numId w:val="1"/>
        </w:numPr>
        <w:spacing w:line="360" w:lineRule="auto"/>
        <w:ind w:firstLine="562" w:firstLineChars="200"/>
        <w:rPr>
          <w:rFonts w:hint="eastAsia"/>
          <w:b/>
          <w:bCs/>
          <w:sz w:val="28"/>
          <w:szCs w:val="28"/>
          <w:lang w:eastAsia="zh-CN"/>
        </w:rPr>
      </w:pPr>
      <w:r>
        <w:rPr>
          <w:rFonts w:hint="eastAsia"/>
          <w:b/>
          <w:bCs/>
          <w:sz w:val="28"/>
          <w:szCs w:val="28"/>
          <w:lang w:eastAsia="zh-CN"/>
        </w:rPr>
        <w:t>课题推广</w:t>
      </w:r>
    </w:p>
    <w:p>
      <w:pPr>
        <w:numPr>
          <w:ilvl w:val="0"/>
          <w:numId w:val="0"/>
        </w:numPr>
        <w:spacing w:line="360" w:lineRule="auto"/>
        <w:ind w:firstLine="560" w:firstLineChars="200"/>
        <w:rPr>
          <w:rFonts w:hint="eastAsia"/>
          <w:b/>
          <w:bCs/>
          <w:sz w:val="28"/>
          <w:szCs w:val="28"/>
          <w:lang w:eastAsia="zh-CN"/>
        </w:rPr>
      </w:pPr>
      <w:r>
        <w:rPr>
          <w:rFonts w:hint="eastAsia"/>
          <w:b w:val="0"/>
          <w:bCs w:val="0"/>
          <w:sz w:val="28"/>
          <w:szCs w:val="28"/>
          <w:lang w:eastAsia="zh-CN"/>
        </w:rPr>
        <w:t>学生具备良好的行为习惯并不是一朝一夕就能形成的，信息技术课堂中学生责任担当的培养并也不是一蹴而就的，学生们的责任担当的意识与行为需要在学习与生活中长期保持与巩固，因此，课题成果需要从信息技术课堂拓展到学生学习与生活的各个方面，因此我们通过班主任、道德与法治学科教师，学校德育宣传等方式进行课题效果推广。</w:t>
      </w:r>
    </w:p>
    <w:p>
      <w:pPr>
        <w:numPr>
          <w:ilvl w:val="0"/>
          <w:numId w:val="1"/>
        </w:numPr>
        <w:spacing w:line="360" w:lineRule="auto"/>
        <w:ind w:firstLine="562" w:firstLineChars="200"/>
        <w:rPr>
          <w:rFonts w:hint="eastAsia"/>
          <w:b/>
          <w:bCs/>
          <w:sz w:val="28"/>
          <w:szCs w:val="28"/>
          <w:lang w:eastAsia="zh-CN"/>
        </w:rPr>
      </w:pPr>
      <w:r>
        <w:rPr>
          <w:rFonts w:hint="eastAsia"/>
          <w:b/>
          <w:bCs/>
          <w:sz w:val="28"/>
          <w:szCs w:val="28"/>
          <w:lang w:eastAsia="zh-CN"/>
        </w:rPr>
        <w:t>课题研究成果</w:t>
      </w:r>
    </w:p>
    <w:p>
      <w:pPr>
        <w:numPr>
          <w:ilvl w:val="0"/>
          <w:numId w:val="0"/>
        </w:numPr>
        <w:spacing w:line="360" w:lineRule="auto"/>
        <w:ind w:firstLine="560" w:firstLineChars="200"/>
        <w:rPr>
          <w:rFonts w:hint="eastAsia"/>
          <w:b w:val="0"/>
          <w:bCs w:val="0"/>
          <w:sz w:val="28"/>
          <w:szCs w:val="28"/>
          <w:lang w:eastAsia="zh-CN"/>
        </w:rPr>
      </w:pPr>
      <w:r>
        <w:rPr>
          <w:rFonts w:hint="eastAsia"/>
          <w:b w:val="0"/>
          <w:bCs w:val="0"/>
          <w:sz w:val="28"/>
          <w:szCs w:val="28"/>
          <w:lang w:eastAsia="zh-CN"/>
        </w:rPr>
        <w:t>在课题的研究过程中，课题组深入教学一线获得了很多宝贵的一手资料，课题组对收集的资料进行分析研究，给出课题实施的方法策略，在整个过程中，形成了很多有价值的研究成果。例如获奖论文《浅析信息技术课堂中学生的责任担当现状》、《浅析信息技术课堂学生信息社会责任的培养策略》、《机器人教学走进初中信息技术社团》、《微视频助力初中信息技术课堂教学》，调研课题研究报告《中学道德与法治课程背景下学生的网络行为习惯的研究》，学生比赛获奖主要有：滨海新区学校文艺展演三等奖、天津市青少年科学影像节活动三等奖、天津市青少年人工智能教育（无人机）成果展示活动分别获得一二三等奖、天津市滨海新区青少年科技创新大赛二等奖、天津市滨海新区青少年机器人竞赛三等奖。</w:t>
      </w:r>
    </w:p>
    <w:p>
      <w:pPr>
        <w:numPr>
          <w:ilvl w:val="0"/>
          <w:numId w:val="0"/>
        </w:numPr>
        <w:spacing w:line="360" w:lineRule="auto"/>
        <w:ind w:firstLine="560" w:firstLineChars="200"/>
        <w:rPr>
          <w:rFonts w:hint="eastAsia"/>
          <w:b w:val="0"/>
          <w:bCs w:val="0"/>
          <w:sz w:val="28"/>
          <w:szCs w:val="28"/>
          <w:lang w:eastAsia="zh-CN"/>
        </w:rPr>
      </w:pPr>
      <w:r>
        <w:rPr>
          <w:rFonts w:hint="eastAsia"/>
          <w:b w:val="0"/>
          <w:bCs w:val="0"/>
          <w:sz w:val="28"/>
          <w:szCs w:val="28"/>
          <w:lang w:eastAsia="zh-CN"/>
        </w:rPr>
        <w:t>课题的研究过程中，有很多收获，也存在着一些遗憾与不足，例如受信息技术课程教学安排影响，在课堂上与学生有效交流时间不够长，没能更深层次挖掘课程背后，学科知识与学生生活的有效结合。希望在今后的教育教学工作中，继续以求知负责的心态发现教育过程中的问题，不断反思与改进。</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C77E9"/>
    <w:multiLevelType w:val="singleLevel"/>
    <w:tmpl w:val="A73C77E9"/>
    <w:lvl w:ilvl="0" w:tentative="0">
      <w:start w:val="1"/>
      <w:numFmt w:val="decimal"/>
      <w:suff w:val="nothing"/>
      <w:lvlText w:val="%1、"/>
      <w:lvlJc w:val="left"/>
    </w:lvl>
  </w:abstractNum>
  <w:abstractNum w:abstractNumId="1">
    <w:nsid w:val="C7408604"/>
    <w:multiLevelType w:val="singleLevel"/>
    <w:tmpl w:val="C7408604"/>
    <w:lvl w:ilvl="0" w:tentative="0">
      <w:start w:val="1"/>
      <w:numFmt w:val="decimal"/>
      <w:suff w:val="nothing"/>
      <w:lvlText w:val="（%1）"/>
      <w:lvlJc w:val="left"/>
    </w:lvl>
  </w:abstractNum>
  <w:abstractNum w:abstractNumId="2">
    <w:nsid w:val="6FB835A0"/>
    <w:multiLevelType w:val="singleLevel"/>
    <w:tmpl w:val="6FB835A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02DA3"/>
    <w:rsid w:val="003519E8"/>
    <w:rsid w:val="0AB305DA"/>
    <w:rsid w:val="0D7823C1"/>
    <w:rsid w:val="11A1185A"/>
    <w:rsid w:val="13BD6C4F"/>
    <w:rsid w:val="147C44C2"/>
    <w:rsid w:val="15791A87"/>
    <w:rsid w:val="176141AF"/>
    <w:rsid w:val="25FE4674"/>
    <w:rsid w:val="2A8A365F"/>
    <w:rsid w:val="2AC26B63"/>
    <w:rsid w:val="2D0F2765"/>
    <w:rsid w:val="2D242FCD"/>
    <w:rsid w:val="30DD6D75"/>
    <w:rsid w:val="32EB60A9"/>
    <w:rsid w:val="477137D9"/>
    <w:rsid w:val="4B155E58"/>
    <w:rsid w:val="4BFF06DF"/>
    <w:rsid w:val="51762BA4"/>
    <w:rsid w:val="56BA4C3B"/>
    <w:rsid w:val="59515F90"/>
    <w:rsid w:val="5C0053CB"/>
    <w:rsid w:val="60002DA3"/>
    <w:rsid w:val="671B3EFD"/>
    <w:rsid w:val="6AB50BB7"/>
    <w:rsid w:val="703F1139"/>
    <w:rsid w:val="72264573"/>
    <w:rsid w:val="7B5D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2020-11-07T01:11:00Z</dcterms:created>
  <dc:creator>苏拉威西</dc:creator>
  <cp:lastModifiedBy>苏拉威西</cp:lastModifiedBy>
  <dcterms:modified xsi:type="dcterms:W3CDTF">2020-11-13T13:11:07Z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