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  <w:b/>
          <w:bCs/>
          <w:sz w:val="40"/>
          <w:szCs w:val="48"/>
        </w:rPr>
        <w:t>教 学 设 计</w:t>
      </w:r>
    </w:p>
    <w:tbl>
      <w:tblPr>
        <w:tblStyle w:val="5"/>
        <w:tblW w:w="975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771"/>
        <w:gridCol w:w="1660"/>
        <w:gridCol w:w="27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81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天津市东丽区华明小学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课例名称</w:t>
            </w:r>
          </w:p>
        </w:tc>
        <w:tc>
          <w:tcPr>
            <w:tcW w:w="3771" w:type="dxa"/>
            <w:vAlign w:val="center"/>
          </w:tcPr>
          <w:p>
            <w:pPr>
              <w:ind w:left="-1" w:leftChars="-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flash逐帧动画的制作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教师姓名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学段学科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小学信息技术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教材版本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中国地图出版社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章节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第二单元第三节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教学目标</w:t>
            </w:r>
          </w:p>
        </w:tc>
        <w:tc>
          <w:tcPr>
            <w:tcW w:w="8164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1、知识与技能目标：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了解逐帧动画的概念及原理；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理解不同类型帧的表示方法和作用。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2、过程与方法目标：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通过学案、微课、小组交流等进行探究式学习。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3、情感态度价值观目标：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通过自主探究、小组交流的方式，培养学生自主学习和团队互助协作的能力；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学生在制作水墨动画的过程中，既感受到Flash动画制作带来的乐趣，又能了解和传承中国的传统文化，增强自身的文化底蕴，加强爱国主义教育。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教学重难点</w:t>
            </w:r>
          </w:p>
        </w:tc>
        <w:tc>
          <w:tcPr>
            <w:tcW w:w="816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教学重点：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flash中逐帧动画的两种制作方法。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教学难点：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flash中不同类型帧的使用方法；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时间轴中帧与场景动画中动画对象的位置关系。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学情分析</w:t>
            </w:r>
          </w:p>
        </w:tc>
        <w:tc>
          <w:tcPr>
            <w:tcW w:w="816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本节课的授课对象是六年级学生，他们已经了解了动画原理，基本掌握了如何导入素材等知识，具有了进一步学习Flash动画制作的基础。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 w:ascii="宋体" w:hAnsi="宋体"/>
                <w:sz w:val="24"/>
              </w:rPr>
              <w:t>六年级的学生已经具有小组合作学习与自主学习的能力，并具较好的观察能力，能够快速准确的掌握教师所演示的制作技巧。但在实际动画制作的操作过程中还欠缺条理性。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教学方法</w:t>
            </w:r>
          </w:p>
        </w:tc>
        <w:tc>
          <w:tcPr>
            <w:tcW w:w="8164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教法：演示法、讲授法、任务驱动法。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学法：观察法、自主探究法、小组讨论法。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学习环境：</w:t>
            </w:r>
            <w:r>
              <w:rPr>
                <w:rFonts w:hint="eastAsia" w:ascii="宋体" w:hAnsi="宋体"/>
                <w:color w:val="FF0000"/>
                <w:sz w:val="24"/>
              </w:rPr>
              <w:t>可进行多媒体网络教学的机房环境。</w:t>
            </w:r>
          </w:p>
        </w:tc>
      </w:tr>
    </w:tbl>
    <w:p>
      <w:pPr>
        <w:jc w:val="left"/>
        <w:rPr>
          <w:rFonts w:ascii="宋体" w:hAnsi="宋体"/>
          <w:sz w:val="28"/>
        </w:rPr>
      </w:pPr>
      <w:r>
        <w:rPr>
          <w:sz w:val="28"/>
        </w:rPr>
        <w:pict>
          <v:rect id="_x0000_s1026" o:spid="_x0000_s1026" o:spt="1" style="position:absolute;left:0pt;margin-left:-38.55pt;margin-top:3.65pt;height:402.2pt;width:493.7pt;z-index:251664384;v-text-anchor:middle;mso-width-relative:page;mso-height-relative:page;" filled="f" stroked="t" coordsize="21600,21600" o:gfxdata="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Nm5XEXYAAAACQEAAA8AAAAAAAAAAQAg&#10;AAAAIgAAAGRycy9kb3ducmV2LnhtbFBLAQIUABQAAAAIAIdO4kD8fggzuQIAAHAFAAAOAAAAAAAA&#10;AAEAIAAAACcBAABkcnMvZTJvRG9jLnhtbFBLBQYAAAAABgAGAFkBAABSBgAAAAA=&#10;">
            <v:path/>
            <v:fill on="f" focussize="0,0"/>
            <v:stroke weight="1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eastAsia" w:ascii="宋体" w:hAnsi="宋体"/>
          <w:sz w:val="28"/>
        </w:rPr>
        <w:t>教学过程</w:t>
      </w:r>
    </w:p>
    <w:p>
      <w:pPr>
        <w:numPr>
          <w:ilvl w:val="0"/>
          <w:numId w:val="2"/>
        </w:num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教学流程图</w:t>
      </w: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drawing>
          <wp:inline distT="0" distB="0" distL="114300" distR="114300">
            <wp:extent cx="4323715" cy="3880485"/>
            <wp:effectExtent l="0" t="0" r="635" b="5715"/>
            <wp:docPr id="1" name="图片 1" descr="C:\Users\Administrator\Desktop\截图20181107212719.png截图2018110721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截图20181107212719.png截图201811072127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</w:rPr>
      </w:pPr>
      <w:r>
        <w:rPr>
          <w:rFonts w:ascii="宋体" w:hAnsi="宋体"/>
          <w:sz w:val="28"/>
        </w:rPr>
        <w:t>二、教学过程及设计意图</w:t>
      </w:r>
    </w:p>
    <w:tbl>
      <w:tblPr>
        <w:tblStyle w:val="6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4528"/>
        <w:gridCol w:w="160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1750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教学环节</w:t>
            </w:r>
          </w:p>
        </w:tc>
        <w:tc>
          <w:tcPr>
            <w:tcW w:w="4528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教师活动</w:t>
            </w:r>
          </w:p>
        </w:tc>
        <w:tc>
          <w:tcPr>
            <w:tcW w:w="1605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学生活动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激趣导入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（3分钟）</w:t>
            </w:r>
          </w:p>
        </w:tc>
        <w:tc>
          <w:tcPr>
            <w:tcW w:w="4528" w:type="dxa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师：播放动画片，请学生思考和平时看的动画片有什么不同。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无论是场景还是事物都和我们平时看的动画片不太一样，这是水墨动画。将传统的中国水墨画引入到动画制作中，一个个场景就是一幅幅出色的水墨画。《小蝌蚪找妈妈》是世界上第一部水墨动画片，其中很多动画场景都用到了逐帧动画，今天我们就来制作其中的几个小动画，体会水墨动画的意境。（出示课题，简单介绍中国水墨动画）</w:t>
            </w:r>
          </w:p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605" w:type="dxa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倾听、观看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根据老师的提问回答问题。</w:t>
            </w:r>
          </w:p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2010" w:type="dxa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以学生喜欢的动画引入，借助</w:t>
            </w:r>
            <w:r>
              <w:rPr>
                <w:rFonts w:hint="eastAsia"/>
                <w:b/>
                <w:bCs/>
                <w:color w:val="0000FF"/>
                <w:sz w:val="24"/>
              </w:rPr>
              <w:t>多媒体</w:t>
            </w:r>
            <w:r>
              <w:rPr>
                <w:rFonts w:hint="eastAsia"/>
                <w:sz w:val="24"/>
              </w:rPr>
              <w:t>创设情境、激发学生学习兴趣。</w:t>
            </w:r>
          </w:p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探索新知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（21分钟）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4528" w:type="dxa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任务一、小蝌蚪动起来 (14分钟)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师：利用</w:t>
            </w:r>
            <w:r>
              <w:rPr>
                <w:rFonts w:hint="eastAsia"/>
                <w:b/>
                <w:bCs/>
                <w:color w:val="0000FF"/>
                <w:sz w:val="24"/>
              </w:rPr>
              <w:t>多媒体教学网软件的屏幕广播功能</w:t>
            </w:r>
            <w:r>
              <w:rPr>
                <w:rFonts w:hint="eastAsia"/>
                <w:sz w:val="24"/>
              </w:rPr>
              <w:t>演示操作步骤。将准备好的两张小蝌蚪的图片，快速循环播放，引出逐帧动画的概念。即在flash中每帧上逐帧绘制不同的内容，使其连续播放而成的动画就叫逐帧动画。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师：帧是flash动画的基本单位，有多种类型。在</w:t>
            </w:r>
            <w:r>
              <w:rPr>
                <w:rFonts w:hint="eastAsia"/>
                <w:color w:val="000000" w:themeColor="text1"/>
                <w:sz w:val="24"/>
              </w:rPr>
              <w:t>学案</w:t>
            </w:r>
            <w:r>
              <w:rPr>
                <w:rFonts w:hint="eastAsia"/>
                <w:sz w:val="24"/>
              </w:rPr>
              <w:t>里介绍了不同帧的类型与特点。通过演示如何制作游动的小蝌蚪，讲解各帧的区别和作用。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教师活动（演示操作）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①打开小蝌蚪动画文件，导入素材入库，引导学生去观察，现在时间轴上的帧叫空白关键帧；从库中选取第一张图片放至舞台上，此时呈现的帧叫关键帧。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②做第二帧时，由学生回答该插入哪种帧，继续制作第二帧。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插入空白关键帧的快捷键是F7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③测试效果，发现动画效果有问题。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④展示帮助工具，绘图纸外观能够帮助对齐小蝌蚪的位置。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观看学案总结制作要点，板书关键内容。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教师活动：巡视指导，及时评价。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师：提出问题：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1、如果不插入关键帧，把两张图片都做在一帧上会出来动画的效果吗？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2、你觉得小蝌蚪游动的自然吗？怎么调整呢？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（引入帧频工具调整动画的速度）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教师活动：讲解帧频和动画播放速度之间的关系。分别修改帧频数值为1和20。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测试效果，请学生总结帧频的规律。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板书（帧频规律）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提醒学生注意：找到帧频的步骤是：修改—文档。</w:t>
            </w:r>
          </w:p>
        </w:tc>
        <w:tc>
          <w:tcPr>
            <w:tcW w:w="1605" w:type="dxa"/>
          </w:tcPr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借助学案，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观察、分析。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认真观看教师的演示，记准操作步骤。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制作小蝌蚪游动的动画。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学生尝试后得出结论图片都插在一帧上不能形成动画。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学生观察思考，总结出帧频的规律。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学生修改帧频，完善动画。</w:t>
            </w:r>
          </w:p>
        </w:tc>
        <w:tc>
          <w:tcPr>
            <w:tcW w:w="2010" w:type="dxa"/>
          </w:tcPr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结合</w:t>
            </w:r>
            <w:r>
              <w:rPr>
                <w:rFonts w:hint="eastAsia"/>
                <w:b/>
                <w:bCs/>
                <w:color w:val="0000FF"/>
                <w:sz w:val="24"/>
              </w:rPr>
              <w:t>学案</w:t>
            </w:r>
            <w:r>
              <w:rPr>
                <w:rFonts w:hint="eastAsia"/>
                <w:sz w:val="24"/>
              </w:rPr>
              <w:t>，培养学生观察能力、分析能力。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师生互动交流，加深对重点知识的印象。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帮助学生理解多张图片在一帧上是不能形成动画效果的，避免学生出错。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多次提醒学生易出错点，提高操作的准确性。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528" w:type="dxa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任务二、游动的鱼妈妈（7分钟）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师：展示准备的多张鱼妈妈游动的图片，与学生竞赛，比比谁能更快地制作出游动的鱼妈妈。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教师活动：老师运用图像序列可以快速地完成。预设两种情况及解决办法。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&lt;预设1&gt;有学生也很快完成，请学生讲解过程，教师帮助梳理。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&lt;预设2&gt;没有学生知道，教师讲解图像序列。对比游动的小蝌蚪系列图片和游动的小鱼系列图片的名字。小组讨论图像序列的命名特点。 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教师活动：巡视指导。</w:t>
            </w:r>
          </w:p>
        </w:tc>
        <w:tc>
          <w:tcPr>
            <w:tcW w:w="1605" w:type="dxa"/>
          </w:tcPr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与老师比赛制作，思考为什么老师做的这么快。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小组交流，观察分析发现图像序列的命名特点。</w:t>
            </w:r>
          </w:p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2010" w:type="dxa"/>
          </w:tcPr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以</w:t>
            </w:r>
            <w:r>
              <w:rPr>
                <w:rFonts w:hint="eastAsia"/>
                <w:b/>
                <w:bCs/>
                <w:color w:val="0000FF"/>
                <w:sz w:val="24"/>
              </w:rPr>
              <w:t>师生竞赛</w:t>
            </w:r>
            <w:r>
              <w:rPr>
                <w:rFonts w:hint="eastAsia"/>
                <w:sz w:val="24"/>
              </w:rPr>
              <w:t>的形式，激发学生的好胜心和学习热情。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培养学生团队互助学习能力。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三、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巩固新知</w:t>
            </w:r>
          </w:p>
          <w:p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（8分钟）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pict>
                <v:shape id="_x0000_s2051" o:spid="_x0000_s2051" o:spt="32" type="#_x0000_t32" style="position:absolute;left:0pt;margin-left:81.2pt;margin-top:114.45pt;height:0pt;width:406.5pt;z-index:251658240;mso-width-relative:page;mso-height-relative:page;" o:connectortype="straight" filled="f" coordsize="21600,21600" o:gfxdata="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kxDj2AAAAAsB&#10;AAAPAAAAAAAAAAEAIAAAACIAAABkcnMvZG93bnJldi54bWxQSwECFAAUAAAACACHTuJAkOEoAeIB&#10;AACeAwAADgAAAAAAAAABACAAAAAnAQAAZHJzL2Uyb0RvYy54bWxQSwUGAAAAAAYABgBZAQAAewUA&#10;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4528" w:type="dxa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任务三、向前游动的小蝌蚪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师：再次播放水墨动画中小蝌蚪游动的片段，制作小蝌蚪向前游动的动画。请学生观看</w:t>
            </w:r>
            <w:r>
              <w:rPr>
                <w:rFonts w:hint="eastAsia"/>
                <w:color w:val="000000" w:themeColor="text1"/>
                <w:sz w:val="24"/>
              </w:rPr>
              <w:t>微课</w:t>
            </w:r>
            <w:r>
              <w:rPr>
                <w:rFonts w:hint="eastAsia"/>
                <w:sz w:val="24"/>
              </w:rPr>
              <w:t>后，尝试制作。遇到问题，小组内讨论解决，或寻求老师的帮助。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教师活动：巡视指导。</w:t>
            </w: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师：利用</w:t>
            </w:r>
            <w:r>
              <w:rPr>
                <w:rFonts w:hint="eastAsia"/>
                <w:b/>
                <w:bCs/>
                <w:color w:val="0000FF"/>
                <w:sz w:val="24"/>
              </w:rPr>
              <w:t>多媒体教学网软件的屏幕转播功能</w:t>
            </w:r>
            <w:r>
              <w:rPr>
                <w:rFonts w:hint="eastAsia"/>
                <w:sz w:val="24"/>
              </w:rPr>
              <w:t>由学生演示制作过程，并尝试讲解制作步骤及要点。教师组织总结。</w:t>
            </w:r>
          </w:p>
        </w:tc>
        <w:tc>
          <w:tcPr>
            <w:tcW w:w="1605" w:type="dxa"/>
          </w:tcPr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观看微课、自主尝试学习、小组互助学习。</w:t>
            </w: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学生汇报总结。</w:t>
            </w:r>
          </w:p>
        </w:tc>
        <w:tc>
          <w:tcPr>
            <w:tcW w:w="2010" w:type="dxa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此处</w:t>
            </w:r>
            <w:r>
              <w:rPr>
                <w:rFonts w:hint="eastAsia"/>
                <w:b/>
                <w:bCs/>
                <w:color w:val="0000FF"/>
                <w:sz w:val="24"/>
              </w:rPr>
              <w:t>微课</w:t>
            </w:r>
            <w:r>
              <w:rPr>
                <w:rFonts w:hint="eastAsia"/>
                <w:sz w:val="24"/>
              </w:rPr>
              <w:t>的运用恰到好处，学生根据需要反复观看、自主学习，突出了信息技术在教学中的优势，使本节课的难点得以突破。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培养学生的表达能力，增强学生的自信心。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</w:t>
            </w:r>
          </w:p>
          <w:p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4"/>
              </w:rPr>
              <w:t>交流评价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（5分）</w:t>
            </w:r>
          </w:p>
        </w:tc>
        <w:tc>
          <w:tcPr>
            <w:tcW w:w="4528" w:type="dxa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作品评价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师：根据展示的评价标准，小组内互相打分，选出组内的优秀作品。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教师活动：（展示2-3名学生）组织学生根据评价标准互评。</w:t>
            </w:r>
          </w:p>
        </w:tc>
        <w:tc>
          <w:tcPr>
            <w:tcW w:w="1605" w:type="dxa"/>
          </w:tcPr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小组内学生交流互评。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学生展示作品并简要阐述作品。</w:t>
            </w:r>
          </w:p>
        </w:tc>
        <w:tc>
          <w:tcPr>
            <w:tcW w:w="2010" w:type="dxa"/>
          </w:tcPr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培养学生分享意识、语言表达及审美能力。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五、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总结延伸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</w:rPr>
              <w:pict>
                <v:shape id="_x0000_s2050" o:spid="_x0000_s2050" o:spt="32" type="#_x0000_t32" style="position:absolute;left:0pt;margin-left:82.05pt;margin-top:79.55pt;height:0pt;width:409.45pt;z-index:251663360;mso-width-relative:page;mso-height-relative:page;" filled="f" coordsize="21600,21600" o:gfxdata="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2CG3A1gAAAAsBAAAP&#10;AAAAAAAAAAEAIAAAACIAAABkcnMvZG93bnJldi54bWxQSwECFAAUAAAACACHTuJAW2a94OEBAACe&#10;AwAADgAAAAAAAAABACAAAAAlAQAAZHJzL2Uyb0RvYy54bWxQSwUGAAAAAAYABgBZAQAAeA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b/>
                <w:sz w:val="24"/>
              </w:rPr>
              <w:t>（3分钟）</w:t>
            </w:r>
          </w:p>
        </w:tc>
        <w:tc>
          <w:tcPr>
            <w:tcW w:w="4528" w:type="dxa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1、与学生一起总结本节课所学。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2、学生课后登录家校互动平台，将本节课的收获或想学的flash内容发表在自己的空间中，同学之间可互相点赞评论，有疑问的可给老师留言。</w:t>
            </w:r>
          </w:p>
        </w:tc>
        <w:tc>
          <w:tcPr>
            <w:tcW w:w="1605" w:type="dxa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根据板书总结、梳理制作逐帧动画的步骤及注意事项。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学生课后登录平台，自由发表内容。</w:t>
            </w:r>
          </w:p>
        </w:tc>
        <w:tc>
          <w:tcPr>
            <w:tcW w:w="2010" w:type="dxa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培养学生表达能力以及对所学知识总结、梳理、反思的好习惯。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b/>
                <w:bCs/>
                <w:color w:val="0000FF"/>
                <w:sz w:val="24"/>
              </w:rPr>
              <w:t>网络互动平台</w:t>
            </w:r>
            <w:r>
              <w:rPr>
                <w:rFonts w:hint="eastAsia"/>
                <w:sz w:val="24"/>
              </w:rPr>
              <w:t>，更好地进行师生、生生的互动交流。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教学反思</w:t>
            </w:r>
          </w:p>
        </w:tc>
        <w:tc>
          <w:tcPr>
            <w:tcW w:w="8143" w:type="dxa"/>
            <w:gridSpan w:val="3"/>
          </w:tcPr>
          <w:p>
            <w:pPr>
              <w:pStyle w:val="8"/>
              <w:widowControl w:val="0"/>
              <w:spacing w:line="420" w:lineRule="exact"/>
              <w:ind w:firstLine="480" w:firstLineChars="2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我认为，上好一节课，最重要的是突出重点，突破难点。本节课重点是flash中逐帧动画的两种制作方法。师生竞赛的形式，能够激发学生的好胜心，很大程度上调动了学生学习的积极性，活跃了课堂气氛。</w:t>
            </w:r>
          </w:p>
          <w:p>
            <w:pPr>
              <w:pStyle w:val="8"/>
              <w:widowControl w:val="0"/>
              <w:spacing w:line="420" w:lineRule="exact"/>
              <w:ind w:firstLine="480" w:firstLineChars="2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本节课的教学难点为时间轴中帧与场景动画中动画对象的位置关系。将难点知识制作成微课，供学生自主学习，反复观看。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信息技术的运用正改变着学生学的方式，并在学生主动探究、合作交流等方面发挥着优势。</w:t>
            </w:r>
          </w:p>
          <w:p>
            <w:pPr>
              <w:spacing w:line="4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这节课上完后我及时反思，是否真正做到了突出重点，突破难点。首先，重点得到了突破，讲练结合以及师生竞赛的形式，帮助学生体会逐帧动画的两种制作过程。这节课的不足就是只有一部分学生突破了难点，一些基础差的学生不能很好地完成任务三。以后还应更注意学生的电脑操作水平不同，在任务的设计上要注重分层次教学，这样能缩小学生之间的差距，教学效果也会更好。</w:t>
            </w:r>
          </w:p>
          <w:p>
            <w:pPr>
              <w:spacing w:line="4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纵观本节课，学生经历了由情境到探究到交流再到实践的学习过程，通过五个环节的设计，</w:t>
            </w:r>
            <w:r>
              <w:rPr>
                <w:rFonts w:hint="eastAsia"/>
                <w:b/>
                <w:sz w:val="24"/>
              </w:rPr>
              <w:t>力求为学生营造一种自主发现、学习、探究，合作交流的学习环境，提高学生的信息素养，培养学生的创新精神与实践能力</w:t>
            </w:r>
            <w:r>
              <w:rPr>
                <w:rFonts w:hint="eastAsia"/>
                <w:sz w:val="24"/>
              </w:rPr>
              <w:t>。</w:t>
            </w:r>
            <w:bookmarkEnd w:id="0"/>
          </w:p>
        </w:tc>
      </w:tr>
    </w:tbl>
    <w:p>
      <w:r>
        <w:rPr>
          <w:rFonts w:hint="eastAsia"/>
        </w:rPr>
        <w:t>\</w:t>
      </w:r>
    </w:p>
    <w:sectPr>
      <w:headerReference r:id="rId3" w:type="default"/>
      <w:footerReference r:id="rId4" w:type="default"/>
      <w:pgSz w:w="11906" w:h="16838"/>
      <w:pgMar w:top="1134" w:right="1800" w:bottom="141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O78Wk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第十六届全国信息技术与教学融合优质课大赛 研讨课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4D3A4D"/>
    <w:multiLevelType w:val="singleLevel"/>
    <w:tmpl w:val="A64D3A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293765"/>
    <w:multiLevelType w:val="singleLevel"/>
    <w:tmpl w:val="132937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BE5EB6"/>
    <w:rsid w:val="002A4D7B"/>
    <w:rsid w:val="005C7326"/>
    <w:rsid w:val="005E5164"/>
    <w:rsid w:val="009764FC"/>
    <w:rsid w:val="00A57DC4"/>
    <w:rsid w:val="00B204C3"/>
    <w:rsid w:val="00E12BEC"/>
    <w:rsid w:val="165822AD"/>
    <w:rsid w:val="2C0F3948"/>
    <w:rsid w:val="568B47E3"/>
    <w:rsid w:val="62BE5E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0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2764</Words>
  <Characters>309</Characters>
  <Lines>2</Lines>
  <Paragraphs>6</Paragraphs>
  <TotalTime>36</TotalTime>
  <ScaleCrop>false</ScaleCrop>
  <LinksUpToDate>false</LinksUpToDate>
  <CharactersWithSpaces>3067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2018-11-07T13:33:00Z</dcterms:created>
  <dc:creator>Administrator</dc:creator>
  <cp:lastModifiedBy>洁</cp:lastModifiedBy>
  <cp:lastPrinted>2018-11-08T00:25:00Z</cp:lastPrinted>
  <dcterms:modified xsi:type="dcterms:W3CDTF">2020-10-12T13:51:02Z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