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华文行楷" w:hAnsi="华文行楷" w:eastAsia="华文行楷" w:cs="华文行楷"/>
          <w:b/>
          <w:sz w:val="44"/>
          <w:szCs w:val="44"/>
          <w:lang w:eastAsia="zh-CN"/>
        </w:rPr>
      </w:pPr>
      <w:r>
        <w:rPr>
          <w:rFonts w:hint="eastAsia" w:ascii="华文行楷" w:hAnsi="华文行楷" w:eastAsia="华文行楷" w:cs="华文行楷"/>
          <w:b/>
          <w:sz w:val="44"/>
          <w:szCs w:val="44"/>
          <w:lang w:eastAsia="zh-CN"/>
        </w:rPr>
        <w:drawing>
          <wp:inline distT="0" distB="0" distL="114300" distR="114300">
            <wp:extent cx="5755005" cy="4017645"/>
            <wp:effectExtent l="0" t="0" r="17145" b="1905"/>
            <wp:docPr id="2" name="图片 2" descr="1605425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425374(1)"/>
                    <pic:cNvPicPr>
                      <a:picLocks noChangeAspect="1"/>
                    </pic:cNvPicPr>
                  </pic:nvPicPr>
                  <pic:blipFill>
                    <a:blip r:embed="rId5"/>
                    <a:stretch>
                      <a:fillRect/>
                    </a:stretch>
                  </pic:blipFill>
                  <pic:spPr>
                    <a:xfrm>
                      <a:off x="0" y="0"/>
                      <a:ext cx="5755005" cy="4017645"/>
                    </a:xfrm>
                    <a:prstGeom prst="rect">
                      <a:avLst/>
                    </a:prstGeom>
                  </pic:spPr>
                </pic:pic>
              </a:graphicData>
            </a:graphic>
          </wp:inline>
        </w:drawing>
      </w:r>
      <w:bookmarkStart w:id="0" w:name="_GoBack"/>
      <w:bookmarkEnd w:id="0"/>
    </w:p>
    <w:p>
      <w:pPr>
        <w:spacing w:line="276" w:lineRule="auto"/>
        <w:jc w:val="center"/>
        <w:rPr>
          <w:rFonts w:ascii="黑体" w:hAnsi="黑体" w:eastAsia="黑体"/>
          <w:b/>
          <w:sz w:val="36"/>
          <w:szCs w:val="36"/>
        </w:rPr>
      </w:pPr>
      <w:r>
        <w:rPr>
          <w:rFonts w:hint="eastAsia" w:ascii="华文行楷" w:hAnsi="华文行楷" w:eastAsia="华文行楷" w:cs="华文行楷"/>
          <w:b/>
          <w:sz w:val="44"/>
          <w:szCs w:val="44"/>
        </w:rPr>
        <w:t>宝坻区中小学英语课堂教学教案</w:t>
      </w:r>
    </w:p>
    <w:p>
      <w:pPr>
        <w:spacing w:line="276" w:lineRule="auto"/>
        <w:jc w:val="left"/>
        <w:rPr>
          <w:b/>
          <w:sz w:val="24"/>
        </w:rPr>
      </w:pPr>
      <w:r>
        <w:rPr>
          <w:rFonts w:hint="eastAsia"/>
          <w:sz w:val="24"/>
          <w:szCs w:val="24"/>
        </w:rPr>
        <w:t>授课教师：</w:t>
      </w:r>
      <w:r>
        <w:rPr>
          <w:rFonts w:hint="eastAsia"/>
          <w:sz w:val="24"/>
          <w:szCs w:val="24"/>
          <w:lang w:eastAsia="zh-CN"/>
        </w:rPr>
        <w:t>倪世悦</w:t>
      </w:r>
      <w:r>
        <w:rPr>
          <w:rFonts w:hint="eastAsia"/>
          <w:sz w:val="24"/>
          <w:szCs w:val="24"/>
        </w:rPr>
        <w:t xml:space="preserve">                授课时间：</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17"/>
        <w:gridCol w:w="3827"/>
        <w:gridCol w:w="255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9"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课题</w:t>
            </w:r>
          </w:p>
        </w:tc>
        <w:tc>
          <w:tcPr>
            <w:tcW w:w="8077" w:type="dxa"/>
            <w:gridSpan w:val="4"/>
            <w:shd w:val="clear" w:color="auto" w:fill="auto"/>
            <w:vAlign w:val="center"/>
          </w:tcPr>
          <w:p>
            <w:pPr>
              <w:jc w:val="center"/>
              <w:rPr>
                <w:rFonts w:asciiTheme="minorEastAsia" w:hAnsiTheme="minorEastAsia" w:eastAsiaTheme="minorEastAsia"/>
                <w:sz w:val="24"/>
                <w:szCs w:val="24"/>
              </w:rPr>
            </w:pPr>
            <w:r>
              <w:rPr>
                <w:rFonts w:hint="eastAsia"/>
                <w:sz w:val="24"/>
              </w:rPr>
              <w:t>Unit2  Lesson11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课型</w:t>
            </w:r>
          </w:p>
        </w:tc>
        <w:tc>
          <w:tcPr>
            <w:tcW w:w="8077" w:type="dxa"/>
            <w:gridSpan w:val="4"/>
            <w:shd w:val="clear" w:color="auto" w:fill="auto"/>
            <w:vAlign w:val="center"/>
          </w:tcPr>
          <w:p>
            <w:pPr>
              <w:ind w:firstLine="3360" w:firstLineChars="14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新授课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教学内容</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分析</w:t>
            </w:r>
          </w:p>
        </w:tc>
        <w:tc>
          <w:tcPr>
            <w:tcW w:w="8077" w:type="dxa"/>
            <w:gridSpan w:val="4"/>
            <w:shd w:val="clear" w:color="auto" w:fill="auto"/>
          </w:tcPr>
          <w:p>
            <w:pPr>
              <w:spacing w:line="360" w:lineRule="auto"/>
              <w:ind w:firstLine="420" w:firstLineChars="200"/>
              <w:rPr>
                <w:rFonts w:hint="eastAsia" w:eastAsia="宋体" w:asciiTheme="minorEastAsia" w:hAnsiTheme="minorEastAsia"/>
                <w:sz w:val="24"/>
                <w:szCs w:val="24"/>
                <w:highlight w:val="yellow"/>
                <w:lang w:eastAsia="zh-CN"/>
              </w:rPr>
            </w:pPr>
            <w:r>
              <w:rPr>
                <w:rFonts w:hint="eastAsia"/>
                <w:szCs w:val="21"/>
              </w:rPr>
              <w:t>本课</w:t>
            </w:r>
            <w:r>
              <w:rPr>
                <w:rFonts w:hint="eastAsia"/>
                <w:szCs w:val="21"/>
                <w:lang w:eastAsia="zh-CN"/>
              </w:rPr>
              <w:t>是人教（精通）英语六年级下册第</w:t>
            </w:r>
            <w:r>
              <w:rPr>
                <w:rFonts w:hint="eastAsia"/>
                <w:szCs w:val="21"/>
                <w:lang w:val="en-US" w:eastAsia="zh-CN"/>
              </w:rPr>
              <w:t>2</w:t>
            </w:r>
            <w:r>
              <w:rPr>
                <w:rFonts w:hint="eastAsia"/>
                <w:szCs w:val="21"/>
                <w:lang w:eastAsia="zh-CN"/>
              </w:rPr>
              <w:t>单元的第</w:t>
            </w:r>
            <w:r>
              <w:rPr>
                <w:rFonts w:hint="eastAsia"/>
                <w:szCs w:val="21"/>
                <w:lang w:val="en-US" w:eastAsia="zh-CN"/>
              </w:rPr>
              <w:t>11课，位于本单元近乎结尾的位置。在前面there be描述位置关系、where询问某地的基础上，进一步学习如何到达某地以及距离远近的句子。本课更加的贴近生活、贴近实际，应用性很强。从整本书来看，本课的目标语言能够更加丰富第三单元旅行这一功能话题的学习。</w:t>
            </w:r>
            <w:r>
              <w:rPr>
                <w:rFonts w:hint="eastAsia"/>
                <w:szCs w:val="21"/>
              </w:rPr>
              <w:t>half an hour</w:t>
            </w:r>
            <w:r>
              <w:rPr>
                <w:rFonts w:hint="eastAsia"/>
                <w:szCs w:val="21"/>
                <w:lang w:eastAsia="zh-CN"/>
              </w:rPr>
              <w:t>、</w:t>
            </w:r>
            <w:r>
              <w:rPr>
                <w:rFonts w:hint="eastAsia"/>
                <w:szCs w:val="21"/>
              </w:rPr>
              <w:t>by bus</w:t>
            </w:r>
            <w:r>
              <w:rPr>
                <w:rFonts w:hint="eastAsia"/>
                <w:szCs w:val="21"/>
                <w:lang w:eastAsia="zh-CN"/>
              </w:rPr>
              <w:t>是本课的四会短语，</w:t>
            </w:r>
            <w:r>
              <w:rPr>
                <w:rFonts w:hint="eastAsia"/>
                <w:szCs w:val="21"/>
              </w:rPr>
              <w:t xml:space="preserve">How can </w:t>
            </w:r>
            <w:r>
              <w:rPr>
                <w:szCs w:val="21"/>
              </w:rPr>
              <w:t>I</w:t>
            </w:r>
            <w:r>
              <w:rPr>
                <w:rFonts w:hint="eastAsia"/>
                <w:szCs w:val="21"/>
              </w:rPr>
              <w:t xml:space="preserve"> get to the City Library? You can g</w:t>
            </w:r>
            <w:r>
              <w:rPr>
                <w:rFonts w:hint="eastAsia"/>
                <w:szCs w:val="21"/>
                <w:lang w:val="en-US" w:eastAsia="zh-CN"/>
              </w:rPr>
              <w:t>o</w:t>
            </w:r>
            <w:r>
              <w:rPr>
                <w:rFonts w:hint="eastAsia"/>
                <w:szCs w:val="21"/>
              </w:rPr>
              <w:t xml:space="preserve"> there by No. 6 bus.</w:t>
            </w:r>
            <w:r>
              <w:rPr>
                <w:rFonts w:hint="eastAsia"/>
                <w:szCs w:val="21"/>
                <w:lang w:val="en-US" w:eastAsia="zh-CN"/>
              </w:rPr>
              <w:t xml:space="preserve"> Is it far from here? No, it</w:t>
            </w:r>
            <w:r>
              <w:rPr>
                <w:rFonts w:hint="default"/>
                <w:szCs w:val="21"/>
                <w:lang w:val="en-US" w:eastAsia="zh-CN"/>
              </w:rPr>
              <w:t>’</w:t>
            </w:r>
            <w:r>
              <w:rPr>
                <w:rFonts w:hint="eastAsia"/>
                <w:szCs w:val="21"/>
                <w:lang w:val="en-US" w:eastAsia="zh-CN"/>
              </w:rPr>
              <w:t>s about half an hour by bus.为本课的主要目标语言。通过</w:t>
            </w:r>
            <w:r>
              <w:rPr>
                <w:rFonts w:hint="eastAsia"/>
                <w:szCs w:val="21"/>
              </w:rPr>
              <w:t>创设情景和</w:t>
            </w:r>
            <w:r>
              <w:rPr>
                <w:rFonts w:hint="eastAsia"/>
                <w:szCs w:val="21"/>
                <w:lang w:eastAsia="zh-CN"/>
              </w:rPr>
              <w:t>多种</w:t>
            </w:r>
            <w:r>
              <w:rPr>
                <w:rFonts w:hint="eastAsia"/>
                <w:szCs w:val="21"/>
              </w:rPr>
              <w:t>趣味操练等活动，学生会运用</w:t>
            </w:r>
            <w:r>
              <w:rPr>
                <w:rFonts w:hint="eastAsia"/>
                <w:szCs w:val="21"/>
                <w:lang w:eastAsia="zh-CN"/>
              </w:rPr>
              <w:t>所学语句礼貌</w:t>
            </w:r>
            <w:r>
              <w:rPr>
                <w:rFonts w:hint="eastAsia"/>
                <w:szCs w:val="21"/>
              </w:rPr>
              <w:t>问路、</w:t>
            </w:r>
            <w:r>
              <w:rPr>
                <w:rFonts w:hint="eastAsia"/>
                <w:szCs w:val="21"/>
                <w:lang w:eastAsia="zh-CN"/>
              </w:rPr>
              <w:t>恰当</w:t>
            </w:r>
            <w:r>
              <w:rPr>
                <w:rFonts w:hint="eastAsia"/>
                <w:szCs w:val="21"/>
              </w:rPr>
              <w:t>指路</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学情</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分析</w:t>
            </w:r>
          </w:p>
        </w:tc>
        <w:tc>
          <w:tcPr>
            <w:tcW w:w="8077" w:type="dxa"/>
            <w:gridSpan w:val="4"/>
            <w:shd w:val="clear" w:color="auto" w:fill="auto"/>
          </w:tcPr>
          <w:p>
            <w:pPr>
              <w:spacing w:line="360" w:lineRule="auto"/>
              <w:ind w:firstLine="420" w:firstLineChars="200"/>
              <w:rPr>
                <w:rFonts w:asciiTheme="minorEastAsia" w:hAnsiTheme="minorEastAsia" w:eastAsiaTheme="minorEastAsia"/>
                <w:sz w:val="24"/>
                <w:szCs w:val="24"/>
                <w:highlight w:val="yellow"/>
              </w:rPr>
            </w:pPr>
            <w:r>
              <w:rPr>
                <w:rFonts w:hint="eastAsia"/>
                <w:szCs w:val="21"/>
              </w:rPr>
              <w:t>本课教学对象是小学六年级学生，</w:t>
            </w:r>
            <w:r>
              <w:rPr>
                <w:rFonts w:hint="eastAsia"/>
                <w:szCs w:val="21"/>
                <w:lang w:eastAsia="zh-CN"/>
              </w:rPr>
              <w:t>他们正式学习英语近三年</w:t>
            </w:r>
            <w:r>
              <w:rPr>
                <w:rFonts w:hint="eastAsia"/>
                <w:szCs w:val="21"/>
              </w:rPr>
              <w:t>，</w:t>
            </w:r>
            <w:r>
              <w:rPr>
                <w:rFonts w:hint="eastAsia"/>
                <w:szCs w:val="21"/>
                <w:lang w:eastAsia="zh-CN"/>
              </w:rPr>
              <w:t>有一定的英语储备基础</w:t>
            </w:r>
            <w:r>
              <w:rPr>
                <w:rFonts w:hint="eastAsia"/>
                <w:szCs w:val="21"/>
              </w:rPr>
              <w:t>。</w:t>
            </w:r>
            <w:r>
              <w:rPr>
                <w:rFonts w:hint="eastAsia"/>
                <w:szCs w:val="21"/>
                <w:lang w:eastAsia="zh-CN"/>
              </w:rPr>
              <w:t>随着生理和心理的变化发展，他们越来越羞于表达。在</w:t>
            </w:r>
            <w:r>
              <w:rPr>
                <w:rFonts w:hint="eastAsia"/>
                <w:szCs w:val="21"/>
                <w:lang w:val="en-US" w:eastAsia="zh-CN"/>
              </w:rPr>
              <w:t>前面已经学习there be描述位置关系、where询问某地在哪的基础上，学习本课如何到达某地以及距离远近的句子已然轻松了些许。玩游戏、看视频、多样的小组活动，激发学生英语学习的兴趣，鼓励学生大胆说英语，让学生爱上这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6" w:type="dxa"/>
            <w:gridSpan w:val="5"/>
            <w:shd w:val="clear" w:color="auto" w:fill="auto"/>
            <w:vAlign w:val="center"/>
          </w:tcPr>
          <w:p>
            <w:pPr>
              <w:pStyle w:val="5"/>
              <w:jc w:val="center"/>
              <w:rPr>
                <w:rFonts w:asciiTheme="minorEastAsia" w:hAnsiTheme="minorEastAsia" w:eastAsiaTheme="minorEastAsia"/>
              </w:rPr>
            </w:pPr>
            <w:r>
              <w:rPr>
                <w:rFonts w:hint="eastAsia" w:asciiTheme="minorEastAsia" w:hAnsiTheme="minorEastAsia" w:eastAsiaTheme="minorEastAsia"/>
              </w:rPr>
              <w:t>教学目标</w:t>
            </w:r>
            <w:r>
              <w:rPr>
                <w:rFonts w:hint="eastAsia" w:asciiTheme="minorEastAsia" w:hAnsiTheme="minorEastAsia" w:eastAsiaTheme="minorEastAsia"/>
                <w:sz w:val="21"/>
                <w:szCs w:val="21"/>
              </w:rPr>
              <w:t>(依据以下几个维度设计:语言知识、语言技能、学习策略、文化意识、情感态度)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6" w:type="dxa"/>
            <w:gridSpan w:val="5"/>
            <w:shd w:val="clear" w:color="auto" w:fill="auto"/>
          </w:tcPr>
          <w:p>
            <w:pPr>
              <w:pStyle w:val="11"/>
              <w:numPr>
                <w:ilvl w:val="0"/>
                <w:numId w:val="1"/>
              </w:numPr>
              <w:spacing w:line="440" w:lineRule="exact"/>
              <w:ind w:firstLineChars="0"/>
              <w:rPr>
                <w:szCs w:val="21"/>
              </w:rPr>
            </w:pPr>
            <w:r>
              <w:rPr>
                <w:rFonts w:hint="eastAsia"/>
                <w:sz w:val="24"/>
              </w:rPr>
              <w:t>语言</w:t>
            </w:r>
            <w:r>
              <w:rPr>
                <w:rFonts w:hint="eastAsia"/>
                <w:sz w:val="24"/>
                <w:lang w:eastAsia="zh-CN"/>
              </w:rPr>
              <w:t>知识与技能</w:t>
            </w:r>
            <w:r>
              <w:rPr>
                <w:rFonts w:hint="eastAsia"/>
                <w:sz w:val="24"/>
              </w:rPr>
              <w:t>：</w:t>
            </w:r>
          </w:p>
          <w:p>
            <w:pPr>
              <w:pStyle w:val="11"/>
              <w:numPr>
                <w:ilvl w:val="0"/>
                <w:numId w:val="2"/>
              </w:numPr>
              <w:spacing w:line="440" w:lineRule="exact"/>
              <w:ind w:leftChars="0"/>
              <w:rPr>
                <w:szCs w:val="21"/>
              </w:rPr>
            </w:pPr>
            <w:r>
              <w:rPr>
                <w:rFonts w:hint="eastAsia" w:ascii="宋体" w:hAnsi="宋体"/>
                <w:szCs w:val="21"/>
                <w:lang w:eastAsia="zh-CN"/>
              </w:rPr>
              <w:t>学生做到</w:t>
            </w:r>
            <w:r>
              <w:rPr>
                <w:rFonts w:hint="eastAsia" w:ascii="宋体" w:hAnsi="宋体"/>
                <w:szCs w:val="21"/>
              </w:rPr>
              <w:t>听、说、读，并能在四线</w:t>
            </w:r>
            <w:r>
              <w:rPr>
                <w:rFonts w:hint="eastAsia" w:ascii="宋体" w:hAnsi="宋体"/>
                <w:szCs w:val="21"/>
                <w:lang w:eastAsia="zh-CN"/>
              </w:rPr>
              <w:t>三</w:t>
            </w:r>
            <w:r>
              <w:rPr>
                <w:rFonts w:hint="eastAsia" w:ascii="宋体" w:hAnsi="宋体"/>
                <w:szCs w:val="21"/>
              </w:rPr>
              <w:t>格中规范书写：</w:t>
            </w:r>
            <w:r>
              <w:rPr>
                <w:rFonts w:hint="eastAsia"/>
                <w:szCs w:val="21"/>
              </w:rPr>
              <w:t>half an hour，by bus</w:t>
            </w:r>
            <w:r>
              <w:rPr>
                <w:rFonts w:hint="eastAsia"/>
                <w:szCs w:val="21"/>
                <w:lang w:eastAsia="zh-CN"/>
              </w:rPr>
              <w:t>。</w:t>
            </w:r>
          </w:p>
          <w:p>
            <w:pPr>
              <w:pStyle w:val="11"/>
              <w:numPr>
                <w:ilvl w:val="0"/>
                <w:numId w:val="2"/>
              </w:numPr>
              <w:spacing w:line="440" w:lineRule="exact"/>
              <w:ind w:leftChars="0"/>
              <w:rPr>
                <w:szCs w:val="21"/>
              </w:rPr>
            </w:pPr>
            <w:r>
              <w:rPr>
                <w:rFonts w:ascii="宋体" w:hAnsi="宋体"/>
                <w:szCs w:val="21"/>
              </w:rPr>
              <w:t>能够</w:t>
            </w:r>
            <w:r>
              <w:rPr>
                <w:rFonts w:hint="eastAsia" w:ascii="宋体" w:hAnsi="宋体"/>
                <w:szCs w:val="21"/>
                <w:lang w:eastAsia="zh-CN"/>
              </w:rPr>
              <w:t>准确理解并运</w:t>
            </w:r>
            <w:r>
              <w:rPr>
                <w:rFonts w:ascii="宋体" w:hAnsi="宋体"/>
                <w:szCs w:val="21"/>
              </w:rPr>
              <w:t>用</w:t>
            </w:r>
            <w:r>
              <w:rPr>
                <w:rFonts w:hint="eastAsia" w:ascii="宋体" w:hAnsi="宋体"/>
                <w:szCs w:val="21"/>
              </w:rPr>
              <w:t>以</w:t>
            </w:r>
            <w:r>
              <w:rPr>
                <w:rFonts w:hint="eastAsia" w:ascii="宋体" w:hAnsi="宋体"/>
                <w:szCs w:val="21"/>
                <w:lang w:eastAsia="zh-CN"/>
              </w:rPr>
              <w:t>下</w:t>
            </w:r>
            <w:r>
              <w:rPr>
                <w:rFonts w:hint="eastAsia" w:ascii="宋体" w:hAnsi="宋体"/>
                <w:szCs w:val="21"/>
              </w:rPr>
              <w:t>功能语句</w:t>
            </w:r>
            <w:r>
              <w:rPr>
                <w:rFonts w:hint="eastAsia"/>
                <w:szCs w:val="21"/>
              </w:rPr>
              <w:t xml:space="preserve">进行会话交际，礼貌问路，恰当指路。How can </w:t>
            </w:r>
            <w:r>
              <w:rPr>
                <w:szCs w:val="21"/>
              </w:rPr>
              <w:t>I</w:t>
            </w:r>
            <w:r>
              <w:rPr>
                <w:rFonts w:hint="eastAsia"/>
                <w:szCs w:val="21"/>
              </w:rPr>
              <w:t xml:space="preserve"> get to the City </w:t>
            </w:r>
            <w:r>
              <w:rPr>
                <w:szCs w:val="21"/>
              </w:rPr>
              <w:t>Library?</w:t>
            </w:r>
            <w:r>
              <w:rPr>
                <w:rFonts w:hint="eastAsia"/>
                <w:szCs w:val="21"/>
              </w:rPr>
              <w:t xml:space="preserve"> You can g</w:t>
            </w:r>
            <w:r>
              <w:rPr>
                <w:rFonts w:hint="eastAsia"/>
                <w:szCs w:val="21"/>
                <w:lang w:val="en-US" w:eastAsia="zh-CN"/>
              </w:rPr>
              <w:t>o</w:t>
            </w:r>
            <w:r>
              <w:rPr>
                <w:rFonts w:hint="eastAsia"/>
                <w:szCs w:val="21"/>
              </w:rPr>
              <w:t xml:space="preserve"> there by No. 6 bus.</w:t>
            </w:r>
            <w:r>
              <w:rPr>
                <w:rFonts w:hint="eastAsia"/>
                <w:szCs w:val="21"/>
                <w:lang w:val="en-US" w:eastAsia="zh-CN"/>
              </w:rPr>
              <w:t>Is it far from here? No, it</w:t>
            </w:r>
            <w:r>
              <w:rPr>
                <w:rFonts w:hint="default"/>
                <w:szCs w:val="21"/>
                <w:lang w:val="en-US" w:eastAsia="zh-CN"/>
              </w:rPr>
              <w:t>’</w:t>
            </w:r>
            <w:r>
              <w:rPr>
                <w:rFonts w:hint="eastAsia"/>
                <w:szCs w:val="21"/>
                <w:lang w:val="en-US" w:eastAsia="zh-CN"/>
              </w:rPr>
              <w:t>s about half an hour by bus.</w:t>
            </w:r>
          </w:p>
          <w:p>
            <w:pPr>
              <w:pStyle w:val="11"/>
              <w:numPr>
                <w:ilvl w:val="0"/>
                <w:numId w:val="1"/>
              </w:numPr>
              <w:spacing w:line="440" w:lineRule="exact"/>
              <w:ind w:firstLineChars="0"/>
              <w:rPr>
                <w:rFonts w:hint="eastAsia"/>
                <w:sz w:val="24"/>
                <w:lang w:eastAsia="zh-CN"/>
              </w:rPr>
            </w:pPr>
            <w:r>
              <w:rPr>
                <w:rFonts w:hint="eastAsia"/>
                <w:sz w:val="24"/>
                <w:lang w:eastAsia="zh-CN"/>
              </w:rPr>
              <w:t>思维品质：</w:t>
            </w:r>
          </w:p>
          <w:p>
            <w:pPr>
              <w:pStyle w:val="11"/>
              <w:numPr>
                <w:ilvl w:val="0"/>
                <w:numId w:val="3"/>
              </w:numPr>
              <w:spacing w:line="440" w:lineRule="exact"/>
              <w:ind w:left="345" w:leftChars="0" w:firstLine="0" w:firstLineChars="0"/>
              <w:rPr>
                <w:rFonts w:hint="eastAsia" w:ascii="宋体" w:hAnsi="宋体"/>
                <w:szCs w:val="21"/>
                <w:lang w:val="en-US" w:eastAsia="zh-CN"/>
              </w:rPr>
            </w:pPr>
            <w:r>
              <w:rPr>
                <w:rFonts w:hint="eastAsia" w:ascii="宋体" w:hAnsi="宋体"/>
                <w:szCs w:val="21"/>
                <w:lang w:val="en-US" w:eastAsia="zh-CN"/>
              </w:rPr>
              <w:t>在“去哪个欢乐谷”的建议环节中，呈现地图上各个欢乐谷的定位，培养学生发散思维的能力。</w:t>
            </w:r>
          </w:p>
          <w:p>
            <w:pPr>
              <w:pStyle w:val="11"/>
              <w:numPr>
                <w:ilvl w:val="0"/>
                <w:numId w:val="3"/>
              </w:numPr>
              <w:spacing w:line="440" w:lineRule="exact"/>
              <w:ind w:left="345" w:leftChars="0" w:firstLine="0" w:firstLineChars="0"/>
              <w:rPr>
                <w:rFonts w:hint="default" w:ascii="宋体" w:hAnsi="宋体"/>
                <w:szCs w:val="21"/>
                <w:lang w:val="en-US" w:eastAsia="zh-CN"/>
              </w:rPr>
            </w:pPr>
            <w:r>
              <w:rPr>
                <w:rFonts w:hint="eastAsia" w:ascii="宋体" w:hAnsi="宋体"/>
                <w:szCs w:val="21"/>
                <w:lang w:val="en-US" w:eastAsia="zh-CN"/>
              </w:rPr>
              <w:t>在最后生成新对话的环节中，提供了三条公交线路，学生自主选择线路，自行组内创编对话，培养学生自主学习能力、创新能力和小组合作能力。</w:t>
            </w:r>
          </w:p>
          <w:p>
            <w:pPr>
              <w:pStyle w:val="11"/>
              <w:numPr>
                <w:ilvl w:val="0"/>
                <w:numId w:val="1"/>
              </w:numPr>
              <w:spacing w:line="440" w:lineRule="exact"/>
              <w:ind w:firstLineChars="0"/>
              <w:rPr>
                <w:szCs w:val="21"/>
              </w:rPr>
            </w:pPr>
            <w:r>
              <w:rPr>
                <w:rFonts w:hint="eastAsia"/>
                <w:sz w:val="24"/>
                <w:lang w:eastAsia="zh-CN"/>
              </w:rPr>
              <w:t>文化品格</w:t>
            </w:r>
            <w:r>
              <w:rPr>
                <w:rFonts w:hint="eastAsia"/>
                <w:sz w:val="24"/>
              </w:rPr>
              <w:t>：</w:t>
            </w:r>
          </w:p>
          <w:p>
            <w:pPr>
              <w:pStyle w:val="11"/>
              <w:numPr>
                <w:ilvl w:val="0"/>
                <w:numId w:val="4"/>
              </w:numPr>
              <w:spacing w:line="440" w:lineRule="exact"/>
              <w:ind w:left="360" w:leftChars="0" w:firstLine="0" w:firstLineChars="0"/>
              <w:rPr>
                <w:rFonts w:hint="eastAsia" w:ascii="宋体" w:hAnsi="宋体"/>
                <w:szCs w:val="21"/>
                <w:lang w:val="en-US" w:eastAsia="zh-CN"/>
              </w:rPr>
            </w:pPr>
            <w:r>
              <w:rPr>
                <w:rFonts w:hint="eastAsia" w:ascii="宋体" w:hAnsi="宋体"/>
                <w:szCs w:val="21"/>
                <w:lang w:val="en-US" w:eastAsia="zh-CN"/>
              </w:rPr>
              <w:t>在真实的情境中，学生礼貌的问路、恰当的指路,帮助身边需要帮助的人，在学生内心深处种下“善良”的种子。</w:t>
            </w:r>
          </w:p>
          <w:p>
            <w:pPr>
              <w:pStyle w:val="11"/>
              <w:numPr>
                <w:ilvl w:val="0"/>
                <w:numId w:val="4"/>
              </w:numPr>
              <w:spacing w:line="440" w:lineRule="exact"/>
              <w:ind w:left="360" w:leftChars="0" w:firstLine="0" w:firstLineChars="0"/>
              <w:rPr>
                <w:rFonts w:hint="default" w:ascii="宋体" w:hAnsi="宋体"/>
                <w:szCs w:val="21"/>
                <w:lang w:val="en-US" w:eastAsia="zh-CN"/>
              </w:rPr>
            </w:pPr>
            <w:r>
              <w:rPr>
                <w:rFonts w:hint="eastAsia" w:ascii="宋体" w:hAnsi="宋体"/>
                <w:szCs w:val="21"/>
                <w:lang w:val="en-US" w:eastAsia="zh-CN"/>
              </w:rPr>
              <w:t>了解到中西方问路的不同语言习惯和顺序，体验不同文化，拓宽文化视野。</w:t>
            </w:r>
          </w:p>
          <w:p>
            <w:pPr>
              <w:numPr>
                <w:ilvl w:val="0"/>
                <w:numId w:val="1"/>
              </w:numPr>
              <w:spacing w:line="440" w:lineRule="exact"/>
              <w:ind w:left="360" w:leftChars="0" w:hanging="360" w:firstLineChars="0"/>
              <w:rPr>
                <w:rFonts w:hint="eastAsia"/>
                <w:sz w:val="24"/>
              </w:rPr>
            </w:pPr>
            <w:r>
              <w:rPr>
                <w:rFonts w:hint="eastAsia"/>
                <w:sz w:val="24"/>
                <w:lang w:eastAsia="zh-CN"/>
              </w:rPr>
              <w:t>学习能力</w:t>
            </w:r>
            <w:r>
              <w:rPr>
                <w:rFonts w:hint="eastAsia"/>
                <w:sz w:val="24"/>
              </w:rPr>
              <w:t>：</w:t>
            </w:r>
          </w:p>
          <w:p>
            <w:pPr>
              <w:numPr>
                <w:ilvl w:val="0"/>
                <w:numId w:val="0"/>
              </w:numPr>
              <w:spacing w:line="44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通过</w:t>
            </w:r>
            <w:r>
              <w:rPr>
                <w:rFonts w:hint="eastAsia" w:ascii="宋体" w:hAnsi="宋体"/>
                <w:szCs w:val="21"/>
                <w:lang w:eastAsia="zh-CN"/>
              </w:rPr>
              <w:t>多样的小组活动</w:t>
            </w:r>
            <w:r>
              <w:rPr>
                <w:rFonts w:hint="eastAsia" w:ascii="宋体" w:hAnsi="宋体"/>
                <w:szCs w:val="21"/>
              </w:rPr>
              <w:t>，</w:t>
            </w:r>
            <w:r>
              <w:rPr>
                <w:rFonts w:hint="eastAsia" w:ascii="宋体" w:hAnsi="宋体"/>
                <w:szCs w:val="21"/>
                <w:lang w:eastAsia="zh-CN"/>
              </w:rPr>
              <w:t>培养学生集体合作的意识和能力</w:t>
            </w:r>
            <w:r>
              <w:rPr>
                <w:rFonts w:hint="eastAsia" w:ascii="宋体" w:hAnsi="宋体"/>
                <w:szCs w:val="21"/>
              </w:rPr>
              <w:t>。</w:t>
            </w:r>
          </w:p>
          <w:p>
            <w:pPr>
              <w:numPr>
                <w:ilvl w:val="0"/>
                <w:numId w:val="0"/>
              </w:numPr>
              <w:spacing w:line="440" w:lineRule="exact"/>
              <w:rPr>
                <w:rFonts w:hint="default" w:ascii="宋体" w:hAnsi="宋体" w:eastAsia="宋体"/>
                <w:szCs w:val="21"/>
                <w:lang w:val="en-US" w:eastAsia="zh-CN"/>
              </w:rPr>
            </w:pPr>
            <w:r>
              <w:rPr>
                <w:rFonts w:hint="eastAsia" w:ascii="宋体" w:hAnsi="宋体"/>
                <w:szCs w:val="21"/>
                <w:lang w:val="en-US" w:eastAsia="zh-CN"/>
              </w:rPr>
              <w:t xml:space="preserve">    2）实物图片如钟表、公交车、城市图书馆、公交站牌等和公交车报站语音等锻炼了学生的视听能力，引导学生“视听”在学习中的关键作用。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重难点</w:t>
            </w:r>
          </w:p>
        </w:tc>
        <w:tc>
          <w:tcPr>
            <w:tcW w:w="8077" w:type="dxa"/>
            <w:gridSpan w:val="4"/>
            <w:shd w:val="clear" w:color="auto" w:fill="auto"/>
          </w:tcPr>
          <w:p>
            <w:pPr>
              <w:spacing w:line="440" w:lineRule="exact"/>
              <w:rPr>
                <w:rFonts w:hint="eastAsia" w:ascii="宋体" w:hAnsi="宋体"/>
                <w:szCs w:val="21"/>
              </w:rPr>
            </w:pPr>
            <w:r>
              <w:rPr>
                <w:rFonts w:hint="eastAsia" w:ascii="宋体" w:hAnsi="宋体"/>
                <w:szCs w:val="21"/>
              </w:rPr>
              <w:t>教学重点：</w:t>
            </w:r>
          </w:p>
          <w:p>
            <w:pPr>
              <w:numPr>
                <w:ilvl w:val="0"/>
                <w:numId w:val="5"/>
              </w:numPr>
              <w:spacing w:line="360" w:lineRule="auto"/>
              <w:rPr>
                <w:rFonts w:hint="eastAsia" w:ascii="宋体" w:hAnsi="宋体"/>
                <w:szCs w:val="21"/>
              </w:rPr>
            </w:pPr>
            <w:r>
              <w:rPr>
                <w:rFonts w:ascii="宋体" w:hAnsi="宋体"/>
                <w:szCs w:val="21"/>
              </w:rPr>
              <w:t>学生能够</w:t>
            </w:r>
            <w:r>
              <w:rPr>
                <w:rFonts w:hint="eastAsia" w:ascii="宋体" w:hAnsi="宋体"/>
                <w:szCs w:val="21"/>
                <w:lang w:eastAsia="zh-CN"/>
              </w:rPr>
              <w:t>做到听说读写：</w:t>
            </w:r>
            <w:r>
              <w:rPr>
                <w:rFonts w:hint="eastAsia"/>
                <w:szCs w:val="21"/>
              </w:rPr>
              <w:t>half an hour，by bus</w:t>
            </w:r>
            <w:r>
              <w:rPr>
                <w:rFonts w:hint="eastAsia" w:ascii="宋体" w:hAnsi="宋体"/>
                <w:szCs w:val="21"/>
              </w:rPr>
              <w:t>：</w:t>
            </w:r>
          </w:p>
          <w:p>
            <w:pPr>
              <w:pStyle w:val="11"/>
              <w:numPr>
                <w:ilvl w:val="0"/>
                <w:numId w:val="0"/>
              </w:numPr>
              <w:spacing w:line="360" w:lineRule="auto"/>
              <w:rPr>
                <w:szCs w:val="21"/>
              </w:rPr>
            </w:pPr>
            <w:r>
              <w:rPr>
                <w:rFonts w:hint="eastAsia"/>
                <w:szCs w:val="21"/>
                <w:lang w:val="en-US" w:eastAsia="zh-CN"/>
              </w:rPr>
              <w:t>2）</w:t>
            </w:r>
            <w:r>
              <w:rPr>
                <w:rFonts w:hint="eastAsia" w:ascii="宋体" w:hAnsi="宋体"/>
                <w:szCs w:val="21"/>
                <w:lang w:eastAsia="zh-CN"/>
              </w:rPr>
              <w:t>运</w:t>
            </w:r>
            <w:r>
              <w:rPr>
                <w:rFonts w:ascii="宋体" w:hAnsi="宋体"/>
                <w:szCs w:val="21"/>
              </w:rPr>
              <w:t>用</w:t>
            </w:r>
            <w:r>
              <w:rPr>
                <w:rFonts w:hint="eastAsia" w:ascii="宋体" w:hAnsi="宋体"/>
                <w:szCs w:val="21"/>
              </w:rPr>
              <w:t>以</w:t>
            </w:r>
            <w:r>
              <w:rPr>
                <w:rFonts w:hint="eastAsia" w:ascii="宋体" w:hAnsi="宋体"/>
                <w:szCs w:val="21"/>
                <w:lang w:eastAsia="zh-CN"/>
              </w:rPr>
              <w:t>下</w:t>
            </w:r>
            <w:r>
              <w:rPr>
                <w:rFonts w:hint="eastAsia" w:ascii="宋体" w:hAnsi="宋体"/>
                <w:szCs w:val="21"/>
              </w:rPr>
              <w:t>功能语句</w:t>
            </w:r>
            <w:r>
              <w:rPr>
                <w:rFonts w:hint="eastAsia" w:ascii="宋体" w:hAnsi="宋体"/>
                <w:szCs w:val="21"/>
                <w:lang w:eastAsia="zh-CN"/>
              </w:rPr>
              <w:t>，在情境中</w:t>
            </w:r>
            <w:r>
              <w:rPr>
                <w:rFonts w:hint="eastAsia"/>
                <w:szCs w:val="21"/>
              </w:rPr>
              <w:t xml:space="preserve">进行会话交际。How can </w:t>
            </w:r>
            <w:r>
              <w:rPr>
                <w:szCs w:val="21"/>
              </w:rPr>
              <w:t>I</w:t>
            </w:r>
            <w:r>
              <w:rPr>
                <w:rFonts w:hint="eastAsia"/>
                <w:szCs w:val="21"/>
              </w:rPr>
              <w:t xml:space="preserve"> get to the City </w:t>
            </w:r>
            <w:r>
              <w:rPr>
                <w:szCs w:val="21"/>
              </w:rPr>
              <w:t>Library?</w:t>
            </w:r>
            <w:r>
              <w:rPr>
                <w:rFonts w:hint="eastAsia"/>
                <w:szCs w:val="21"/>
              </w:rPr>
              <w:t xml:space="preserve"> You can g</w:t>
            </w:r>
            <w:r>
              <w:rPr>
                <w:rFonts w:hint="eastAsia"/>
                <w:szCs w:val="21"/>
                <w:lang w:val="en-US" w:eastAsia="zh-CN"/>
              </w:rPr>
              <w:t>o</w:t>
            </w:r>
            <w:r>
              <w:rPr>
                <w:rFonts w:hint="eastAsia"/>
                <w:szCs w:val="21"/>
              </w:rPr>
              <w:t xml:space="preserve"> there by No. 6 bus.</w:t>
            </w:r>
            <w:r>
              <w:rPr>
                <w:rFonts w:hint="eastAsia"/>
                <w:szCs w:val="21"/>
                <w:lang w:val="en-US" w:eastAsia="zh-CN"/>
              </w:rPr>
              <w:t xml:space="preserve"> Is it far from here? No, it</w:t>
            </w:r>
            <w:r>
              <w:rPr>
                <w:rFonts w:hint="default"/>
                <w:szCs w:val="21"/>
                <w:lang w:val="en-US" w:eastAsia="zh-CN"/>
              </w:rPr>
              <w:t>’</w:t>
            </w:r>
            <w:r>
              <w:rPr>
                <w:rFonts w:hint="eastAsia"/>
                <w:szCs w:val="21"/>
                <w:lang w:val="en-US" w:eastAsia="zh-CN"/>
              </w:rPr>
              <w:t>s about half an hour by bus.</w:t>
            </w:r>
          </w:p>
          <w:p>
            <w:pPr>
              <w:widowControl/>
              <w:snapToGrid w:val="0"/>
              <w:spacing w:line="360" w:lineRule="auto"/>
              <w:rPr>
                <w:rFonts w:cs="宋体" w:asciiTheme="minorEastAsia" w:hAnsiTheme="minorEastAsia" w:eastAsiaTheme="minorEastAsia"/>
                <w:kern w:val="0"/>
                <w:sz w:val="24"/>
                <w:szCs w:val="24"/>
              </w:rPr>
            </w:pPr>
            <w:r>
              <w:rPr>
                <w:rFonts w:hint="eastAsia" w:ascii="宋体" w:hAnsi="宋体"/>
                <w:szCs w:val="21"/>
              </w:rPr>
              <w:t>教学难点：理解</w:t>
            </w:r>
            <w:r>
              <w:rPr>
                <w:rFonts w:hint="eastAsia"/>
                <w:szCs w:val="21"/>
              </w:rPr>
              <w:t>half an hour表达时间</w:t>
            </w:r>
            <w:r>
              <w:rPr>
                <w:rFonts w:hint="eastAsia"/>
                <w:szCs w:val="21"/>
                <w:lang w:eastAsia="zh-CN"/>
              </w:rPr>
              <w:t>的</w:t>
            </w:r>
            <w:r>
              <w:rPr>
                <w:rFonts w:hint="eastAsia"/>
                <w:szCs w:val="21"/>
              </w:rPr>
              <w:t>长短。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9" w:type="dxa"/>
            <w:shd w:val="clear" w:color="auto" w:fill="auto"/>
            <w:vAlign w:val="center"/>
          </w:tcPr>
          <w:p>
            <w:pPr>
              <w:spacing w:line="331"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教学方法及手段</w:t>
            </w:r>
          </w:p>
        </w:tc>
        <w:tc>
          <w:tcPr>
            <w:tcW w:w="8077" w:type="dxa"/>
            <w:gridSpan w:val="4"/>
            <w:shd w:val="clear" w:color="auto" w:fill="auto"/>
            <w:vAlign w:val="center"/>
          </w:tcPr>
          <w:p>
            <w:pPr>
              <w:spacing w:line="440" w:lineRule="exact"/>
              <w:rPr>
                <w:rFonts w:hint="eastAsia" w:ascii="宋体" w:hAnsi="宋体"/>
                <w:szCs w:val="21"/>
                <w:lang w:eastAsia="zh-CN"/>
              </w:rPr>
            </w:pPr>
            <w:r>
              <w:rPr>
                <w:rFonts w:hint="eastAsia" w:ascii="宋体" w:hAnsi="宋体"/>
                <w:szCs w:val="21"/>
                <w:lang w:eastAsia="zh-CN"/>
              </w:rPr>
              <w:t>情景教学法、小组合作法。</w:t>
            </w:r>
          </w:p>
          <w:p>
            <w:pPr>
              <w:spacing w:line="440" w:lineRule="exact"/>
              <w:rPr>
                <w:rFonts w:hint="eastAsia" w:ascii="宋体" w:hAnsi="宋体"/>
                <w:szCs w:val="21"/>
                <w:lang w:eastAsia="zh-CN"/>
              </w:rPr>
            </w:pPr>
            <w:r>
              <w:rPr>
                <w:rFonts w:hint="eastAsia" w:ascii="宋体" w:hAnsi="宋体"/>
                <w:szCs w:val="21"/>
                <w:lang w:eastAsia="zh-CN"/>
              </w:rPr>
              <w:t>希沃白板课件、公交站实物等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286" w:type="dxa"/>
            <w:gridSpan w:val="5"/>
            <w:shd w:val="clear" w:color="auto" w:fill="auto"/>
            <w:vAlign w:val="center"/>
          </w:tcPr>
          <w:p>
            <w:pPr>
              <w:spacing w:line="331" w:lineRule="auto"/>
              <w:jc w:val="center"/>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教学过程（</w:t>
            </w:r>
            <w:r>
              <w:rPr>
                <w:rFonts w:hint="eastAsia" w:asciiTheme="minorEastAsia" w:hAnsiTheme="minorEastAsia" w:eastAsiaTheme="minorEastAsia"/>
                <w:szCs w:val="21"/>
              </w:rPr>
              <w:t>按Preparation-Presentation-Practice-Production-Summary流程设计</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教学环节</w:t>
            </w:r>
          </w:p>
        </w:tc>
        <w:tc>
          <w:tcPr>
            <w:tcW w:w="3827" w:type="dxa"/>
            <w:shd w:val="clear" w:color="auto" w:fill="auto"/>
            <w:vAlign w:val="center"/>
          </w:tcPr>
          <w:p>
            <w:pPr>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师生活动</w:t>
            </w:r>
          </w:p>
        </w:tc>
        <w:tc>
          <w:tcPr>
            <w:tcW w:w="2552" w:type="dxa"/>
            <w:shd w:val="clear" w:color="auto" w:fill="auto"/>
            <w:vAlign w:val="center"/>
          </w:tcPr>
          <w:p>
            <w:pPr>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设计意图</w:t>
            </w:r>
          </w:p>
        </w:tc>
        <w:tc>
          <w:tcPr>
            <w:tcW w:w="1381" w:type="dxa"/>
            <w:shd w:val="clear" w:color="auto" w:fill="auto"/>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526" w:type="dxa"/>
            <w:gridSpan w:val="2"/>
            <w:shd w:val="clear" w:color="auto" w:fill="auto"/>
          </w:tcPr>
          <w:p>
            <w:pPr>
              <w:rPr>
                <w:szCs w:val="21"/>
              </w:rPr>
            </w:pPr>
            <w:r>
              <w:rPr>
                <w:rFonts w:hint="eastAsia"/>
                <w:szCs w:val="21"/>
              </w:rPr>
              <w:t xml:space="preserve">Step 1 </w:t>
            </w:r>
          </w:p>
          <w:p>
            <w:pPr>
              <w:rPr>
                <w:szCs w:val="21"/>
              </w:rPr>
            </w:pPr>
            <w:r>
              <w:rPr>
                <w:rFonts w:hint="eastAsia"/>
                <w:szCs w:val="21"/>
              </w:rPr>
              <w:t>Warm up</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szCs w:val="21"/>
              </w:rPr>
            </w:pPr>
            <w:r>
              <w:rPr>
                <w:rFonts w:hint="eastAsia"/>
                <w:szCs w:val="21"/>
              </w:rPr>
              <w:t xml:space="preserve">Step 2 </w:t>
            </w:r>
          </w:p>
          <w:p>
            <w:pPr>
              <w:rPr>
                <w:szCs w:val="21"/>
              </w:rPr>
            </w:pPr>
            <w:r>
              <w:rPr>
                <w:szCs w:val="21"/>
              </w:rPr>
              <w:t>Presentation</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Step </w:t>
            </w:r>
            <w:r>
              <w:rPr>
                <w:rFonts w:hint="eastAsia"/>
                <w:szCs w:val="21"/>
              </w:rPr>
              <w:t>3</w:t>
            </w:r>
          </w:p>
          <w:p>
            <w:pPr>
              <w:rPr>
                <w:szCs w:val="21"/>
              </w:rPr>
            </w:pPr>
            <w:r>
              <w:rPr>
                <w:rFonts w:hint="eastAsia"/>
                <w:szCs w:val="21"/>
              </w:rPr>
              <w:t>Practice</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Step </w:t>
            </w:r>
            <w:r>
              <w:rPr>
                <w:rFonts w:hint="eastAsia"/>
                <w:szCs w:val="21"/>
              </w:rPr>
              <w:t>4</w:t>
            </w:r>
            <w:r>
              <w:rPr>
                <w:szCs w:val="21"/>
              </w:rPr>
              <w:t xml:space="preserve"> </w:t>
            </w:r>
          </w:p>
          <w:p>
            <w:pPr>
              <w:rPr>
                <w:szCs w:val="21"/>
              </w:rPr>
            </w:pPr>
            <w:r>
              <w:rPr>
                <w:rFonts w:hint="eastAsia"/>
                <w:szCs w:val="21"/>
              </w:rPr>
              <w:t>Production</w:t>
            </w:r>
          </w:p>
          <w:p>
            <w:pPr>
              <w:rPr>
                <w:szCs w:val="21"/>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szCs w:val="21"/>
              </w:rPr>
            </w:pPr>
            <w:r>
              <w:rPr>
                <w:szCs w:val="21"/>
              </w:rPr>
              <w:t xml:space="preserve">Step </w:t>
            </w:r>
            <w:r>
              <w:rPr>
                <w:rFonts w:hint="eastAsia"/>
                <w:szCs w:val="21"/>
                <w:lang w:val="en-US" w:eastAsia="zh-CN"/>
              </w:rPr>
              <w:t>5</w:t>
            </w:r>
            <w:r>
              <w:rPr>
                <w:szCs w:val="21"/>
              </w:rPr>
              <w:t xml:space="preserve"> </w:t>
            </w:r>
          </w:p>
          <w:p>
            <w:pPr>
              <w:rPr>
                <w:rFonts w:hint="eastAsia" w:asciiTheme="minorEastAsia" w:hAnsiTheme="minorEastAsia" w:eastAsiaTheme="minorEastAsia"/>
                <w:sz w:val="24"/>
                <w:szCs w:val="24"/>
                <w:lang w:val="en-US" w:eastAsia="zh-CN"/>
              </w:rPr>
            </w:pPr>
            <w:r>
              <w:rPr>
                <w:rFonts w:hint="eastAsia" w:eastAsiaTheme="minorEastAsia"/>
                <w:szCs w:val="21"/>
                <w:lang w:val="en-US" w:eastAsia="zh-CN"/>
              </w:rPr>
              <w:t>Summary</w:t>
            </w:r>
          </w:p>
        </w:tc>
        <w:tc>
          <w:tcPr>
            <w:tcW w:w="3827" w:type="dxa"/>
            <w:shd w:val="clear" w:color="auto" w:fill="auto"/>
          </w:tcPr>
          <w:p>
            <w:pPr>
              <w:numPr>
                <w:ilvl w:val="0"/>
                <w:numId w:val="0"/>
              </w:numPr>
              <w:rPr>
                <w:rFonts w:hint="eastAsia"/>
                <w:szCs w:val="21"/>
                <w:lang w:eastAsia="zh-CN"/>
              </w:rPr>
            </w:pPr>
            <w:r>
              <w:rPr>
                <w:rFonts w:hint="eastAsia"/>
                <w:szCs w:val="21"/>
                <w:lang w:val="en-US" w:eastAsia="zh-CN"/>
              </w:rPr>
              <w:t>1.</w:t>
            </w:r>
            <w:r>
              <w:rPr>
                <w:rFonts w:hint="eastAsia"/>
                <w:szCs w:val="21"/>
              </w:rPr>
              <w:t>师生</w:t>
            </w:r>
            <w:r>
              <w:rPr>
                <w:rFonts w:hint="eastAsia"/>
                <w:szCs w:val="21"/>
                <w:lang w:eastAsia="zh-CN"/>
              </w:rPr>
              <w:t>问好</w:t>
            </w:r>
          </w:p>
          <w:p>
            <w:pPr>
              <w:numPr>
                <w:ilvl w:val="0"/>
                <w:numId w:val="0"/>
              </w:numPr>
              <w:rPr>
                <w:szCs w:val="21"/>
              </w:rPr>
            </w:pPr>
          </w:p>
          <w:p>
            <w:pPr>
              <w:numPr>
                <w:ilvl w:val="0"/>
                <w:numId w:val="0"/>
              </w:numPr>
              <w:rPr>
                <w:szCs w:val="21"/>
              </w:rPr>
            </w:pPr>
            <w:r>
              <w:rPr>
                <w:rFonts w:hint="eastAsia"/>
                <w:szCs w:val="21"/>
                <w:lang w:val="en-US" w:eastAsia="zh-CN"/>
              </w:rPr>
              <w:t>2.Play a game：choose vehicles</w:t>
            </w: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szCs w:val="21"/>
              </w:rPr>
            </w:pPr>
          </w:p>
          <w:p>
            <w:pPr>
              <w:numPr>
                <w:ilvl w:val="0"/>
                <w:numId w:val="0"/>
              </w:numPr>
              <w:rPr>
                <w:rFonts w:hint="eastAsia"/>
                <w:szCs w:val="21"/>
                <w:lang w:val="en-US" w:eastAsia="zh-CN"/>
              </w:rPr>
            </w:pPr>
            <w:r>
              <w:rPr>
                <w:rFonts w:hint="eastAsia"/>
                <w:szCs w:val="21"/>
                <w:lang w:val="en-US" w:eastAsia="zh-CN"/>
              </w:rPr>
              <w:t>3.enjoy a short video</w:t>
            </w:r>
          </w:p>
          <w:p>
            <w:pPr>
              <w:numPr>
                <w:ilvl w:val="0"/>
                <w:numId w:val="0"/>
              </w:numPr>
              <w:rPr>
                <w:rFonts w:hint="eastAsia"/>
                <w:szCs w:val="21"/>
                <w:lang w:val="en-US" w:eastAsia="zh-CN"/>
              </w:rPr>
            </w:pPr>
            <w:r>
              <w:rPr>
                <w:rFonts w:hint="eastAsia"/>
                <w:szCs w:val="21"/>
                <w:lang w:val="en-US" w:eastAsia="zh-CN"/>
              </w:rPr>
              <w:t>1)T: Ask :</w:t>
            </w:r>
          </w:p>
          <w:p>
            <w:pPr>
              <w:numPr>
                <w:ilvl w:val="0"/>
                <w:numId w:val="0"/>
              </w:numPr>
              <w:rPr>
                <w:rFonts w:hint="eastAsia"/>
                <w:szCs w:val="21"/>
                <w:lang w:val="en-US" w:eastAsia="zh-CN"/>
              </w:rPr>
            </w:pPr>
            <w:r>
              <w:rPr>
                <w:rFonts w:hint="eastAsia"/>
                <w:szCs w:val="21"/>
                <w:lang w:val="en-US" w:eastAsia="zh-CN"/>
              </w:rPr>
              <w:t>What do you think of the Happy Valley?</w:t>
            </w:r>
          </w:p>
          <w:p>
            <w:pPr>
              <w:numPr>
                <w:ilvl w:val="0"/>
                <w:numId w:val="0"/>
              </w:numPr>
              <w:rPr>
                <w:rFonts w:hint="eastAsia"/>
                <w:szCs w:val="21"/>
                <w:lang w:val="en-US" w:eastAsia="zh-CN"/>
              </w:rPr>
            </w:pPr>
            <w:r>
              <w:rPr>
                <w:rFonts w:hint="eastAsia"/>
                <w:szCs w:val="21"/>
                <w:lang w:val="en-US" w:eastAsia="zh-CN"/>
              </w:rPr>
              <w:t>Ss: They</w:t>
            </w:r>
            <w:r>
              <w:rPr>
                <w:rFonts w:hint="default"/>
                <w:szCs w:val="21"/>
                <w:lang w:val="en-US" w:eastAsia="zh-CN"/>
              </w:rPr>
              <w:t>’</w:t>
            </w:r>
            <w:r>
              <w:rPr>
                <w:rFonts w:hint="eastAsia"/>
                <w:szCs w:val="21"/>
                <w:lang w:val="en-US" w:eastAsia="zh-CN"/>
              </w:rPr>
              <w:t xml:space="preserve">re crazy/interesting/cool... </w:t>
            </w:r>
          </w:p>
          <w:p>
            <w:pPr>
              <w:numPr>
                <w:ilvl w:val="0"/>
                <w:numId w:val="0"/>
              </w:numPr>
              <w:rPr>
                <w:rFonts w:hint="default"/>
                <w:szCs w:val="21"/>
                <w:lang w:val="en-US" w:eastAsia="zh-CN"/>
              </w:rPr>
            </w:pPr>
            <w:r>
              <w:rPr>
                <w:rFonts w:hint="eastAsia"/>
                <w:szCs w:val="21"/>
                <w:lang w:val="en-US" w:eastAsia="zh-CN"/>
              </w:rPr>
              <w:t>2)T: Because they are very crazy and cool .So this weekends I am going to the Happy Valley. Where should I go? Here</w:t>
            </w:r>
            <w:r>
              <w:rPr>
                <w:rFonts w:hint="default"/>
                <w:szCs w:val="21"/>
                <w:lang w:val="en-US" w:eastAsia="zh-CN"/>
              </w:rPr>
              <w:t>’</w:t>
            </w:r>
            <w:r>
              <w:rPr>
                <w:rFonts w:hint="eastAsia"/>
                <w:szCs w:val="21"/>
                <w:lang w:val="en-US" w:eastAsia="zh-CN"/>
              </w:rPr>
              <w:t xml:space="preserve">s a </w:t>
            </w:r>
          </w:p>
          <w:p>
            <w:pPr>
              <w:numPr>
                <w:ilvl w:val="0"/>
                <w:numId w:val="0"/>
              </w:numPr>
              <w:rPr>
                <w:rFonts w:hint="default"/>
                <w:szCs w:val="21"/>
                <w:lang w:val="en-US" w:eastAsia="zh-CN"/>
              </w:rPr>
            </w:pPr>
            <w:r>
              <w:rPr>
                <w:rFonts w:hint="eastAsia"/>
                <w:szCs w:val="21"/>
                <w:lang w:val="en-US" w:eastAsia="zh-CN"/>
              </w:rPr>
              <w:t>map of China. There are several Happy Valleys on it.Can you give me some suggestions?</w:t>
            </w:r>
          </w:p>
          <w:p>
            <w:pPr>
              <w:numPr>
                <w:ilvl w:val="0"/>
                <w:numId w:val="0"/>
              </w:numPr>
              <w:rPr>
                <w:rFonts w:hint="eastAsia"/>
                <w:szCs w:val="21"/>
                <w:lang w:val="en-US" w:eastAsia="zh-CN"/>
              </w:rPr>
            </w:pPr>
            <w:r>
              <w:rPr>
                <w:rFonts w:hint="eastAsia"/>
                <w:szCs w:val="21"/>
                <w:lang w:val="en-US" w:eastAsia="zh-CN"/>
              </w:rPr>
              <w:t>S: answer</w:t>
            </w:r>
          </w:p>
          <w:p>
            <w:pPr>
              <w:numPr>
                <w:ilvl w:val="0"/>
                <w:numId w:val="0"/>
              </w:numPr>
              <w:rPr>
                <w:rFonts w:hint="default"/>
                <w:szCs w:val="21"/>
                <w:lang w:val="en-US" w:eastAsia="zh-CN"/>
              </w:rPr>
            </w:pPr>
            <w:r>
              <w:rPr>
                <w:rFonts w:hint="eastAsia"/>
                <w:szCs w:val="21"/>
                <w:lang w:val="en-US" w:eastAsia="zh-CN"/>
              </w:rPr>
              <w:t>You can go to Tianjin Happy Valley/Dalian Happy Valley/Shanghai Happy Valley/ Beijing Happy Valley/HongKong Happy Valley.</w:t>
            </w:r>
          </w:p>
          <w:p>
            <w:pPr>
              <w:numPr>
                <w:ilvl w:val="0"/>
                <w:numId w:val="0"/>
              </w:numPr>
              <w:rPr>
                <w:rFonts w:hint="eastAsia"/>
                <w:szCs w:val="21"/>
                <w:lang w:val="en-US" w:eastAsia="zh-CN"/>
              </w:rPr>
            </w:pPr>
            <w:r>
              <w:rPr>
                <w:rFonts w:hint="eastAsia"/>
                <w:szCs w:val="21"/>
                <w:lang w:val="en-US" w:eastAsia="zh-CN"/>
              </w:rPr>
              <w:t>3)T: Good idea. It must be very cool. Your suggestions are very good. Thank you.</w:t>
            </w:r>
          </w:p>
          <w:p>
            <w:pPr>
              <w:numPr>
                <w:ilvl w:val="0"/>
                <w:numId w:val="0"/>
              </w:numPr>
              <w:rPr>
                <w:rFonts w:hint="eastAsia"/>
                <w:szCs w:val="21"/>
                <w:lang w:val="en-US" w:eastAsia="zh-CN"/>
              </w:rPr>
            </w:pPr>
          </w:p>
          <w:p>
            <w:pPr>
              <w:numPr>
                <w:ilvl w:val="0"/>
                <w:numId w:val="0"/>
              </w:numPr>
              <w:rPr>
                <w:rFonts w:hint="eastAsia"/>
                <w:szCs w:val="21"/>
                <w:lang w:val="en-US" w:eastAsia="zh-CN"/>
              </w:rPr>
            </w:pPr>
          </w:p>
          <w:p>
            <w:pPr>
              <w:numPr>
                <w:ilvl w:val="0"/>
                <w:numId w:val="0"/>
              </w:numPr>
              <w:rPr>
                <w:rFonts w:hint="eastAsia"/>
                <w:szCs w:val="21"/>
              </w:rPr>
            </w:pPr>
            <w:r>
              <w:rPr>
                <w:rFonts w:hint="eastAsia"/>
                <w:szCs w:val="21"/>
                <w:lang w:val="en-US" w:eastAsia="zh-CN"/>
              </w:rPr>
              <w:t>Boys and girls, I made a survey about the time I spend.</w:t>
            </w:r>
          </w:p>
          <w:p>
            <w:pPr>
              <w:numPr>
                <w:ilvl w:val="0"/>
                <w:numId w:val="6"/>
              </w:numPr>
              <w:rPr>
                <w:rFonts w:hint="eastAsia"/>
                <w:szCs w:val="21"/>
                <w:lang w:val="en-US" w:eastAsia="zh-CN"/>
              </w:rPr>
            </w:pPr>
            <w:r>
              <w:rPr>
                <w:rFonts w:hint="eastAsia"/>
                <w:szCs w:val="21"/>
                <w:lang w:val="en-US" w:eastAsia="zh-CN"/>
              </w:rPr>
              <w:t>展示去欢乐谷的5条线路图,上面有时间和交通工具。教师询问：Is Tianjin Happy Valley far from here? 学生答：No, it</w:t>
            </w:r>
            <w:r>
              <w:rPr>
                <w:rFonts w:hint="default"/>
                <w:szCs w:val="21"/>
                <w:lang w:val="en-US" w:eastAsia="zh-CN"/>
              </w:rPr>
              <w:t>’</w:t>
            </w:r>
            <w:r>
              <w:rPr>
                <w:rFonts w:hint="eastAsia"/>
                <w:szCs w:val="21"/>
                <w:lang w:val="en-US" w:eastAsia="zh-CN"/>
              </w:rPr>
              <w:t>s about 32 minutes by bus.学生小组间操练其他4条线路图。</w:t>
            </w:r>
          </w:p>
          <w:p>
            <w:pPr>
              <w:numPr>
                <w:ilvl w:val="0"/>
                <w:numId w:val="0"/>
              </w:numPr>
              <w:rPr>
                <w:rFonts w:hint="eastAsia"/>
                <w:szCs w:val="21"/>
                <w:lang w:val="en-US" w:eastAsia="zh-CN"/>
              </w:rPr>
            </w:pPr>
          </w:p>
          <w:p>
            <w:pPr>
              <w:numPr>
                <w:ilvl w:val="0"/>
                <w:numId w:val="6"/>
              </w:numPr>
              <w:rPr>
                <w:rFonts w:hint="eastAsia"/>
                <w:szCs w:val="21"/>
                <w:lang w:val="en-US" w:eastAsia="zh-CN"/>
              </w:rPr>
            </w:pPr>
            <w:r>
              <w:rPr>
                <w:rFonts w:hint="eastAsia"/>
                <w:szCs w:val="21"/>
                <w:lang w:val="en-US" w:eastAsia="zh-CN"/>
              </w:rPr>
              <w:t xml:space="preserve">教师指着去天津欢乐谷的线路图问：Is Tianjin Happy Valley far from here? I  can also ask </w:t>
            </w:r>
            <w:r>
              <w:rPr>
                <w:rFonts w:hint="default"/>
                <w:szCs w:val="21"/>
                <w:lang w:val="en-US" w:eastAsia="zh-CN"/>
              </w:rPr>
              <w:t>“</w:t>
            </w:r>
            <w:r>
              <w:rPr>
                <w:rFonts w:hint="eastAsia"/>
                <w:szCs w:val="21"/>
                <w:lang w:val="en-US" w:eastAsia="zh-CN"/>
              </w:rPr>
              <w:t>Is it far from here?</w:t>
            </w:r>
            <w:r>
              <w:rPr>
                <w:rFonts w:hint="default"/>
                <w:szCs w:val="21"/>
                <w:lang w:val="en-US" w:eastAsia="zh-CN"/>
              </w:rPr>
              <w:t>”</w:t>
            </w:r>
            <w:r>
              <w:rPr>
                <w:rFonts w:hint="eastAsia"/>
                <w:szCs w:val="21"/>
                <w:lang w:val="en-US" w:eastAsia="zh-CN"/>
              </w:rPr>
              <w:t>同时板书此句话。学生回答：No, it</w:t>
            </w:r>
            <w:r>
              <w:rPr>
                <w:rFonts w:hint="default"/>
                <w:szCs w:val="21"/>
                <w:lang w:val="en-US" w:eastAsia="zh-CN"/>
              </w:rPr>
              <w:t>’</w:t>
            </w:r>
            <w:r>
              <w:rPr>
                <w:rFonts w:hint="eastAsia"/>
                <w:szCs w:val="21"/>
                <w:lang w:val="en-US" w:eastAsia="zh-CN"/>
              </w:rPr>
              <w:t>s about 32 minutes by train.教师继续讲解：One hour has sixty minutes. So 32minutes we can also say______. 学生答：half an hour.板书答语:No, it</w:t>
            </w:r>
            <w:r>
              <w:rPr>
                <w:rFonts w:hint="default"/>
                <w:szCs w:val="21"/>
                <w:lang w:val="en-US" w:eastAsia="zh-CN"/>
              </w:rPr>
              <w:t>’</w:t>
            </w:r>
            <w:r>
              <w:rPr>
                <w:rFonts w:hint="eastAsia"/>
                <w:szCs w:val="21"/>
                <w:lang w:val="en-US" w:eastAsia="zh-CN"/>
              </w:rPr>
              <w:t>s about half an hour by bus.学生一起拼读。教师领读，师问生答，生问师答。</w:t>
            </w:r>
          </w:p>
          <w:p>
            <w:pPr>
              <w:numPr>
                <w:ilvl w:val="0"/>
                <w:numId w:val="0"/>
              </w:numPr>
              <w:rPr>
                <w:rFonts w:hint="eastAsia"/>
                <w:szCs w:val="21"/>
                <w:lang w:val="en-US" w:eastAsia="zh-CN"/>
              </w:rPr>
            </w:pPr>
          </w:p>
          <w:p>
            <w:pPr>
              <w:numPr>
                <w:ilvl w:val="0"/>
                <w:numId w:val="6"/>
              </w:numPr>
              <w:rPr>
                <w:rFonts w:hint="eastAsia"/>
                <w:szCs w:val="21"/>
                <w:lang w:val="en-US" w:eastAsia="zh-CN"/>
              </w:rPr>
            </w:pPr>
            <w:r>
              <w:rPr>
                <w:rFonts w:hint="eastAsia"/>
                <w:szCs w:val="21"/>
                <w:lang w:val="en-US" w:eastAsia="zh-CN"/>
              </w:rPr>
              <w:t>操练句子Is it far from here?No, it</w:t>
            </w:r>
            <w:r>
              <w:rPr>
                <w:rFonts w:hint="default"/>
                <w:szCs w:val="21"/>
                <w:lang w:val="en-US" w:eastAsia="zh-CN"/>
              </w:rPr>
              <w:t>’</w:t>
            </w:r>
            <w:r>
              <w:rPr>
                <w:rFonts w:hint="eastAsia"/>
                <w:szCs w:val="21"/>
                <w:lang w:val="en-US" w:eastAsia="zh-CN"/>
              </w:rPr>
              <w:t>s about half an hour by bus.使用希沃白板倒计时功能，7列PK,看哪列用时最短，用时最短的小组得到粘贴。</w:t>
            </w:r>
          </w:p>
          <w:p>
            <w:pPr>
              <w:rPr>
                <w:rFonts w:hint="eastAsia"/>
                <w:szCs w:val="21"/>
              </w:rPr>
            </w:pPr>
          </w:p>
          <w:p>
            <w:pPr>
              <w:numPr>
                <w:ilvl w:val="0"/>
                <w:numId w:val="6"/>
              </w:numPr>
              <w:ind w:left="0" w:leftChars="0" w:firstLine="0" w:firstLineChars="0"/>
              <w:rPr>
                <w:rFonts w:hint="eastAsia"/>
                <w:szCs w:val="21"/>
                <w:lang w:val="en-US" w:eastAsia="zh-CN"/>
              </w:rPr>
            </w:pPr>
            <w:r>
              <w:rPr>
                <w:rFonts w:hint="eastAsia"/>
                <w:szCs w:val="21"/>
                <w:lang w:val="en-US" w:eastAsia="zh-CN"/>
              </w:rPr>
              <w:t>T:Because Tianjin Happy Valley is not far from here, so I will go to Tianjin Happy Valley. After enjoying myself at Tianjin Happy Valley , I would like to have a relax and read some books. Where can I go?</w:t>
            </w:r>
          </w:p>
          <w:p>
            <w:pPr>
              <w:numPr>
                <w:ilvl w:val="0"/>
                <w:numId w:val="0"/>
              </w:numPr>
              <w:ind w:leftChars="0"/>
              <w:rPr>
                <w:rFonts w:hint="eastAsia"/>
                <w:szCs w:val="21"/>
                <w:lang w:val="en-US" w:eastAsia="zh-CN"/>
              </w:rPr>
            </w:pPr>
            <w:r>
              <w:rPr>
                <w:rFonts w:hint="eastAsia"/>
                <w:szCs w:val="21"/>
                <w:lang w:val="en-US" w:eastAsia="zh-CN"/>
              </w:rPr>
              <w:t>S:You can go to the City Library.</w:t>
            </w:r>
          </w:p>
          <w:p>
            <w:pPr>
              <w:numPr>
                <w:ilvl w:val="0"/>
                <w:numId w:val="0"/>
              </w:numPr>
              <w:ind w:leftChars="0"/>
              <w:rPr>
                <w:rFonts w:hint="default"/>
                <w:szCs w:val="21"/>
                <w:lang w:val="en-US" w:eastAsia="zh-CN"/>
              </w:rPr>
            </w:pPr>
            <w:r>
              <w:rPr>
                <w:rFonts w:hint="eastAsia"/>
                <w:szCs w:val="21"/>
                <w:lang w:val="en-US" w:eastAsia="zh-CN"/>
              </w:rPr>
              <w:t>T: How can I get to the City Library?并板书此句。Listen carefully.播放公交报站语音2遍：Welcome to No.6 bus , next stop is the City Library.询问学生：How can I get to the City Library?</w:t>
            </w:r>
          </w:p>
          <w:p>
            <w:pPr>
              <w:numPr>
                <w:ilvl w:val="0"/>
                <w:numId w:val="6"/>
              </w:numPr>
              <w:ind w:left="0" w:leftChars="0" w:firstLine="0" w:firstLineChars="0"/>
              <w:rPr>
                <w:rFonts w:hint="eastAsia"/>
                <w:szCs w:val="21"/>
                <w:lang w:val="en-US" w:eastAsia="zh-CN"/>
              </w:rPr>
            </w:pPr>
            <w:r>
              <w:rPr>
                <w:rFonts w:hint="eastAsia"/>
                <w:szCs w:val="21"/>
                <w:lang w:val="en-US" w:eastAsia="zh-CN"/>
              </w:rPr>
              <w:t>S: You can go there by No.6 bus.呈现6路公交车图片，确认答案。 板书 You can go there by No.6 bus.教师领读，师问生答，生问师答。学生6人一组操练句子、展示三组。</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r>
              <w:rPr>
                <w:rFonts w:hint="eastAsia"/>
                <w:szCs w:val="21"/>
                <w:lang w:val="en-US" w:eastAsia="zh-CN"/>
              </w:rPr>
              <w:t>6.教师再次询问：How can I get to the City Library? 学生答：You can go there by No.6 bus.教师追问：But where is the bus stop?引导学生在教室内寻找并说出：Look, it</w:t>
            </w:r>
            <w:r>
              <w:rPr>
                <w:rFonts w:hint="default"/>
                <w:szCs w:val="21"/>
                <w:lang w:val="en-US" w:eastAsia="zh-CN"/>
              </w:rPr>
              <w:t>’</w:t>
            </w:r>
            <w:r>
              <w:rPr>
                <w:rFonts w:hint="eastAsia"/>
                <w:szCs w:val="21"/>
                <w:lang w:val="en-US" w:eastAsia="zh-CN"/>
              </w:rPr>
              <w:t>s just over there.教师介绍公交站牌，引导学生分别说出第一站、第二站等分别是什么。师询问I am here. If I want to go to____.Where should I get off? 生答：You can get off the bus at the __ stop.</w:t>
            </w:r>
          </w:p>
          <w:p>
            <w:pPr>
              <w:rPr>
                <w:rFonts w:hint="eastAsia"/>
                <w:szCs w:val="21"/>
              </w:rPr>
            </w:pPr>
          </w:p>
          <w:p>
            <w:pPr>
              <w:rPr>
                <w:rFonts w:hint="eastAsia"/>
                <w:szCs w:val="21"/>
              </w:rPr>
            </w:pPr>
          </w:p>
          <w:p>
            <w:pPr>
              <w:rPr>
                <w:rFonts w:hint="eastAsia"/>
                <w:szCs w:val="21"/>
              </w:rPr>
            </w:pPr>
          </w:p>
          <w:p>
            <w:pPr>
              <w:rPr>
                <w:rFonts w:hint="eastAsia"/>
                <w:szCs w:val="21"/>
                <w:lang w:val="en-US" w:eastAsia="zh-CN"/>
              </w:rPr>
            </w:pPr>
            <w:r>
              <w:rPr>
                <w:rFonts w:hint="eastAsia"/>
                <w:szCs w:val="21"/>
                <w:lang w:val="en-US" w:eastAsia="zh-CN"/>
              </w:rPr>
              <w:t>T：看完实物公交车站后，引导学生在大屏上的</w:t>
            </w:r>
            <w:r>
              <w:rPr>
                <w:rFonts w:hint="eastAsia"/>
                <w:szCs w:val="21"/>
              </w:rPr>
              <w:t>课文图片</w:t>
            </w:r>
            <w:r>
              <w:rPr>
                <w:rFonts w:hint="eastAsia"/>
                <w:szCs w:val="21"/>
                <w:lang w:eastAsia="zh-CN"/>
              </w:rPr>
              <w:t>中</w:t>
            </w:r>
            <w:r>
              <w:rPr>
                <w:rFonts w:hint="eastAsia"/>
                <w:szCs w:val="21"/>
                <w:lang w:val="en-US" w:eastAsia="zh-CN"/>
              </w:rPr>
              <w:t>寻找6路公交车站。</w:t>
            </w:r>
          </w:p>
          <w:p>
            <w:pPr>
              <w:rPr>
                <w:rFonts w:hint="eastAsia"/>
                <w:szCs w:val="21"/>
                <w:lang w:val="en-US" w:eastAsia="zh-CN"/>
              </w:rPr>
            </w:pPr>
            <w:r>
              <w:rPr>
                <w:rFonts w:hint="eastAsia"/>
                <w:szCs w:val="21"/>
                <w:lang w:val="en-US" w:eastAsia="zh-CN"/>
              </w:rPr>
              <w:t>学生找到后回答: Look, it</w:t>
            </w:r>
            <w:r>
              <w:rPr>
                <w:rFonts w:hint="default"/>
                <w:szCs w:val="21"/>
                <w:lang w:val="en-US" w:eastAsia="zh-CN"/>
              </w:rPr>
              <w:t>’</w:t>
            </w:r>
            <w:r>
              <w:rPr>
                <w:rFonts w:hint="eastAsia"/>
                <w:szCs w:val="21"/>
                <w:lang w:val="en-US" w:eastAsia="zh-CN"/>
              </w:rPr>
              <w:t>s just over there.</w:t>
            </w:r>
            <w:r>
              <w:rPr>
                <w:rFonts w:hint="eastAsia"/>
                <w:szCs w:val="21"/>
              </w:rPr>
              <w:t xml:space="preserve">就图片提问T: </w:t>
            </w:r>
            <w:r>
              <w:rPr>
                <w:szCs w:val="21"/>
              </w:rPr>
              <w:t>W</w:t>
            </w:r>
            <w:r>
              <w:rPr>
                <w:rFonts w:hint="eastAsia"/>
                <w:szCs w:val="21"/>
                <w:lang w:val="en-US" w:eastAsia="zh-CN"/>
              </w:rPr>
              <w:t>ho is she</w:t>
            </w:r>
            <w:r>
              <w:rPr>
                <w:rFonts w:hint="eastAsia"/>
                <w:szCs w:val="21"/>
              </w:rPr>
              <w:t>?</w:t>
            </w:r>
            <w:r>
              <w:rPr>
                <w:rFonts w:hint="eastAsia"/>
                <w:szCs w:val="21"/>
                <w:lang w:val="en-US" w:eastAsia="zh-CN"/>
              </w:rPr>
              <w:t xml:space="preserve"> Who is he</w:t>
            </w:r>
            <w:r>
              <w:rPr>
                <w:rFonts w:hint="eastAsia"/>
                <w:szCs w:val="21"/>
              </w:rPr>
              <w:t>?</w:t>
            </w:r>
            <w:r>
              <w:rPr>
                <w:rFonts w:hint="eastAsia"/>
                <w:szCs w:val="21"/>
                <w:lang w:val="en-US" w:eastAsia="zh-CN"/>
              </w:rPr>
              <w:t xml:space="preserve"> What are they talking about</w:t>
            </w:r>
            <w:r>
              <w:rPr>
                <w:rFonts w:hint="eastAsia"/>
                <w:szCs w:val="21"/>
              </w:rPr>
              <w:t>? Have a guess!</w:t>
            </w:r>
            <w:r>
              <w:rPr>
                <w:rFonts w:hint="eastAsia"/>
                <w:szCs w:val="21"/>
                <w:lang w:val="en-US" w:eastAsia="zh-CN"/>
              </w:rPr>
              <w:t xml:space="preserve"> Before you watch the flash, think about the following questions.</w:t>
            </w:r>
          </w:p>
          <w:p>
            <w:pPr>
              <w:rPr>
                <w:rFonts w:hint="eastAsia"/>
                <w:szCs w:val="21"/>
                <w:lang w:val="en-US" w:eastAsia="zh-CN"/>
              </w:rPr>
            </w:pPr>
            <w:r>
              <w:rPr>
                <w:rFonts w:hint="eastAsia"/>
                <w:szCs w:val="21"/>
                <w:lang w:val="en-US" w:eastAsia="zh-CN"/>
              </w:rPr>
              <w:t>No.1 question: Where does the man want to get to?</w:t>
            </w:r>
          </w:p>
          <w:p>
            <w:pPr>
              <w:rPr>
                <w:rFonts w:hint="eastAsia"/>
                <w:szCs w:val="21"/>
                <w:lang w:val="en-US" w:eastAsia="zh-CN"/>
              </w:rPr>
            </w:pPr>
            <w:r>
              <w:rPr>
                <w:rFonts w:hint="eastAsia"/>
                <w:szCs w:val="21"/>
                <w:lang w:val="en-US" w:eastAsia="zh-CN"/>
              </w:rPr>
              <w:t>No.1 question:He can go there by_____ bus.</w:t>
            </w:r>
          </w:p>
          <w:p>
            <w:pPr>
              <w:rPr>
                <w:rFonts w:hint="eastAsia"/>
                <w:szCs w:val="21"/>
                <w:lang w:val="en-US" w:eastAsia="zh-CN"/>
              </w:rPr>
            </w:pPr>
            <w:r>
              <w:rPr>
                <w:rFonts w:hint="eastAsia"/>
                <w:szCs w:val="21"/>
                <w:lang w:val="en-US" w:eastAsia="zh-CN"/>
              </w:rPr>
              <w:t>教师播放课文动画。学生回答上述两个问题。</w:t>
            </w:r>
          </w:p>
          <w:p>
            <w:pPr>
              <w:rPr>
                <w:rFonts w:hint="eastAsia"/>
                <w:szCs w:val="21"/>
                <w:lang w:val="en-US" w:eastAsia="zh-CN"/>
              </w:rPr>
            </w:pPr>
            <w:r>
              <w:rPr>
                <w:rFonts w:hint="eastAsia"/>
                <w:szCs w:val="21"/>
                <w:lang w:val="en-US" w:eastAsia="zh-CN"/>
              </w:rPr>
              <w:t xml:space="preserve"> </w:t>
            </w:r>
          </w:p>
          <w:p>
            <w:pPr>
              <w:numPr>
                <w:ilvl w:val="0"/>
                <w:numId w:val="7"/>
              </w:numPr>
              <w:rPr>
                <w:rFonts w:hint="eastAsia"/>
                <w:szCs w:val="21"/>
                <w:lang w:val="en-US" w:eastAsia="zh-CN"/>
              </w:rPr>
            </w:pPr>
            <w:r>
              <w:rPr>
                <w:rFonts w:hint="eastAsia"/>
                <w:szCs w:val="21"/>
                <w:lang w:val="en-US" w:eastAsia="zh-CN"/>
              </w:rPr>
              <w:t>接着呈现两个单选题：</w:t>
            </w:r>
          </w:p>
          <w:p>
            <w:pPr>
              <w:numPr>
                <w:ilvl w:val="0"/>
                <w:numId w:val="0"/>
              </w:numPr>
              <w:rPr>
                <w:rFonts w:hint="eastAsia"/>
                <w:szCs w:val="21"/>
                <w:lang w:val="en-US" w:eastAsia="zh-CN"/>
              </w:rPr>
            </w:pPr>
            <w:r>
              <w:rPr>
                <w:rFonts w:hint="eastAsia"/>
                <w:szCs w:val="21"/>
                <w:lang w:val="en-US" w:eastAsia="zh-CN"/>
              </w:rPr>
              <w:t>Is it far from here? No, it</w:t>
            </w:r>
            <w:r>
              <w:rPr>
                <w:rFonts w:hint="default"/>
                <w:szCs w:val="21"/>
                <w:lang w:val="en-US" w:eastAsia="zh-CN"/>
              </w:rPr>
              <w:t>’</w:t>
            </w:r>
            <w:r>
              <w:rPr>
                <w:rFonts w:hint="eastAsia"/>
                <w:szCs w:val="21"/>
                <w:lang w:val="en-US" w:eastAsia="zh-CN"/>
              </w:rPr>
              <w:t>s about _____ by bus.</w:t>
            </w:r>
          </w:p>
          <w:p>
            <w:pPr>
              <w:numPr>
                <w:ilvl w:val="0"/>
                <w:numId w:val="0"/>
              </w:numPr>
              <w:rPr>
                <w:rFonts w:hint="eastAsia"/>
                <w:szCs w:val="21"/>
                <w:lang w:val="en-US" w:eastAsia="zh-CN"/>
              </w:rPr>
            </w:pPr>
            <w:r>
              <w:rPr>
                <w:rFonts w:hint="eastAsia"/>
                <w:szCs w:val="21"/>
                <w:lang w:val="en-US" w:eastAsia="zh-CN"/>
              </w:rPr>
              <w:t>He can get off the bus at the ____ stop.</w:t>
            </w:r>
          </w:p>
          <w:p>
            <w:pPr>
              <w:numPr>
                <w:ilvl w:val="0"/>
                <w:numId w:val="0"/>
              </w:numPr>
              <w:rPr>
                <w:rFonts w:hint="eastAsia" w:eastAsia="宋体"/>
                <w:szCs w:val="21"/>
                <w:lang w:eastAsia="zh-CN"/>
              </w:rPr>
            </w:pPr>
            <w:r>
              <w:rPr>
                <w:rFonts w:hint="eastAsia"/>
                <w:szCs w:val="21"/>
                <w:lang w:eastAsia="zh-CN"/>
              </w:rPr>
              <w:t>学生再次</w:t>
            </w:r>
            <w:r>
              <w:rPr>
                <w:rFonts w:hint="eastAsia"/>
                <w:szCs w:val="21"/>
              </w:rPr>
              <w:t>观看视频</w:t>
            </w:r>
            <w:r>
              <w:rPr>
                <w:rFonts w:hint="eastAsia"/>
                <w:szCs w:val="21"/>
                <w:lang w:eastAsia="zh-CN"/>
              </w:rPr>
              <w:t>，并回答上述两个问题。</w:t>
            </w:r>
          </w:p>
          <w:p>
            <w:pPr>
              <w:rPr>
                <w:szCs w:val="21"/>
              </w:rPr>
            </w:pPr>
          </w:p>
          <w:p>
            <w:pPr>
              <w:numPr>
                <w:ilvl w:val="0"/>
                <w:numId w:val="7"/>
              </w:numPr>
              <w:ind w:left="0" w:leftChars="0" w:firstLine="0" w:firstLineChars="0"/>
              <w:rPr>
                <w:rFonts w:hint="eastAsia"/>
                <w:szCs w:val="21"/>
                <w:lang w:val="en-US" w:eastAsia="zh-CN"/>
              </w:rPr>
            </w:pPr>
            <w:r>
              <w:rPr>
                <w:rFonts w:hint="eastAsia"/>
                <w:szCs w:val="21"/>
                <w:lang w:val="en-US" w:eastAsia="zh-CN"/>
              </w:rPr>
              <w:t>学生打开书，跟读11课。</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7"/>
              </w:numPr>
              <w:ind w:left="0" w:leftChars="0" w:firstLine="0" w:firstLineChars="0"/>
              <w:rPr>
                <w:rFonts w:hint="eastAsia"/>
                <w:szCs w:val="21"/>
                <w:lang w:val="en-US" w:eastAsia="zh-CN"/>
              </w:rPr>
            </w:pPr>
            <w:r>
              <w:rPr>
                <w:rFonts w:hint="eastAsia"/>
                <w:szCs w:val="21"/>
                <w:lang w:val="en-US" w:eastAsia="zh-CN"/>
              </w:rPr>
              <w:t>小组内角色扮演并台前展示。</w:t>
            </w: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eastAsia="zh-CN"/>
              </w:rPr>
            </w:pPr>
          </w:p>
          <w:p>
            <w:pPr>
              <w:rPr>
                <w:rFonts w:hint="eastAsia"/>
                <w:szCs w:val="21"/>
                <w:lang w:val="en-US" w:eastAsia="zh-CN"/>
              </w:rPr>
            </w:pPr>
            <w:r>
              <w:rPr>
                <w:rFonts w:hint="eastAsia"/>
                <w:szCs w:val="21"/>
                <w:lang w:eastAsia="zh-CN"/>
              </w:rPr>
              <w:t>给学生</w:t>
            </w:r>
            <w:r>
              <w:rPr>
                <w:rFonts w:hint="eastAsia"/>
                <w:szCs w:val="21"/>
                <w:lang w:val="en-US" w:eastAsia="zh-CN"/>
              </w:rPr>
              <w:t>6、7、8三条公交线路图，结合生活实际，生成新的对话。</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r>
              <w:rPr>
                <w:rFonts w:hint="eastAsia"/>
                <w:szCs w:val="21"/>
                <w:lang w:val="en-US" w:eastAsia="zh-CN"/>
              </w:rPr>
              <w:t>总结本课所学重点句子：</w:t>
            </w:r>
          </w:p>
          <w:p>
            <w:pPr>
              <w:rPr>
                <w:rFonts w:hint="eastAsia"/>
                <w:szCs w:val="21"/>
                <w:lang w:val="en-US" w:eastAsia="zh-CN"/>
              </w:rPr>
            </w:pPr>
            <w:r>
              <w:rPr>
                <w:rFonts w:hint="eastAsia"/>
                <w:szCs w:val="21"/>
                <w:lang w:val="en-US" w:eastAsia="zh-CN"/>
              </w:rPr>
              <w:t>How can I get to the City Library?</w:t>
            </w:r>
          </w:p>
          <w:p>
            <w:pPr>
              <w:rPr>
                <w:rFonts w:hint="eastAsia"/>
                <w:szCs w:val="21"/>
                <w:lang w:val="en-US" w:eastAsia="zh-CN"/>
              </w:rPr>
            </w:pPr>
            <w:r>
              <w:rPr>
                <w:rFonts w:hint="eastAsia"/>
                <w:szCs w:val="21"/>
                <w:lang w:val="en-US" w:eastAsia="zh-CN"/>
              </w:rPr>
              <w:t>You can go there by No.6 bus.</w:t>
            </w:r>
          </w:p>
          <w:p>
            <w:pPr>
              <w:widowControl w:val="0"/>
              <w:numPr>
                <w:ilvl w:val="0"/>
                <w:numId w:val="0"/>
              </w:numPr>
              <w:ind w:leftChars="0"/>
              <w:jc w:val="both"/>
              <w:rPr>
                <w:rFonts w:hint="eastAsia"/>
                <w:szCs w:val="21"/>
                <w:lang w:val="en-US" w:eastAsia="zh-CN"/>
              </w:rPr>
            </w:pPr>
            <w:r>
              <w:rPr>
                <w:rFonts w:hint="eastAsia"/>
                <w:szCs w:val="21"/>
                <w:lang w:val="en-US" w:eastAsia="zh-CN"/>
              </w:rPr>
              <w:t>Is it far from here?</w:t>
            </w:r>
          </w:p>
          <w:p>
            <w:pPr>
              <w:rPr>
                <w:rFonts w:hint="default"/>
                <w:szCs w:val="21"/>
                <w:lang w:val="en-US" w:eastAsia="zh-CN"/>
              </w:rPr>
            </w:pPr>
            <w:r>
              <w:rPr>
                <w:rFonts w:hint="eastAsia"/>
                <w:szCs w:val="21"/>
                <w:lang w:val="en-US" w:eastAsia="zh-CN"/>
              </w:rPr>
              <w:t>No, it</w:t>
            </w:r>
            <w:r>
              <w:rPr>
                <w:rFonts w:hint="default"/>
                <w:szCs w:val="21"/>
                <w:lang w:val="en-US" w:eastAsia="zh-CN"/>
              </w:rPr>
              <w:t>’</w:t>
            </w:r>
            <w:r>
              <w:rPr>
                <w:rFonts w:hint="eastAsia"/>
                <w:szCs w:val="21"/>
                <w:lang w:val="en-US" w:eastAsia="zh-CN"/>
              </w:rPr>
              <w:t>s about half an hour by bus.</w:t>
            </w:r>
          </w:p>
          <w:p>
            <w:pPr>
              <w:rPr>
                <w:rFonts w:hint="eastAsia"/>
                <w:szCs w:val="21"/>
                <w:lang w:val="en-US" w:eastAsia="zh-CN"/>
              </w:rPr>
            </w:pPr>
            <w:r>
              <w:rPr>
                <w:rFonts w:hint="eastAsia"/>
                <w:szCs w:val="21"/>
                <w:lang w:val="en-US" w:eastAsia="zh-CN"/>
              </w:rPr>
              <w:t>以及公交站牌的介绍</w:t>
            </w:r>
          </w:p>
        </w:tc>
        <w:tc>
          <w:tcPr>
            <w:tcW w:w="2552" w:type="dxa"/>
            <w:shd w:val="clear" w:color="auto" w:fill="auto"/>
          </w:tcPr>
          <w:p>
            <w:pPr>
              <w:numPr>
                <w:ilvl w:val="0"/>
                <w:numId w:val="0"/>
              </w:numPr>
              <w:rPr>
                <w:rFonts w:hint="eastAsia"/>
                <w:szCs w:val="21"/>
                <w:lang w:eastAsia="zh-CN"/>
              </w:rPr>
            </w:pPr>
            <w:r>
              <w:rPr>
                <w:rFonts w:hint="eastAsia"/>
                <w:szCs w:val="21"/>
                <w:lang w:val="en-US" w:eastAsia="zh-CN"/>
              </w:rPr>
              <w:t>1.语言</w:t>
            </w:r>
            <w:r>
              <w:rPr>
                <w:rFonts w:hint="eastAsia"/>
                <w:szCs w:val="21"/>
                <w:lang w:eastAsia="zh-CN"/>
              </w:rPr>
              <w:t>拉近师生距离。</w:t>
            </w:r>
          </w:p>
          <w:p>
            <w:pPr>
              <w:numPr>
                <w:ilvl w:val="0"/>
                <w:numId w:val="0"/>
              </w:numPr>
              <w:rPr>
                <w:rFonts w:hint="eastAsia"/>
                <w:szCs w:val="21"/>
                <w:lang w:eastAsia="zh-CN"/>
              </w:rPr>
            </w:pPr>
          </w:p>
          <w:p>
            <w:pPr>
              <w:numPr>
                <w:ilvl w:val="0"/>
                <w:numId w:val="0"/>
              </w:numPr>
              <w:ind w:leftChars="0"/>
              <w:rPr>
                <w:rFonts w:hint="eastAsia"/>
                <w:szCs w:val="21"/>
                <w:lang w:val="en-US" w:eastAsia="zh-CN"/>
              </w:rPr>
            </w:pPr>
            <w:r>
              <w:rPr>
                <w:rFonts w:hint="eastAsia"/>
                <w:szCs w:val="21"/>
                <w:lang w:val="en-US" w:eastAsia="zh-CN"/>
              </w:rPr>
              <w:t>2.游戏中呈现City Library等地名和bus等交通工具的单词。采用两人PK的方式，不仅活跃了课堂氛围，也为课文中City Library、bus的学习做了铺垫。</w:t>
            </w:r>
          </w:p>
          <w:p>
            <w:pPr>
              <w:widowControl w:val="0"/>
              <w:numPr>
                <w:ilvl w:val="0"/>
                <w:numId w:val="0"/>
              </w:numPr>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8"/>
              </w:numPr>
              <w:ind w:leftChars="0"/>
              <w:jc w:val="both"/>
              <w:rPr>
                <w:rFonts w:hint="eastAsia"/>
                <w:szCs w:val="21"/>
                <w:lang w:val="en-US" w:eastAsia="zh-CN"/>
              </w:rPr>
            </w:pPr>
            <w:r>
              <w:rPr>
                <w:rFonts w:hint="eastAsia"/>
                <w:szCs w:val="21"/>
                <w:lang w:val="en-US" w:eastAsia="zh-CN"/>
              </w:rPr>
              <w:t>以去欢乐谷为主线，学生根据地图上各个欢乐谷的定位，给出教师建议去哪里的欢乐谷。</w:t>
            </w: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r>
              <w:rPr>
                <w:rFonts w:hint="eastAsia"/>
                <w:szCs w:val="21"/>
                <w:lang w:val="en-US" w:eastAsia="zh-CN"/>
              </w:rPr>
              <w:t>1.教师课前调查了这5个线路的时间，为重点语句Is it far from here?</w:t>
            </w:r>
          </w:p>
          <w:p>
            <w:pPr>
              <w:widowControl w:val="0"/>
              <w:numPr>
                <w:ilvl w:val="0"/>
                <w:numId w:val="0"/>
              </w:numPr>
              <w:ind w:leftChars="0"/>
              <w:jc w:val="both"/>
              <w:rPr>
                <w:rFonts w:hint="eastAsia"/>
                <w:szCs w:val="21"/>
                <w:lang w:val="en-US" w:eastAsia="zh-CN"/>
              </w:rPr>
            </w:pPr>
            <w:r>
              <w:rPr>
                <w:rFonts w:hint="eastAsia"/>
                <w:szCs w:val="21"/>
                <w:lang w:val="en-US" w:eastAsia="zh-CN"/>
              </w:rPr>
              <w:t>No, it</w:t>
            </w:r>
            <w:r>
              <w:rPr>
                <w:rFonts w:hint="default"/>
                <w:szCs w:val="21"/>
                <w:lang w:val="en-US" w:eastAsia="zh-CN"/>
              </w:rPr>
              <w:t>’</w:t>
            </w:r>
            <w:r>
              <w:rPr>
                <w:rFonts w:hint="eastAsia"/>
                <w:szCs w:val="21"/>
                <w:lang w:val="en-US" w:eastAsia="zh-CN"/>
              </w:rPr>
              <w:t>s about half an hour by bus的出现埋下了伏笔。学生两人一组问答：Is__ far from here?Yes/No, it</w:t>
            </w:r>
            <w:r>
              <w:rPr>
                <w:rFonts w:hint="default"/>
                <w:szCs w:val="21"/>
                <w:lang w:val="en-US" w:eastAsia="zh-CN"/>
              </w:rPr>
              <w:t>’</w:t>
            </w:r>
            <w:r>
              <w:rPr>
                <w:rFonts w:hint="eastAsia"/>
                <w:szCs w:val="21"/>
                <w:lang w:val="en-US" w:eastAsia="zh-CN"/>
              </w:rPr>
              <w:t>s about _____ by...</w:t>
            </w: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0"/>
              </w:numPr>
              <w:ind w:leftChars="0"/>
              <w:jc w:val="both"/>
              <w:rPr>
                <w:rFonts w:hint="eastAsia"/>
                <w:szCs w:val="21"/>
                <w:lang w:val="en-US" w:eastAsia="zh-CN"/>
              </w:rPr>
            </w:pPr>
          </w:p>
          <w:p>
            <w:pPr>
              <w:widowControl w:val="0"/>
              <w:numPr>
                <w:ilvl w:val="0"/>
                <w:numId w:val="9"/>
              </w:numPr>
              <w:ind w:leftChars="0"/>
              <w:jc w:val="both"/>
              <w:rPr>
                <w:rFonts w:hint="eastAsia"/>
                <w:szCs w:val="21"/>
                <w:lang w:val="en-US" w:eastAsia="zh-CN"/>
              </w:rPr>
            </w:pPr>
            <w:r>
              <w:rPr>
                <w:rFonts w:hint="eastAsia"/>
                <w:szCs w:val="21"/>
                <w:lang w:val="en-US" w:eastAsia="zh-CN"/>
              </w:rPr>
              <w:t>学生回答问题、拼读句子，与老师一起操练句子。</w:t>
            </w: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p>
          <w:p>
            <w:pPr>
              <w:widowControl w:val="0"/>
              <w:numPr>
                <w:ilvl w:val="0"/>
                <w:numId w:val="0"/>
              </w:numPr>
              <w:jc w:val="both"/>
              <w:rPr>
                <w:rFonts w:hint="eastAsia"/>
                <w:szCs w:val="21"/>
                <w:lang w:val="en-US" w:eastAsia="zh-CN"/>
              </w:rPr>
            </w:pPr>
            <w:r>
              <w:rPr>
                <w:rFonts w:hint="eastAsia"/>
                <w:szCs w:val="21"/>
                <w:lang w:val="en-US" w:eastAsia="zh-CN"/>
              </w:rPr>
              <w:t>3.学生每列进行问答，用倒计时功能激发学生兴趣和积极性。</w:t>
            </w:r>
          </w:p>
          <w:p>
            <w:pPr>
              <w:widowControl w:val="0"/>
              <w:numPr>
                <w:ilvl w:val="0"/>
                <w:numId w:val="0"/>
              </w:numPr>
              <w:ind w:leftChars="0"/>
              <w:jc w:val="both"/>
              <w:rPr>
                <w:rFonts w:hint="eastAsia"/>
                <w:szCs w:val="21"/>
                <w:lang w:val="en-US" w:eastAsia="zh-CN"/>
              </w:rPr>
            </w:pPr>
          </w:p>
          <w:p>
            <w:pPr>
              <w:ind w:firstLine="600" w:firstLineChars="250"/>
              <w:rPr>
                <w:rFonts w:asciiTheme="minorEastAsia" w:hAnsiTheme="minorEastAsia" w:eastAsiaTheme="minorEastAsia"/>
                <w:sz w:val="24"/>
                <w:szCs w:val="24"/>
              </w:rPr>
            </w:pPr>
          </w:p>
          <w:p>
            <w:pPr>
              <w:numPr>
                <w:ilvl w:val="0"/>
                <w:numId w:val="0"/>
              </w:numPr>
              <w:ind w:leftChars="0"/>
              <w:rPr>
                <w:rFonts w:hint="eastAsia"/>
                <w:szCs w:val="21"/>
                <w:lang w:val="en-US" w:eastAsia="zh-CN"/>
              </w:rPr>
            </w:pPr>
            <w:r>
              <w:rPr>
                <w:rFonts w:hint="eastAsia"/>
                <w:szCs w:val="21"/>
                <w:lang w:val="en-US" w:eastAsia="zh-CN"/>
              </w:rPr>
              <w:t>4.</w:t>
            </w:r>
            <w:r>
              <w:rPr>
                <w:rFonts w:hint="eastAsia"/>
                <w:szCs w:val="21"/>
                <w:lang w:eastAsia="zh-CN"/>
              </w:rPr>
              <w:t>以去完欢乐谷，去看书为目的，询问学生去哪里看书，进而引出本课目标语言：</w:t>
            </w:r>
            <w:r>
              <w:rPr>
                <w:rFonts w:hint="eastAsia"/>
                <w:szCs w:val="21"/>
                <w:lang w:val="en-US" w:eastAsia="zh-CN"/>
              </w:rPr>
              <w:t>How can I get to the City Library?You can go there by No.6 bus.</w:t>
            </w: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szCs w:val="21"/>
                <w:lang w:val="en-US" w:eastAsia="zh-CN"/>
              </w:rPr>
            </w:pPr>
          </w:p>
          <w:p>
            <w:pPr>
              <w:numPr>
                <w:ilvl w:val="0"/>
                <w:numId w:val="0"/>
              </w:numPr>
              <w:ind w:leftChars="0"/>
              <w:rPr>
                <w:rFonts w:hint="eastAsia" w:eastAsia="宋体" w:asciiTheme="minorEastAsia" w:hAnsiTheme="minorEastAsia"/>
                <w:sz w:val="24"/>
                <w:szCs w:val="24"/>
                <w:lang w:eastAsia="zh-CN"/>
              </w:rPr>
            </w:pPr>
            <w:r>
              <w:rPr>
                <w:rFonts w:hint="eastAsia"/>
                <w:szCs w:val="21"/>
                <w:lang w:val="en-US" w:eastAsia="zh-CN"/>
              </w:rPr>
              <w:t>5.学生小组操练句子，巩固句子。</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szCs w:val="21"/>
                <w:lang w:val="en-US" w:eastAsia="zh-CN"/>
              </w:rPr>
            </w:pPr>
            <w:r>
              <w:rPr>
                <w:rFonts w:hint="eastAsia"/>
                <w:szCs w:val="21"/>
                <w:lang w:val="en-US" w:eastAsia="zh-CN"/>
              </w:rPr>
              <w:t>6.介绍公交站牌及各个站点，知道如何描述在第几站下车。</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eastAsia="宋体"/>
                <w:szCs w:val="21"/>
                <w:lang w:eastAsia="zh-CN"/>
              </w:rPr>
            </w:pPr>
            <w:r>
              <w:rPr>
                <w:rFonts w:hint="eastAsia"/>
                <w:szCs w:val="21"/>
                <w:lang w:eastAsia="zh-CN"/>
              </w:rPr>
              <w:t>熟悉课文人物，带着问题去思考。</w:t>
            </w: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学生们</w:t>
            </w:r>
            <w:r>
              <w:rPr>
                <w:rFonts w:hint="eastAsia"/>
                <w:szCs w:val="21"/>
                <w:lang w:eastAsia="zh-CN"/>
              </w:rPr>
              <w:t>带着问题去思考</w:t>
            </w:r>
            <w:r>
              <w:rPr>
                <w:rFonts w:hint="eastAsia"/>
                <w:szCs w:val="21"/>
              </w:rPr>
              <w:t>。</w:t>
            </w:r>
          </w:p>
          <w:p>
            <w:pPr>
              <w:rPr>
                <w:szCs w:val="21"/>
              </w:rPr>
            </w:pPr>
          </w:p>
          <w:p>
            <w:pPr>
              <w:rPr>
                <w:szCs w:val="21"/>
              </w:rPr>
            </w:pPr>
          </w:p>
          <w:p>
            <w:pPr>
              <w:rPr>
                <w:szCs w:val="21"/>
              </w:rPr>
            </w:pPr>
          </w:p>
          <w:p>
            <w:pPr>
              <w:rPr>
                <w:szCs w:val="21"/>
              </w:rPr>
            </w:pPr>
          </w:p>
          <w:p>
            <w:pPr>
              <w:rPr>
                <w:rFonts w:hint="eastAsia"/>
                <w:szCs w:val="21"/>
                <w:lang w:eastAsia="zh-CN"/>
              </w:rPr>
            </w:pPr>
            <w:r>
              <w:rPr>
                <w:rFonts w:hint="eastAsia"/>
                <w:szCs w:val="21"/>
                <w:lang w:eastAsia="zh-CN"/>
              </w:rPr>
              <w:t>跟读模仿标准的语音语调。</w:t>
            </w:r>
          </w:p>
          <w:p>
            <w:pPr>
              <w:rPr>
                <w:rFonts w:hint="eastAsia"/>
                <w:szCs w:val="21"/>
                <w:lang w:eastAsia="zh-CN"/>
              </w:rPr>
            </w:pPr>
          </w:p>
          <w:p>
            <w:pPr>
              <w:rPr>
                <w:rFonts w:hint="eastAsia"/>
                <w:szCs w:val="21"/>
                <w:lang w:eastAsia="zh-CN"/>
              </w:rPr>
            </w:pPr>
            <w:r>
              <w:rPr>
                <w:rFonts w:hint="eastAsia"/>
                <w:szCs w:val="21"/>
                <w:lang w:eastAsia="zh-CN"/>
              </w:rPr>
              <w:t>小组角色扮演，巩固课文所学内容，增强小组合作能力。</w:t>
            </w:r>
          </w:p>
          <w:p>
            <w:pPr>
              <w:rPr>
                <w:szCs w:val="21"/>
              </w:rPr>
            </w:pPr>
          </w:p>
          <w:p>
            <w:pPr>
              <w:rPr>
                <w:szCs w:val="21"/>
              </w:rPr>
            </w:pPr>
          </w:p>
          <w:p>
            <w:pPr>
              <w:rPr>
                <w:szCs w:val="21"/>
              </w:rPr>
            </w:pPr>
          </w:p>
          <w:p>
            <w:pPr>
              <w:rPr>
                <w:szCs w:val="21"/>
              </w:rPr>
            </w:pPr>
          </w:p>
          <w:p>
            <w:pPr>
              <w:rPr>
                <w:szCs w:val="21"/>
              </w:rPr>
            </w:pPr>
          </w:p>
          <w:p>
            <w:pPr>
              <w:rPr>
                <w:rFonts w:hint="eastAsia" w:eastAsia="宋体"/>
                <w:szCs w:val="21"/>
                <w:lang w:eastAsia="zh-CN"/>
              </w:rPr>
            </w:pPr>
            <w:r>
              <w:rPr>
                <w:rFonts w:hint="eastAsia"/>
                <w:szCs w:val="21"/>
                <w:lang w:eastAsia="zh-CN"/>
              </w:rPr>
              <w:t>锻炼学生将所学语言用于解决实际生活中出现的问题。</w:t>
            </w:r>
          </w:p>
          <w:p>
            <w:pPr>
              <w:rPr>
                <w:rFonts w:hint="eastAsia"/>
                <w:szCs w:val="21"/>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hint="eastAsia"/>
                <w:szCs w:val="21"/>
                <w:lang w:eastAsia="zh-CN"/>
              </w:rPr>
            </w:pPr>
            <w:r>
              <w:rPr>
                <w:rFonts w:hint="eastAsia"/>
                <w:szCs w:val="21"/>
                <w:lang w:eastAsia="zh-CN"/>
              </w:rPr>
              <w:t>再次帮助学生回忆巩固所学内容</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c>
          <w:tcPr>
            <w:tcW w:w="1381" w:type="dxa"/>
            <w:shd w:val="clear" w:color="auto" w:fill="auto"/>
          </w:tcPr>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p>
          <w:p>
            <w:pPr>
              <w:ind w:firstLine="240" w:firstLineChars="100"/>
              <w:rPr>
                <w:rFonts w:asciiTheme="minorEastAsia" w:hAnsiTheme="minorEastAsia" w:eastAsiaTheme="minorEastAsia"/>
                <w:sz w:val="24"/>
                <w:szCs w:val="24"/>
              </w:rPr>
            </w:pPr>
          </w:p>
          <w:p>
            <w:pPr>
              <w:ind w:firstLine="240" w:firstLineChars="100"/>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r>
              <w:rPr>
                <w:rFonts w:hint="default" w:asciiTheme="minorEastAsia" w:hAnsiTheme="minorEastAsia" w:eastAsiaTheme="minorEastAsia"/>
                <w:sz w:val="24"/>
                <w:szCs w:val="24"/>
                <w:lang w:val="en-US" w:eastAsia="zh-CN"/>
              </w:rPr>
              <w:t>’</w:t>
            </w:r>
          </w:p>
          <w:p>
            <w:pPr>
              <w:ind w:firstLine="240" w:firstLineChars="100"/>
              <w:rPr>
                <w:rFonts w:asciiTheme="minorEastAsia" w:hAnsiTheme="minorEastAsia" w:eastAsiaTheme="minorEastAsia"/>
                <w:sz w:val="24"/>
                <w:szCs w:val="24"/>
              </w:rPr>
            </w:pPr>
          </w:p>
          <w:p>
            <w:pPr>
              <w:ind w:firstLine="240" w:firstLineChars="100"/>
              <w:rPr>
                <w:rFonts w:hint="eastAsia"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hint="default" w:asciiTheme="minorEastAsia" w:hAnsiTheme="minorEastAsia" w:eastAsiaTheme="minorEastAsia"/>
                <w:sz w:val="24"/>
                <w:szCs w:val="24"/>
                <w:lang w:val="en-US" w:eastAsia="zh-CN"/>
              </w:rPr>
              <w:t>’</w:t>
            </w: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default" w:asciiTheme="minorEastAsia" w:hAnsiTheme="minorEastAsia" w:eastAsiaTheme="minorEastAsia"/>
                <w:sz w:val="24"/>
                <w:szCs w:val="24"/>
                <w:lang w:val="en-US" w:eastAsia="zh-CN"/>
              </w:rPr>
              <w:t>’</w:t>
            </w: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p>
          <w:p>
            <w:pPr>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hint="default" w:asciiTheme="minorEastAsia" w:hAnsiTheme="minor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作业布置</w:t>
            </w:r>
          </w:p>
        </w:tc>
        <w:tc>
          <w:tcPr>
            <w:tcW w:w="7760" w:type="dxa"/>
            <w:gridSpan w:val="3"/>
            <w:shd w:val="clear" w:color="auto" w:fill="auto"/>
            <w:vAlign w:val="center"/>
          </w:tcPr>
          <w:p>
            <w:pPr>
              <w:ind w:left="202" w:hanging="201" w:hangingChars="96"/>
              <w:rPr>
                <w:rFonts w:hint="eastAsia"/>
                <w:szCs w:val="21"/>
              </w:rPr>
            </w:pPr>
            <w:r>
              <w:rPr>
                <w:rFonts w:hint="eastAsia"/>
                <w:szCs w:val="21"/>
              </w:rPr>
              <w:t>1.Read and recite the dialogue.</w:t>
            </w:r>
          </w:p>
          <w:p>
            <w:pPr>
              <w:ind w:left="202" w:hanging="201" w:hangingChars="96"/>
              <w:rPr>
                <w:rFonts w:hint="eastAsia"/>
                <w:szCs w:val="21"/>
              </w:rPr>
            </w:pPr>
            <w:r>
              <w:rPr>
                <w:rFonts w:hint="eastAsia"/>
                <w:szCs w:val="21"/>
              </w:rPr>
              <w:t>2.Make a new dialogue with your friends.</w:t>
            </w:r>
          </w:p>
          <w:p>
            <w:pPr>
              <w:ind w:left="202" w:hanging="201" w:hangingChars="96"/>
              <w:rPr>
                <w:szCs w:val="21"/>
              </w:rPr>
            </w:pPr>
            <w:r>
              <w:rPr>
                <w:rFonts w:hint="eastAsia"/>
                <w:szCs w:val="21"/>
              </w:rPr>
              <w:t>3.Help other people and show them the ways in your daily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板书设计</w:t>
            </w:r>
          </w:p>
        </w:tc>
        <w:tc>
          <w:tcPr>
            <w:tcW w:w="7760" w:type="dxa"/>
            <w:gridSpan w:val="3"/>
            <w:shd w:val="clear" w:color="auto" w:fill="auto"/>
            <w:vAlign w:val="center"/>
          </w:tcPr>
          <w:p>
            <w:pPr>
              <w:ind w:firstLine="1850" w:firstLineChars="881"/>
              <w:rPr>
                <w:szCs w:val="21"/>
              </w:rPr>
            </w:pPr>
            <w:r>
              <w:rPr>
                <w:rFonts w:hint="eastAsia"/>
                <w:szCs w:val="21"/>
              </w:rPr>
              <w:t xml:space="preserve">  Lesson 11  </w:t>
            </w:r>
          </w:p>
          <w:p>
            <w:pPr>
              <w:ind w:firstLine="1850" w:firstLineChars="881"/>
              <w:rPr>
                <w:szCs w:val="21"/>
              </w:rPr>
            </w:pPr>
            <w:r>
              <w:rPr>
                <w:rFonts w:hint="eastAsia" w:eastAsia="宋体"/>
                <w:szCs w:val="21"/>
                <w:lang w:eastAsia="zh-CN"/>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11430</wp:posOffset>
                  </wp:positionV>
                  <wp:extent cx="1844040" cy="1076960"/>
                  <wp:effectExtent l="0" t="0" r="60960" b="8890"/>
                  <wp:wrapTight wrapText="bothSides">
                    <wp:wrapPolygon>
                      <wp:start x="0" y="0"/>
                      <wp:lineTo x="0" y="21396"/>
                      <wp:lineTo x="21421" y="21396"/>
                      <wp:lineTo x="21421" y="0"/>
                      <wp:lineTo x="0" y="0"/>
                    </wp:wrapPolygon>
                  </wp:wrapTight>
                  <wp:docPr id="1" name="图片 1" descr="微信图片_2019052322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23224747"/>
                          <pic:cNvPicPr>
                            <a:picLocks noChangeAspect="1"/>
                          </pic:cNvPicPr>
                        </pic:nvPicPr>
                        <pic:blipFill>
                          <a:blip r:embed="rId6"/>
                          <a:srcRect r="20971"/>
                          <a:stretch>
                            <a:fillRect/>
                          </a:stretch>
                        </pic:blipFill>
                        <pic:spPr>
                          <a:xfrm>
                            <a:off x="0" y="0"/>
                            <a:ext cx="1844040" cy="1076960"/>
                          </a:xfrm>
                          <a:prstGeom prst="rect">
                            <a:avLst/>
                          </a:prstGeom>
                        </pic:spPr>
                      </pic:pic>
                    </a:graphicData>
                  </a:graphic>
                </wp:anchor>
              </w:drawing>
            </w:r>
          </w:p>
          <w:p>
            <w:pPr>
              <w:ind w:firstLine="617" w:firstLineChars="294"/>
              <w:rPr>
                <w:rFonts w:hint="eastAsia"/>
                <w:szCs w:val="21"/>
              </w:rPr>
            </w:pPr>
            <w:r>
              <w:rPr>
                <w:rFonts w:hint="eastAsia"/>
                <w:szCs w:val="21"/>
              </w:rPr>
              <w:t xml:space="preserve">      </w:t>
            </w:r>
          </w:p>
          <w:p>
            <w:pPr>
              <w:ind w:firstLine="617" w:firstLineChars="294"/>
              <w:rPr>
                <w:rFonts w:hint="eastAsia" w:eastAsia="宋体"/>
                <w:szCs w:val="21"/>
                <w:lang w:eastAsia="zh-CN"/>
              </w:rPr>
            </w:pPr>
          </w:p>
          <w:p>
            <w:pPr>
              <w:ind w:firstLine="617" w:firstLineChars="294"/>
              <w:rPr>
                <w:rFonts w:hint="eastAsia"/>
                <w:szCs w:val="21"/>
              </w:rPr>
            </w:pPr>
          </w:p>
          <w:p>
            <w:pPr>
              <w:ind w:firstLine="617" w:firstLineChars="294"/>
              <w:rPr>
                <w:szCs w:val="21"/>
              </w:rPr>
            </w:pPr>
            <w:r>
              <w:rPr>
                <w:rFonts w:hint="eastAsia"/>
                <w:szCs w:val="21"/>
              </w:rPr>
              <w:t xml:space="preserve">     </w:t>
            </w:r>
          </w:p>
          <w:p>
            <w:pPr>
              <w:rPr>
                <w:szCs w:val="21"/>
              </w:rPr>
            </w:pPr>
            <w:r>
              <w:rPr>
                <w:rFonts w:hint="eastAsia"/>
                <w:szCs w:val="21"/>
              </w:rPr>
              <w:t xml:space="preserve">         </w:t>
            </w:r>
          </w:p>
          <w:p>
            <w:pPr>
              <w:ind w:firstLine="2757" w:firstLineChars="131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6" w:type="dxa"/>
            <w:gridSpan w:val="2"/>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教学反思</w:t>
            </w:r>
          </w:p>
        </w:tc>
        <w:tc>
          <w:tcPr>
            <w:tcW w:w="7760" w:type="dxa"/>
            <w:gridSpan w:val="3"/>
            <w:shd w:val="clear" w:color="auto" w:fill="auto"/>
            <w:vAlign w:val="center"/>
          </w:tcPr>
          <w:p>
            <w:pPr>
              <w:spacing w:line="360" w:lineRule="auto"/>
              <w:ind w:firstLine="440" w:firstLineChars="20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2"/>
                <w:szCs w:val="22"/>
                <w:lang w:eastAsia="zh-CN"/>
              </w:rPr>
              <w:t>本节课，学生充分理解和掌握了课文内容。操练目标语言运用的计时功能极大地激发了学生的积极性和小组合作的能力。本课操练环节设计的很好，学生最后能够生成新的对话。不足的是，自己时间掌控的能力还有待提高。</w:t>
            </w:r>
          </w:p>
          <w:p>
            <w:pPr>
              <w:ind w:firstLine="480" w:firstLineChars="200"/>
              <w:jc w:val="center"/>
              <w:rPr>
                <w:rFonts w:asciiTheme="minorEastAsia" w:hAnsiTheme="minorEastAsia" w:eastAsiaTheme="minorEastAsia"/>
                <w:sz w:val="24"/>
                <w:szCs w:val="24"/>
              </w:rPr>
            </w:pPr>
          </w:p>
          <w:p>
            <w:pPr>
              <w:jc w:val="both"/>
              <w:rPr>
                <w:rFonts w:asciiTheme="minorEastAsia" w:hAnsiTheme="minorEastAsia" w:eastAsiaTheme="minorEastAsia"/>
                <w:sz w:val="24"/>
                <w:szCs w:val="24"/>
              </w:rPr>
            </w:pPr>
          </w:p>
        </w:tc>
      </w:tr>
    </w:tbl>
    <w:p>
      <w:pPr>
        <w:rPr>
          <w:szCs w:val="21"/>
        </w:rPr>
      </w:pPr>
    </w:p>
    <w:sectPr>
      <w:headerReference r:id="rId3" w:type="default"/>
      <w:pgSz w:w="11907" w:h="16840"/>
      <w:pgMar w:top="1701" w:right="1418" w:bottom="1418" w:left="1418"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7E008"/>
    <w:multiLevelType w:val="singleLevel"/>
    <w:tmpl w:val="9677E008"/>
    <w:lvl w:ilvl="0" w:tentative="0">
      <w:start w:val="3"/>
      <w:numFmt w:val="decimal"/>
      <w:lvlText w:val="%1."/>
      <w:lvlJc w:val="left"/>
      <w:pPr>
        <w:tabs>
          <w:tab w:val="left" w:pos="312"/>
        </w:tabs>
      </w:pPr>
    </w:lvl>
  </w:abstractNum>
  <w:abstractNum w:abstractNumId="1">
    <w:nsid w:val="BB9B00F7"/>
    <w:multiLevelType w:val="singleLevel"/>
    <w:tmpl w:val="BB9B00F7"/>
    <w:lvl w:ilvl="0" w:tentative="0">
      <w:start w:val="1"/>
      <w:numFmt w:val="decimal"/>
      <w:suff w:val="nothing"/>
      <w:lvlText w:val="%1）"/>
      <w:lvlJc w:val="left"/>
    </w:lvl>
  </w:abstractNum>
  <w:abstractNum w:abstractNumId="2">
    <w:nsid w:val="BC65243C"/>
    <w:multiLevelType w:val="singleLevel"/>
    <w:tmpl w:val="BC65243C"/>
    <w:lvl w:ilvl="0" w:tentative="0">
      <w:start w:val="1"/>
      <w:numFmt w:val="decimal"/>
      <w:suff w:val="nothing"/>
      <w:lvlText w:val="%1）"/>
      <w:lvlJc w:val="left"/>
      <w:pPr>
        <w:ind w:left="360" w:leftChars="0" w:firstLine="0" w:firstLineChars="0"/>
      </w:pPr>
    </w:lvl>
  </w:abstractNum>
  <w:abstractNum w:abstractNumId="3">
    <w:nsid w:val="D566987B"/>
    <w:multiLevelType w:val="singleLevel"/>
    <w:tmpl w:val="D566987B"/>
    <w:lvl w:ilvl="0" w:tentative="0">
      <w:start w:val="1"/>
      <w:numFmt w:val="decimal"/>
      <w:suff w:val="nothing"/>
      <w:lvlText w:val="%1）"/>
      <w:lvlJc w:val="left"/>
    </w:lvl>
  </w:abstractNum>
  <w:abstractNum w:abstractNumId="4">
    <w:nsid w:val="0DAF5124"/>
    <w:multiLevelType w:val="singleLevel"/>
    <w:tmpl w:val="0DAF5124"/>
    <w:lvl w:ilvl="0" w:tentative="0">
      <w:start w:val="1"/>
      <w:numFmt w:val="decimal"/>
      <w:suff w:val="nothing"/>
      <w:lvlText w:val="%1）"/>
      <w:lvlJc w:val="left"/>
      <w:pPr>
        <w:ind w:left="345" w:leftChars="0" w:firstLine="0" w:firstLineChars="0"/>
      </w:pPr>
    </w:lvl>
  </w:abstractNum>
  <w:abstractNum w:abstractNumId="5">
    <w:nsid w:val="0E9D0FD8"/>
    <w:multiLevelType w:val="singleLevel"/>
    <w:tmpl w:val="0E9D0FD8"/>
    <w:lvl w:ilvl="0" w:tentative="0">
      <w:start w:val="2"/>
      <w:numFmt w:val="decimal"/>
      <w:lvlText w:val="%1."/>
      <w:lvlJc w:val="left"/>
      <w:pPr>
        <w:tabs>
          <w:tab w:val="left" w:pos="312"/>
        </w:tabs>
      </w:pPr>
    </w:lvl>
  </w:abstractNum>
  <w:abstractNum w:abstractNumId="6">
    <w:nsid w:val="552EA3C4"/>
    <w:multiLevelType w:val="singleLevel"/>
    <w:tmpl w:val="552EA3C4"/>
    <w:lvl w:ilvl="0" w:tentative="0">
      <w:start w:val="1"/>
      <w:numFmt w:val="decimal"/>
      <w:lvlText w:val="%1."/>
      <w:lvlJc w:val="left"/>
      <w:pPr>
        <w:tabs>
          <w:tab w:val="left" w:pos="312"/>
        </w:tabs>
      </w:pPr>
    </w:lvl>
  </w:abstractNum>
  <w:abstractNum w:abstractNumId="7">
    <w:nsid w:val="74454F82"/>
    <w:multiLevelType w:val="multilevel"/>
    <w:tmpl w:val="74454F82"/>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E11C0E"/>
    <w:multiLevelType w:val="singleLevel"/>
    <w:tmpl w:val="7FE11C0E"/>
    <w:lvl w:ilvl="0" w:tentative="0">
      <w:start w:val="2"/>
      <w:numFmt w:val="decimal"/>
      <w:lvlText w:val="%1."/>
      <w:lvlJc w:val="left"/>
      <w:pPr>
        <w:tabs>
          <w:tab w:val="left" w:pos="312"/>
        </w:tabs>
      </w:pPr>
    </w:lvl>
  </w:abstractNum>
  <w:num w:numId="1">
    <w:abstractNumId w:val="7"/>
  </w:num>
  <w:num w:numId="2">
    <w:abstractNumId w:val="1"/>
  </w:num>
  <w:num w:numId="3">
    <w:abstractNumId w:val="4"/>
  </w:num>
  <w:num w:numId="4">
    <w:abstractNumId w:val="2"/>
  </w:num>
  <w:num w:numId="5">
    <w:abstractNumId w:val="3"/>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606F"/>
    <w:rsid w:val="000613DE"/>
    <w:rsid w:val="00097703"/>
    <w:rsid w:val="000B6635"/>
    <w:rsid w:val="000D4BBB"/>
    <w:rsid w:val="00140873"/>
    <w:rsid w:val="00222531"/>
    <w:rsid w:val="00296D33"/>
    <w:rsid w:val="00396403"/>
    <w:rsid w:val="003B7F4F"/>
    <w:rsid w:val="00447920"/>
    <w:rsid w:val="004A6EA7"/>
    <w:rsid w:val="00546F18"/>
    <w:rsid w:val="00580DFE"/>
    <w:rsid w:val="005C642E"/>
    <w:rsid w:val="0060606F"/>
    <w:rsid w:val="007519AE"/>
    <w:rsid w:val="008025C4"/>
    <w:rsid w:val="008271D4"/>
    <w:rsid w:val="00957780"/>
    <w:rsid w:val="00967424"/>
    <w:rsid w:val="009B7507"/>
    <w:rsid w:val="00A770F0"/>
    <w:rsid w:val="00AA529D"/>
    <w:rsid w:val="00AE1AF5"/>
    <w:rsid w:val="00B458A7"/>
    <w:rsid w:val="00B74705"/>
    <w:rsid w:val="00BA3272"/>
    <w:rsid w:val="00BB0946"/>
    <w:rsid w:val="00BE661F"/>
    <w:rsid w:val="00C002EF"/>
    <w:rsid w:val="00C075C8"/>
    <w:rsid w:val="00C15C50"/>
    <w:rsid w:val="00C73B88"/>
    <w:rsid w:val="00C82770"/>
    <w:rsid w:val="00C86AA2"/>
    <w:rsid w:val="00D50E67"/>
    <w:rsid w:val="00E27CEE"/>
    <w:rsid w:val="00E7282E"/>
    <w:rsid w:val="00F66A61"/>
    <w:rsid w:val="0E2F3365"/>
    <w:rsid w:val="0FDF7714"/>
    <w:rsid w:val="17304AEF"/>
    <w:rsid w:val="174C29CB"/>
    <w:rsid w:val="22453276"/>
    <w:rsid w:val="24421F00"/>
    <w:rsid w:val="27277529"/>
    <w:rsid w:val="2D0244F8"/>
    <w:rsid w:val="33E95141"/>
    <w:rsid w:val="36F75210"/>
    <w:rsid w:val="39AD5D44"/>
    <w:rsid w:val="46725583"/>
    <w:rsid w:val="4CBE0795"/>
    <w:rsid w:val="55726E65"/>
    <w:rsid w:val="5609092D"/>
    <w:rsid w:val="581740CD"/>
    <w:rsid w:val="65884E1E"/>
    <w:rsid w:val="6BF7054B"/>
    <w:rsid w:val="7996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批注框文本 Char"/>
    <w:basedOn w:val="7"/>
    <w:link w:val="2"/>
    <w:semiHidden/>
    <w:qFormat/>
    <w:uiPriority w:val="99"/>
    <w:rPr>
      <w:rFonts w:ascii="Calibri" w:hAnsi="Calibri" w:eastAsia="宋体" w:cs="Times New Roman"/>
      <w:sz w:val="18"/>
      <w:szCs w:val="18"/>
    </w:rPr>
  </w:style>
  <w:style w:type="character" w:customStyle="1" w:styleId="10">
    <w:name w:val="页脚 Char"/>
    <w:basedOn w:val="7"/>
    <w:link w:val="3"/>
    <w:semiHidden/>
    <w:qFormat/>
    <w:uiPriority w:val="99"/>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611</Words>
  <Characters>3485</Characters>
  <Lines>29</Lines>
  <Paragraphs>8</Paragraphs>
  <TotalTime>18</TotalTime>
  <ScaleCrop>false</ScaleCrop>
  <LinksUpToDate>false</LinksUpToDate>
  <CharactersWithSpaces>4088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2016-09-06T08:49:00Z</dcterms:created>
  <dc:creator>SJ</dc:creator>
  <cp:lastModifiedBy>韩雅萍</cp:lastModifiedBy>
  <dcterms:modified xsi:type="dcterms:W3CDTF">2020-11-15T07:30:11Z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