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43" w:rsidRPr="00413014" w:rsidRDefault="00116E43" w:rsidP="00116E43">
      <w:pPr>
        <w:widowControl/>
        <w:shd w:val="clear" w:color="auto" w:fill="FFFFFF"/>
        <w:spacing w:before="313" w:after="188"/>
        <w:jc w:val="center"/>
        <w:outlineLvl w:val="2"/>
        <w:rPr>
          <w:rFonts w:asciiTheme="majorEastAsia" w:eastAsiaTheme="majorEastAsia" w:hAnsiTheme="majorEastAsia" w:cs="Tahoma"/>
          <w:color w:val="444444"/>
          <w:kern w:val="0"/>
          <w:sz w:val="28"/>
          <w:szCs w:val="28"/>
        </w:rPr>
      </w:pPr>
      <w:r w:rsidRPr="00413014">
        <w:rPr>
          <w:rFonts w:asciiTheme="majorEastAsia" w:eastAsiaTheme="majorEastAsia" w:hAnsiTheme="majorEastAsia" w:cs="Tahoma"/>
          <w:color w:val="444444"/>
          <w:kern w:val="0"/>
          <w:sz w:val="28"/>
          <w:szCs w:val="28"/>
        </w:rPr>
        <w:t>课题成果公告</w:t>
      </w:r>
    </w:p>
    <w:p w:rsidR="00116E43" w:rsidRPr="00413014" w:rsidRDefault="00116E43" w:rsidP="00116E43">
      <w:pPr>
        <w:spacing w:line="360" w:lineRule="auto"/>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课题名称：</w:t>
      </w:r>
      <w:r w:rsidRPr="00413014">
        <w:rPr>
          <w:rFonts w:asciiTheme="majorEastAsia" w:eastAsiaTheme="majorEastAsia" w:hAnsiTheme="majorEastAsia" w:cs="Tahoma" w:hint="eastAsia"/>
          <w:kern w:val="0"/>
          <w:sz w:val="28"/>
          <w:szCs w:val="28"/>
        </w:rPr>
        <w:t>《</w:t>
      </w:r>
      <w:r w:rsidRPr="00413014">
        <w:rPr>
          <w:rFonts w:asciiTheme="majorEastAsia" w:eastAsiaTheme="majorEastAsia" w:hAnsiTheme="majorEastAsia" w:cs="Tahoma"/>
          <w:kern w:val="0"/>
          <w:sz w:val="28"/>
          <w:szCs w:val="28"/>
        </w:rPr>
        <w:t>巧用信息技术提高化学课堂教学质量的研究与实践</w:t>
      </w:r>
      <w:r w:rsidRPr="00413014">
        <w:rPr>
          <w:rFonts w:asciiTheme="majorEastAsia" w:eastAsiaTheme="majorEastAsia" w:hAnsiTheme="majorEastAsia" w:cs="Tahoma" w:hint="eastAsia"/>
          <w:kern w:val="0"/>
          <w:sz w:val="28"/>
          <w:szCs w:val="28"/>
        </w:rPr>
        <w:t>》</w:t>
      </w:r>
    </w:p>
    <w:p w:rsidR="0077548A" w:rsidRPr="00413014" w:rsidRDefault="00116E43" w:rsidP="0077548A">
      <w:pPr>
        <w:jc w:val="left"/>
        <w:rPr>
          <w:rFonts w:asciiTheme="majorEastAsia" w:eastAsiaTheme="majorEastAsia" w:hAnsiTheme="majorEastAsia" w:cs="Tahoma"/>
          <w:color w:val="444444"/>
          <w:sz w:val="28"/>
          <w:szCs w:val="28"/>
          <w:shd w:val="clear" w:color="auto" w:fill="FFFFFF"/>
        </w:rPr>
      </w:pPr>
      <w:r w:rsidRPr="00413014">
        <w:rPr>
          <w:rFonts w:asciiTheme="majorEastAsia" w:eastAsiaTheme="majorEastAsia" w:hAnsiTheme="majorEastAsia" w:hint="eastAsia"/>
          <w:sz w:val="28"/>
          <w:szCs w:val="28"/>
        </w:rPr>
        <w:t xml:space="preserve">立项编号：  </w:t>
      </w:r>
      <w:r w:rsidRPr="00413014">
        <w:rPr>
          <w:rFonts w:asciiTheme="majorEastAsia" w:eastAsiaTheme="majorEastAsia" w:hAnsiTheme="majorEastAsia" w:cs="Tahoma"/>
          <w:color w:val="444444"/>
          <w:sz w:val="28"/>
          <w:szCs w:val="28"/>
          <w:shd w:val="clear" w:color="auto" w:fill="FFFFFF"/>
        </w:rPr>
        <w:t>181201150037</w:t>
      </w:r>
    </w:p>
    <w:p w:rsidR="00116E43" w:rsidRPr="00413014" w:rsidRDefault="00116E43" w:rsidP="0077548A">
      <w:pPr>
        <w:jc w:val="left"/>
        <w:rPr>
          <w:rFonts w:asciiTheme="majorEastAsia" w:eastAsiaTheme="majorEastAsia" w:hAnsiTheme="majorEastAsia" w:cs="Tahoma"/>
          <w:color w:val="444444"/>
          <w:sz w:val="28"/>
          <w:szCs w:val="28"/>
        </w:rPr>
      </w:pPr>
      <w:r w:rsidRPr="00413014">
        <w:rPr>
          <w:rFonts w:asciiTheme="majorEastAsia" w:eastAsiaTheme="majorEastAsia" w:hAnsiTheme="majorEastAsia" w:cs="Tahoma" w:hint="eastAsia"/>
          <w:color w:val="444444"/>
          <w:sz w:val="28"/>
          <w:szCs w:val="28"/>
          <w:shd w:val="clear" w:color="auto" w:fill="FFFFFF"/>
        </w:rPr>
        <w:t>课题类别：</w:t>
      </w:r>
      <w:r w:rsidRPr="00413014">
        <w:rPr>
          <w:rFonts w:asciiTheme="majorEastAsia" w:eastAsiaTheme="majorEastAsia" w:hAnsiTheme="majorEastAsia" w:cs="Tahoma"/>
          <w:color w:val="444444"/>
          <w:sz w:val="28"/>
          <w:szCs w:val="28"/>
        </w:rPr>
        <w:t>2018年宝坻区教育信息技术研究课题</w:t>
      </w:r>
    </w:p>
    <w:p w:rsidR="0077548A" w:rsidRPr="00413014" w:rsidRDefault="0077548A" w:rsidP="0077548A">
      <w:pPr>
        <w:jc w:val="left"/>
        <w:rPr>
          <w:rFonts w:asciiTheme="majorEastAsia" w:eastAsiaTheme="majorEastAsia" w:hAnsiTheme="majorEastAsia" w:cs="Tahoma"/>
          <w:color w:val="444444"/>
          <w:sz w:val="28"/>
          <w:szCs w:val="28"/>
        </w:rPr>
      </w:pPr>
      <w:r w:rsidRPr="00413014">
        <w:rPr>
          <w:rFonts w:asciiTheme="majorEastAsia" w:eastAsiaTheme="majorEastAsia" w:hAnsiTheme="majorEastAsia" w:cs="Tahoma" w:hint="eastAsia"/>
          <w:color w:val="444444"/>
          <w:sz w:val="28"/>
          <w:szCs w:val="28"/>
        </w:rPr>
        <w:t>学科分类：初中化学</w:t>
      </w:r>
    </w:p>
    <w:p w:rsidR="0077548A" w:rsidRPr="00413014" w:rsidRDefault="0077548A" w:rsidP="0077548A">
      <w:pPr>
        <w:jc w:val="left"/>
        <w:rPr>
          <w:rFonts w:asciiTheme="majorEastAsia" w:eastAsiaTheme="majorEastAsia" w:hAnsiTheme="majorEastAsia" w:cs="Tahoma"/>
          <w:color w:val="444444"/>
          <w:sz w:val="28"/>
          <w:szCs w:val="28"/>
        </w:rPr>
      </w:pPr>
      <w:r w:rsidRPr="00413014">
        <w:rPr>
          <w:rFonts w:asciiTheme="majorEastAsia" w:eastAsiaTheme="majorEastAsia" w:hAnsiTheme="majorEastAsia" w:cs="Tahoma" w:hint="eastAsia"/>
          <w:color w:val="444444"/>
          <w:sz w:val="28"/>
          <w:szCs w:val="28"/>
        </w:rPr>
        <w:t>课题承担单位：天津市宝坻区口东镇黑狼口初级中学</w:t>
      </w:r>
    </w:p>
    <w:p w:rsidR="0077548A" w:rsidRPr="00413014" w:rsidRDefault="0077548A" w:rsidP="0077548A">
      <w:pPr>
        <w:jc w:val="left"/>
        <w:rPr>
          <w:rFonts w:asciiTheme="majorEastAsia" w:eastAsiaTheme="majorEastAsia" w:hAnsiTheme="majorEastAsia" w:cs="Tahoma"/>
          <w:color w:val="444444"/>
          <w:sz w:val="28"/>
          <w:szCs w:val="28"/>
          <w:shd w:val="clear" w:color="auto" w:fill="FFFFFF"/>
        </w:rPr>
      </w:pPr>
      <w:r w:rsidRPr="00413014">
        <w:rPr>
          <w:rFonts w:asciiTheme="majorEastAsia" w:eastAsiaTheme="majorEastAsia" w:hAnsiTheme="majorEastAsia" w:cs="Tahoma" w:hint="eastAsia"/>
          <w:color w:val="444444"/>
          <w:sz w:val="28"/>
          <w:szCs w:val="28"/>
        </w:rPr>
        <w:t>课题负责人：张桂森，一级教师，天津市宝坻区口东镇黑狼口初级中学</w:t>
      </w:r>
    </w:p>
    <w:p w:rsidR="00116E43" w:rsidRPr="00413014" w:rsidRDefault="0077548A" w:rsidP="00116E43">
      <w:pPr>
        <w:jc w:val="left"/>
        <w:rPr>
          <w:rFonts w:asciiTheme="majorEastAsia" w:eastAsiaTheme="majorEastAsia" w:hAnsiTheme="majorEastAsia" w:cs="Tahoma"/>
          <w:color w:val="444444"/>
          <w:sz w:val="28"/>
          <w:szCs w:val="28"/>
          <w:shd w:val="clear" w:color="auto" w:fill="FFFFFF"/>
        </w:rPr>
      </w:pPr>
      <w:r w:rsidRPr="00413014">
        <w:rPr>
          <w:rFonts w:asciiTheme="majorEastAsia" w:eastAsiaTheme="majorEastAsia" w:hAnsiTheme="majorEastAsia" w:hint="eastAsia"/>
          <w:sz w:val="28"/>
          <w:szCs w:val="28"/>
        </w:rPr>
        <w:t>主要研究人员：李春玲、</w:t>
      </w:r>
      <w:r w:rsidRPr="00413014">
        <w:rPr>
          <w:rFonts w:asciiTheme="majorEastAsia" w:eastAsiaTheme="majorEastAsia" w:hAnsiTheme="majorEastAsia" w:cs="Tahoma"/>
          <w:color w:val="444444"/>
          <w:sz w:val="28"/>
          <w:szCs w:val="28"/>
          <w:shd w:val="clear" w:color="auto" w:fill="FFFFFF"/>
        </w:rPr>
        <w:t>耿振双</w:t>
      </w:r>
      <w:r w:rsidRPr="00413014">
        <w:rPr>
          <w:rFonts w:asciiTheme="majorEastAsia" w:eastAsiaTheme="majorEastAsia" w:hAnsiTheme="majorEastAsia" w:cs="Tahoma" w:hint="eastAsia"/>
          <w:color w:val="444444"/>
          <w:sz w:val="28"/>
          <w:szCs w:val="28"/>
          <w:shd w:val="clear" w:color="auto" w:fill="FFFFFF"/>
        </w:rPr>
        <w:t>、</w:t>
      </w:r>
      <w:r w:rsidRPr="00413014">
        <w:rPr>
          <w:rFonts w:asciiTheme="majorEastAsia" w:eastAsiaTheme="majorEastAsia" w:hAnsiTheme="majorEastAsia" w:cs="Tahoma"/>
          <w:color w:val="444444"/>
          <w:sz w:val="28"/>
          <w:szCs w:val="28"/>
          <w:shd w:val="clear" w:color="auto" w:fill="FFFFFF"/>
        </w:rPr>
        <w:t>孙艳华</w:t>
      </w:r>
      <w:r w:rsidRPr="00413014">
        <w:rPr>
          <w:rFonts w:asciiTheme="majorEastAsia" w:eastAsiaTheme="majorEastAsia" w:hAnsiTheme="majorEastAsia" w:cs="Tahoma" w:hint="eastAsia"/>
          <w:color w:val="444444"/>
          <w:sz w:val="28"/>
          <w:szCs w:val="28"/>
          <w:shd w:val="clear" w:color="auto" w:fill="FFFFFF"/>
        </w:rPr>
        <w:t>、</w:t>
      </w:r>
      <w:r w:rsidRPr="00413014">
        <w:rPr>
          <w:rFonts w:asciiTheme="majorEastAsia" w:eastAsiaTheme="majorEastAsia" w:hAnsiTheme="majorEastAsia" w:cs="Tahoma"/>
          <w:color w:val="444444"/>
          <w:sz w:val="28"/>
          <w:szCs w:val="28"/>
          <w:shd w:val="clear" w:color="auto" w:fill="FFFFFF"/>
        </w:rPr>
        <w:t>张率增</w:t>
      </w:r>
      <w:r w:rsidRPr="00413014">
        <w:rPr>
          <w:rFonts w:asciiTheme="majorEastAsia" w:eastAsiaTheme="majorEastAsia" w:hAnsiTheme="majorEastAsia" w:cs="Tahoma" w:hint="eastAsia"/>
          <w:color w:val="444444"/>
          <w:sz w:val="28"/>
          <w:szCs w:val="28"/>
          <w:shd w:val="clear" w:color="auto" w:fill="FFFFFF"/>
        </w:rPr>
        <w:t>、</w:t>
      </w:r>
      <w:r w:rsidRPr="00413014">
        <w:rPr>
          <w:rFonts w:asciiTheme="majorEastAsia" w:eastAsiaTheme="majorEastAsia" w:hAnsiTheme="majorEastAsia" w:cs="Tahoma"/>
          <w:color w:val="444444"/>
          <w:sz w:val="28"/>
          <w:szCs w:val="28"/>
          <w:shd w:val="clear" w:color="auto" w:fill="FFFFFF"/>
        </w:rPr>
        <w:t>王秀颖</w:t>
      </w:r>
      <w:r w:rsidRPr="00413014">
        <w:rPr>
          <w:rFonts w:asciiTheme="majorEastAsia" w:eastAsiaTheme="majorEastAsia" w:hAnsiTheme="majorEastAsia" w:cs="Tahoma" w:hint="eastAsia"/>
          <w:color w:val="444444"/>
          <w:sz w:val="28"/>
          <w:szCs w:val="28"/>
          <w:shd w:val="clear" w:color="auto" w:fill="FFFFFF"/>
        </w:rPr>
        <w:t>、</w:t>
      </w:r>
      <w:r w:rsidRPr="00413014">
        <w:rPr>
          <w:rFonts w:asciiTheme="majorEastAsia" w:eastAsiaTheme="majorEastAsia" w:hAnsiTheme="majorEastAsia" w:cs="Tahoma"/>
          <w:color w:val="444444"/>
          <w:sz w:val="28"/>
          <w:szCs w:val="28"/>
          <w:shd w:val="clear" w:color="auto" w:fill="FFFFFF"/>
        </w:rPr>
        <w:t>李连合</w:t>
      </w:r>
    </w:p>
    <w:p w:rsidR="0077548A" w:rsidRPr="00413014" w:rsidRDefault="0077548A" w:rsidP="00116E43">
      <w:pPr>
        <w:jc w:val="left"/>
        <w:rPr>
          <w:rFonts w:asciiTheme="majorEastAsia" w:eastAsiaTheme="majorEastAsia" w:hAnsiTheme="majorEastAsia" w:cs="Tahoma"/>
          <w:color w:val="444444"/>
          <w:sz w:val="28"/>
          <w:szCs w:val="28"/>
          <w:shd w:val="clear" w:color="auto" w:fill="FFFFFF"/>
        </w:rPr>
      </w:pPr>
      <w:r w:rsidRPr="00413014">
        <w:rPr>
          <w:rFonts w:asciiTheme="majorEastAsia" w:eastAsiaTheme="majorEastAsia" w:hAnsiTheme="majorEastAsia" w:cs="Tahoma" w:hint="eastAsia"/>
          <w:color w:val="444444"/>
          <w:sz w:val="28"/>
          <w:szCs w:val="28"/>
          <w:shd w:val="clear" w:color="auto" w:fill="FFFFFF"/>
        </w:rPr>
        <w:t>正文内容：</w:t>
      </w:r>
    </w:p>
    <w:p w:rsidR="0077548A" w:rsidRPr="00413014" w:rsidRDefault="0077548A" w:rsidP="00413014">
      <w:pPr>
        <w:ind w:firstLineChars="200" w:firstLine="560"/>
        <w:jc w:val="left"/>
        <w:rPr>
          <w:rFonts w:asciiTheme="majorEastAsia" w:eastAsiaTheme="majorEastAsia" w:hAnsiTheme="majorEastAsia" w:cs="Tahoma"/>
          <w:color w:val="444444"/>
          <w:sz w:val="28"/>
          <w:szCs w:val="28"/>
          <w:shd w:val="clear" w:color="auto" w:fill="FFFFFF"/>
        </w:rPr>
      </w:pPr>
      <w:r w:rsidRPr="00413014">
        <w:rPr>
          <w:rFonts w:asciiTheme="majorEastAsia" w:eastAsiaTheme="majorEastAsia" w:hAnsiTheme="majorEastAsia" w:cs="Tahoma" w:hint="eastAsia"/>
          <w:color w:val="444444"/>
          <w:sz w:val="28"/>
          <w:szCs w:val="28"/>
          <w:shd w:val="clear" w:color="auto" w:fill="FFFFFF"/>
        </w:rPr>
        <w:t>一、研究的内容与方法</w:t>
      </w:r>
    </w:p>
    <w:p w:rsidR="0077548A" w:rsidRPr="00413014" w:rsidRDefault="0077548A" w:rsidP="00413014">
      <w:pPr>
        <w:ind w:firstLineChars="150" w:firstLine="420"/>
        <w:jc w:val="left"/>
        <w:rPr>
          <w:rFonts w:asciiTheme="majorEastAsia" w:eastAsiaTheme="majorEastAsia" w:hAnsiTheme="majorEastAsia" w:cs="Tahoma"/>
          <w:color w:val="444444"/>
          <w:sz w:val="28"/>
          <w:szCs w:val="28"/>
          <w:shd w:val="clear" w:color="auto" w:fill="FFFFFF"/>
        </w:rPr>
      </w:pPr>
      <w:r w:rsidRPr="00413014">
        <w:rPr>
          <w:rFonts w:asciiTheme="majorEastAsia" w:eastAsiaTheme="majorEastAsia" w:hAnsiTheme="majorEastAsia" w:cs="Tahoma" w:hint="eastAsia"/>
          <w:color w:val="444444"/>
          <w:sz w:val="28"/>
          <w:szCs w:val="28"/>
          <w:shd w:val="clear" w:color="auto" w:fill="FFFFFF"/>
        </w:rPr>
        <w:t>（一）研究的内容</w:t>
      </w:r>
    </w:p>
    <w:p w:rsidR="00395CCE" w:rsidRPr="00413014" w:rsidRDefault="00395CCE" w:rsidP="00395CCE">
      <w:pPr>
        <w:widowControl/>
        <w:spacing w:line="360" w:lineRule="auto"/>
        <w:ind w:firstLineChars="200" w:firstLine="560"/>
        <w:jc w:val="left"/>
        <w:rPr>
          <w:rFonts w:asciiTheme="majorEastAsia" w:eastAsiaTheme="majorEastAsia" w:hAnsiTheme="majorEastAsia"/>
          <w:sz w:val="28"/>
          <w:szCs w:val="28"/>
        </w:rPr>
      </w:pPr>
      <w:r w:rsidRPr="00413014">
        <w:rPr>
          <w:rFonts w:asciiTheme="majorEastAsia" w:eastAsiaTheme="majorEastAsia" w:hAnsiTheme="majorEastAsia" w:hint="eastAsia"/>
          <w:kern w:val="0"/>
          <w:sz w:val="28"/>
          <w:szCs w:val="28"/>
        </w:rPr>
        <w:t>为了全面提高课堂教学效率，要求改变传统的课堂教学结构，必须构建一套新模式。本课题重点研究如何将信息技术与学科整合，以建构主义理论为指导，构建符合本校实际的课堂教学模式。</w:t>
      </w:r>
      <w:r w:rsidRPr="00413014">
        <w:rPr>
          <w:rFonts w:asciiTheme="majorEastAsia" w:eastAsiaTheme="majorEastAsia" w:hAnsiTheme="majorEastAsia" w:hint="eastAsia"/>
          <w:sz w:val="28"/>
          <w:szCs w:val="28"/>
        </w:rPr>
        <w:t>本课题将从理论、技术、实践三个层面进行探索和研究。</w:t>
      </w:r>
    </w:p>
    <w:p w:rsidR="00395CCE" w:rsidRPr="00413014" w:rsidRDefault="00395CCE" w:rsidP="00395CCE">
      <w:pPr>
        <w:widowControl/>
        <w:spacing w:line="360" w:lineRule="auto"/>
        <w:ind w:firstLineChars="200" w:firstLine="560"/>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首先从理论上探索研究在信息技术支持下教学策略、教学结构以及在新的教学环境中教师的地位和作用；探索研究如何依据建构主义学习理论和信息技术，创设有利于学生探究发现、建构知识的学习情境；努力探索研究如何将信息技术与其他学科相联系，以组织形成一个新的、完整统一的知识体系。</w:t>
      </w:r>
    </w:p>
    <w:p w:rsidR="00395CCE" w:rsidRPr="00413014" w:rsidRDefault="00395CCE" w:rsidP="00395CCE">
      <w:pPr>
        <w:widowControl/>
        <w:spacing w:line="360" w:lineRule="auto"/>
        <w:ind w:firstLineChars="200" w:firstLine="560"/>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lastRenderedPageBreak/>
        <w:t>其次在技术上培养提高师生的信息素养，学会使用计算机通过Internet网络搜集信息、处理信息、应用信息。具体地说即深入研究如何通过对Internet网上</w:t>
      </w:r>
      <w:r w:rsidR="00A82B3F">
        <w:rPr>
          <w:rFonts w:asciiTheme="majorEastAsia" w:eastAsiaTheme="majorEastAsia" w:hAnsiTheme="majorEastAsia" w:hint="eastAsia"/>
          <w:sz w:val="28"/>
          <w:szCs w:val="28"/>
        </w:rPr>
        <w:t>教学资源的分析、利用与再开发，从而使计算机网络技术、多媒体技术</w:t>
      </w:r>
      <w:r w:rsidRPr="00413014">
        <w:rPr>
          <w:rFonts w:asciiTheme="majorEastAsia" w:eastAsiaTheme="majorEastAsia" w:hAnsiTheme="majorEastAsia" w:hint="eastAsia"/>
          <w:sz w:val="28"/>
          <w:szCs w:val="28"/>
        </w:rPr>
        <w:t>无痕迹的结合在课程之中；提高教师应用计算机的能力和制作简单适用教学课件的能力。</w:t>
      </w:r>
    </w:p>
    <w:p w:rsidR="0077548A" w:rsidRPr="00413014" w:rsidRDefault="00395CCE" w:rsidP="00413014">
      <w:pPr>
        <w:ind w:firstLineChars="150" w:firstLine="420"/>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（二）研究的方法</w:t>
      </w:r>
    </w:p>
    <w:p w:rsidR="00395CCE" w:rsidRPr="00413014" w:rsidRDefault="00395CCE" w:rsidP="00395CCE">
      <w:pPr>
        <w:widowControl/>
        <w:shd w:val="clear" w:color="auto" w:fill="FFFFFF"/>
        <w:spacing w:line="360" w:lineRule="auto"/>
        <w:ind w:firstLineChars="150" w:firstLine="420"/>
        <w:jc w:val="left"/>
        <w:rPr>
          <w:rFonts w:asciiTheme="majorEastAsia" w:eastAsiaTheme="majorEastAsia" w:hAnsiTheme="majorEastAsia" w:cs="Tahoma"/>
          <w:color w:val="444444"/>
          <w:kern w:val="0"/>
          <w:sz w:val="28"/>
          <w:szCs w:val="28"/>
        </w:rPr>
      </w:pPr>
      <w:r w:rsidRPr="00413014">
        <w:rPr>
          <w:rFonts w:asciiTheme="majorEastAsia" w:eastAsiaTheme="majorEastAsia" w:hAnsiTheme="majorEastAsia" w:cs="Tahoma" w:hint="eastAsia"/>
          <w:color w:val="000000"/>
          <w:kern w:val="0"/>
          <w:sz w:val="28"/>
          <w:szCs w:val="28"/>
        </w:rPr>
        <w:t>（</w:t>
      </w:r>
      <w:r w:rsidRPr="00413014">
        <w:rPr>
          <w:rFonts w:asciiTheme="majorEastAsia" w:eastAsiaTheme="majorEastAsia" w:hAnsiTheme="majorEastAsia" w:cs="Tahoma"/>
          <w:color w:val="000000"/>
          <w:kern w:val="0"/>
          <w:sz w:val="28"/>
          <w:szCs w:val="28"/>
        </w:rPr>
        <w:t>1</w:t>
      </w:r>
      <w:r w:rsidRPr="00413014">
        <w:rPr>
          <w:rFonts w:asciiTheme="majorEastAsia" w:eastAsiaTheme="majorEastAsia" w:hAnsiTheme="majorEastAsia" w:cs="Tahoma" w:hint="eastAsia"/>
          <w:color w:val="000000"/>
          <w:kern w:val="0"/>
          <w:sz w:val="28"/>
          <w:szCs w:val="28"/>
        </w:rPr>
        <w:t>）调查法：主要调查在该课题研究之初，有效教学的现状、师生理解情况以及对研究过程中、研究之后的状况进行详细跟踪调查，为研究的顺利进行提供事实性依据。</w:t>
      </w:r>
    </w:p>
    <w:p w:rsidR="00395CCE" w:rsidRPr="00413014" w:rsidRDefault="00395CCE" w:rsidP="00395CCE">
      <w:pPr>
        <w:widowControl/>
        <w:shd w:val="clear" w:color="auto" w:fill="FFFFFF"/>
        <w:spacing w:line="360" w:lineRule="auto"/>
        <w:ind w:firstLine="315"/>
        <w:jc w:val="left"/>
        <w:rPr>
          <w:rFonts w:asciiTheme="majorEastAsia" w:eastAsiaTheme="majorEastAsia" w:hAnsiTheme="majorEastAsia" w:cs="Tahoma"/>
          <w:color w:val="444444"/>
          <w:kern w:val="0"/>
          <w:sz w:val="28"/>
          <w:szCs w:val="28"/>
        </w:rPr>
      </w:pPr>
      <w:r w:rsidRPr="00413014">
        <w:rPr>
          <w:rFonts w:asciiTheme="majorEastAsia" w:eastAsiaTheme="majorEastAsia" w:hAnsiTheme="majorEastAsia" w:cs="Tahoma" w:hint="eastAsia"/>
          <w:color w:val="000000"/>
          <w:kern w:val="0"/>
          <w:sz w:val="28"/>
          <w:szCs w:val="28"/>
        </w:rPr>
        <w:t>（</w:t>
      </w:r>
      <w:r w:rsidRPr="00413014">
        <w:rPr>
          <w:rFonts w:asciiTheme="majorEastAsia" w:eastAsiaTheme="majorEastAsia" w:hAnsiTheme="majorEastAsia" w:cs="Tahoma"/>
          <w:color w:val="000000"/>
          <w:kern w:val="0"/>
          <w:sz w:val="28"/>
          <w:szCs w:val="28"/>
        </w:rPr>
        <w:t>2</w:t>
      </w:r>
      <w:r w:rsidRPr="00413014">
        <w:rPr>
          <w:rFonts w:asciiTheme="majorEastAsia" w:eastAsiaTheme="majorEastAsia" w:hAnsiTheme="majorEastAsia" w:cs="Tahoma" w:hint="eastAsia"/>
          <w:color w:val="000000"/>
          <w:kern w:val="0"/>
          <w:sz w:val="28"/>
          <w:szCs w:val="28"/>
        </w:rPr>
        <w:t>）文献研究法；作为学习理论、收集信息的主要方法，其中信息资料主要来源于教育理论书籍、报刊杂志以及网络下载的相关资料等。</w:t>
      </w:r>
    </w:p>
    <w:p w:rsidR="00395CCE" w:rsidRPr="00413014" w:rsidRDefault="00395CCE" w:rsidP="00395CCE">
      <w:pPr>
        <w:widowControl/>
        <w:shd w:val="clear" w:color="auto" w:fill="FFFFFF"/>
        <w:spacing w:line="360" w:lineRule="auto"/>
        <w:ind w:firstLine="315"/>
        <w:jc w:val="left"/>
        <w:rPr>
          <w:rFonts w:asciiTheme="majorEastAsia" w:eastAsiaTheme="majorEastAsia" w:hAnsiTheme="majorEastAsia" w:cs="Tahoma"/>
          <w:color w:val="444444"/>
          <w:kern w:val="0"/>
          <w:sz w:val="28"/>
          <w:szCs w:val="28"/>
        </w:rPr>
      </w:pPr>
      <w:r w:rsidRPr="00413014">
        <w:rPr>
          <w:rFonts w:asciiTheme="majorEastAsia" w:eastAsiaTheme="majorEastAsia" w:hAnsiTheme="majorEastAsia" w:cs="Tahoma" w:hint="eastAsia"/>
          <w:color w:val="000000"/>
          <w:kern w:val="0"/>
          <w:sz w:val="28"/>
          <w:szCs w:val="28"/>
        </w:rPr>
        <w:t>（</w:t>
      </w:r>
      <w:r w:rsidRPr="00413014">
        <w:rPr>
          <w:rFonts w:asciiTheme="majorEastAsia" w:eastAsiaTheme="majorEastAsia" w:hAnsiTheme="majorEastAsia" w:cs="Tahoma"/>
          <w:color w:val="000000"/>
          <w:kern w:val="0"/>
          <w:sz w:val="28"/>
          <w:szCs w:val="28"/>
        </w:rPr>
        <w:t>3</w:t>
      </w:r>
      <w:r w:rsidRPr="00413014">
        <w:rPr>
          <w:rFonts w:asciiTheme="majorEastAsia" w:eastAsiaTheme="majorEastAsia" w:hAnsiTheme="majorEastAsia" w:cs="Tahoma" w:hint="eastAsia"/>
          <w:color w:val="000000"/>
          <w:kern w:val="0"/>
          <w:sz w:val="28"/>
          <w:szCs w:val="28"/>
        </w:rPr>
        <w:t>）案例分析法：在教与学的过程中，边实践、边探索、边检验、边完善，把研究与实践紧密地结合起来，边归纳、边总结，形成有鲜明个性的有效教学个人案例。</w:t>
      </w:r>
    </w:p>
    <w:p w:rsidR="00395CCE" w:rsidRPr="00413014" w:rsidRDefault="00395CCE" w:rsidP="00413014">
      <w:pPr>
        <w:ind w:firstLineChars="200" w:firstLine="560"/>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二、课题研究的结论</w:t>
      </w:r>
    </w:p>
    <w:p w:rsidR="00395CCE" w:rsidRPr="00413014" w:rsidRDefault="00395CCE" w:rsidP="00395CCE">
      <w:pPr>
        <w:widowControl/>
        <w:spacing w:line="360" w:lineRule="auto"/>
        <w:ind w:firstLineChars="200" w:firstLine="560"/>
        <w:jc w:val="left"/>
        <w:rPr>
          <w:rFonts w:asciiTheme="majorEastAsia" w:eastAsiaTheme="majorEastAsia" w:hAnsiTheme="majorEastAsia" w:cs="Arial"/>
          <w:kern w:val="0"/>
          <w:sz w:val="28"/>
          <w:szCs w:val="28"/>
        </w:rPr>
      </w:pPr>
      <w:r w:rsidRPr="00413014">
        <w:rPr>
          <w:rFonts w:asciiTheme="majorEastAsia" w:eastAsiaTheme="majorEastAsia" w:hAnsiTheme="majorEastAsia" w:cs="Arial" w:hint="eastAsia"/>
          <w:kern w:val="0"/>
          <w:sz w:val="28"/>
          <w:szCs w:val="28"/>
        </w:rPr>
        <w:t>信息技术与学科整合研究的目的是充分发挥信息技术的优势，逐步实现教学内容的呈现方式、学生的学习方式、教师的教学方式和师生互动方式的变革，为学生的学习和发展提供丰富多彩的教育环境和有力的学习工具，从而为实现学生全面发展奠定基础。</w:t>
      </w:r>
    </w:p>
    <w:p w:rsidR="00395CCE" w:rsidRPr="00413014" w:rsidRDefault="00395CCE" w:rsidP="00395CCE">
      <w:pPr>
        <w:widowControl/>
        <w:spacing w:line="360" w:lineRule="auto"/>
        <w:ind w:firstLineChars="200" w:firstLine="560"/>
        <w:jc w:val="left"/>
        <w:rPr>
          <w:rFonts w:asciiTheme="majorEastAsia" w:eastAsiaTheme="majorEastAsia" w:hAnsiTheme="majorEastAsia"/>
          <w:kern w:val="0"/>
          <w:sz w:val="28"/>
          <w:szCs w:val="28"/>
        </w:rPr>
      </w:pPr>
      <w:r w:rsidRPr="00413014">
        <w:rPr>
          <w:rFonts w:asciiTheme="majorEastAsia" w:eastAsiaTheme="majorEastAsia" w:hAnsiTheme="majorEastAsia" w:hint="eastAsia"/>
          <w:kern w:val="0"/>
          <w:sz w:val="28"/>
          <w:szCs w:val="28"/>
        </w:rPr>
        <w:t>1、学校方面：通过本课题研究和实践，以信息技术的运用为切入口，深化信息技术环境下课堂教学的改革，努力构建信息技术与学</w:t>
      </w:r>
      <w:r w:rsidRPr="00413014">
        <w:rPr>
          <w:rFonts w:asciiTheme="majorEastAsia" w:eastAsiaTheme="majorEastAsia" w:hAnsiTheme="majorEastAsia" w:hint="eastAsia"/>
          <w:kern w:val="0"/>
          <w:sz w:val="28"/>
          <w:szCs w:val="28"/>
        </w:rPr>
        <w:lastRenderedPageBreak/>
        <w:t>科整合的课堂教学模式；以网络课件和整合案例为突破口，做好校园资源库建设，特别是信息技术与学科整合资源库建设；以各子课题研究为依托，提高教师的论文写作和教科研水平，在全校范围内形成良好的教科研氛围，为科研兴校，全面提高教学质量奠定基础。</w:t>
      </w:r>
    </w:p>
    <w:p w:rsidR="00395CCE" w:rsidRPr="00413014" w:rsidRDefault="00395CCE" w:rsidP="00395CCE">
      <w:pPr>
        <w:widowControl/>
        <w:spacing w:line="360" w:lineRule="auto"/>
        <w:ind w:firstLineChars="225" w:firstLine="630"/>
        <w:jc w:val="left"/>
        <w:rPr>
          <w:rFonts w:asciiTheme="majorEastAsia" w:eastAsiaTheme="majorEastAsia" w:hAnsiTheme="majorEastAsia"/>
          <w:kern w:val="0"/>
          <w:sz w:val="28"/>
          <w:szCs w:val="28"/>
        </w:rPr>
      </w:pPr>
      <w:r w:rsidRPr="00413014">
        <w:rPr>
          <w:rFonts w:asciiTheme="majorEastAsia" w:eastAsiaTheme="majorEastAsia" w:hAnsiTheme="majorEastAsia" w:hint="eastAsia"/>
          <w:kern w:val="0"/>
          <w:sz w:val="28"/>
          <w:szCs w:val="28"/>
        </w:rPr>
        <w:t xml:space="preserve">2、教师方面：通过本课题研究和实践，培养教师的整合理念，树立资源共享理念、创新理念、科学的教学质量评价理念、发展观理念、人本理念等，提高教师的教科研能力的同时，提高教师的信息技术素养，为全面提高学生的学习能力奠定坚实的基础。 </w:t>
      </w:r>
    </w:p>
    <w:p w:rsidR="00395CCE" w:rsidRPr="00413014" w:rsidRDefault="00395CCE" w:rsidP="00395CCE">
      <w:pPr>
        <w:widowControl/>
        <w:spacing w:line="360" w:lineRule="auto"/>
        <w:ind w:firstLineChars="200" w:firstLine="560"/>
        <w:jc w:val="left"/>
        <w:rPr>
          <w:rFonts w:asciiTheme="majorEastAsia" w:eastAsiaTheme="majorEastAsia" w:hAnsiTheme="majorEastAsia"/>
          <w:kern w:val="0"/>
          <w:sz w:val="28"/>
          <w:szCs w:val="28"/>
        </w:rPr>
      </w:pPr>
      <w:r w:rsidRPr="00413014">
        <w:rPr>
          <w:rFonts w:asciiTheme="majorEastAsia" w:eastAsiaTheme="majorEastAsia" w:hAnsiTheme="majorEastAsia" w:hint="eastAsia"/>
          <w:kern w:val="0"/>
          <w:sz w:val="28"/>
          <w:szCs w:val="28"/>
        </w:rPr>
        <w:t>3、学生方面：通过本课题研究和实践，改变学生学习方式，让学生在运用信息技术过程中，体会个性化学习和协作学习的途径和模式，并使其明白整合对于提高自身素质和终身学习的意义，从而在培养学生信息技术素养的同时，提高学习能力。尤其是要为九年级学生顺利完成中考任务做好充分的准备。</w:t>
      </w:r>
    </w:p>
    <w:p w:rsidR="003145B4" w:rsidRPr="00413014" w:rsidRDefault="00395CCE" w:rsidP="00413014">
      <w:pPr>
        <w:ind w:firstLineChars="200" w:firstLine="560"/>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三、课题研究产生成果与影响</w:t>
      </w:r>
    </w:p>
    <w:p w:rsidR="008575B2" w:rsidRPr="00413014" w:rsidRDefault="008575B2" w:rsidP="008575B2">
      <w:pPr>
        <w:spacing w:line="360" w:lineRule="auto"/>
        <w:ind w:firstLineChars="200" w:firstLine="560"/>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经过两年的认真学习研究，特别是最近一年的努力实践与反思，我们的课题研究取得一系列成果。由于我们</w:t>
      </w:r>
      <w:r w:rsidRPr="00413014">
        <w:rPr>
          <w:rFonts w:asciiTheme="majorEastAsia" w:eastAsiaTheme="majorEastAsia" w:hAnsiTheme="majorEastAsia" w:hint="eastAsia"/>
          <w:kern w:val="0"/>
          <w:sz w:val="28"/>
          <w:szCs w:val="28"/>
        </w:rPr>
        <w:t>踏踏实实开展课题活动工作，认认真真进行反思，积极主动地参加各级各类比赛，行家称我校的整合水平已经进入全区各级学校中的第一层次。</w:t>
      </w:r>
    </w:p>
    <w:p w:rsidR="003145B4" w:rsidRPr="00413014" w:rsidRDefault="008575B2" w:rsidP="003145B4">
      <w:pPr>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（一）课题研究的成果列表：</w:t>
      </w:r>
    </w:p>
    <w:tbl>
      <w:tblPr>
        <w:tblStyle w:val="a3"/>
        <w:tblW w:w="0" w:type="auto"/>
        <w:tblLook w:val="04A0"/>
      </w:tblPr>
      <w:tblGrid>
        <w:gridCol w:w="3794"/>
        <w:gridCol w:w="2268"/>
        <w:gridCol w:w="1143"/>
        <w:gridCol w:w="1317"/>
      </w:tblGrid>
      <w:tr w:rsidR="003145B4" w:rsidRPr="00413014" w:rsidTr="00B00835">
        <w:tc>
          <w:tcPr>
            <w:tcW w:w="3794" w:type="dxa"/>
          </w:tcPr>
          <w:p w:rsidR="003145B4" w:rsidRPr="00413014" w:rsidRDefault="003145B4" w:rsidP="00B00835">
            <w:pPr>
              <w:jc w:val="center"/>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具体研究成果名称</w:t>
            </w:r>
          </w:p>
        </w:tc>
        <w:tc>
          <w:tcPr>
            <w:tcW w:w="2268" w:type="dxa"/>
          </w:tcPr>
          <w:p w:rsidR="003145B4" w:rsidRPr="00413014" w:rsidRDefault="003145B4" w:rsidP="00B00835">
            <w:pPr>
              <w:jc w:val="center"/>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研究阶段</w:t>
            </w:r>
          </w:p>
        </w:tc>
        <w:tc>
          <w:tcPr>
            <w:tcW w:w="1143" w:type="dxa"/>
          </w:tcPr>
          <w:p w:rsidR="003145B4" w:rsidRPr="00413014" w:rsidRDefault="003145B4" w:rsidP="00B00835">
            <w:pPr>
              <w:jc w:val="center"/>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形式</w:t>
            </w:r>
          </w:p>
        </w:tc>
        <w:tc>
          <w:tcPr>
            <w:tcW w:w="1317" w:type="dxa"/>
          </w:tcPr>
          <w:p w:rsidR="003145B4" w:rsidRPr="00413014" w:rsidRDefault="003145B4" w:rsidP="00B00835">
            <w:pPr>
              <w:jc w:val="center"/>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承担人</w:t>
            </w:r>
          </w:p>
        </w:tc>
      </w:tr>
      <w:tr w:rsidR="003145B4" w:rsidRPr="00413014" w:rsidTr="00B00835">
        <w:tc>
          <w:tcPr>
            <w:tcW w:w="3794" w:type="dxa"/>
          </w:tcPr>
          <w:p w:rsidR="003145B4" w:rsidRPr="00413014" w:rsidRDefault="003145B4"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巧用信息技术有效激发学生学习兴趣</w:t>
            </w:r>
          </w:p>
        </w:tc>
        <w:tc>
          <w:tcPr>
            <w:tcW w:w="2268" w:type="dxa"/>
            <w:vAlign w:val="center"/>
          </w:tcPr>
          <w:p w:rsidR="003145B4" w:rsidRPr="00413014" w:rsidRDefault="003145B4"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2018-05-01 至 2018-08-31</w:t>
            </w:r>
          </w:p>
        </w:tc>
        <w:tc>
          <w:tcPr>
            <w:tcW w:w="1143" w:type="dxa"/>
            <w:vAlign w:val="center"/>
          </w:tcPr>
          <w:p w:rsidR="003145B4" w:rsidRPr="00413014" w:rsidRDefault="003145B4" w:rsidP="0082534D">
            <w:pPr>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论文集</w:t>
            </w:r>
          </w:p>
        </w:tc>
        <w:tc>
          <w:tcPr>
            <w:tcW w:w="1317" w:type="dxa"/>
          </w:tcPr>
          <w:p w:rsidR="003145B4" w:rsidRPr="00413014" w:rsidRDefault="003145B4" w:rsidP="003145B4">
            <w:pPr>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李春玲</w:t>
            </w:r>
          </w:p>
        </w:tc>
      </w:tr>
      <w:tr w:rsidR="003145B4" w:rsidRPr="00413014" w:rsidTr="00B00835">
        <w:tc>
          <w:tcPr>
            <w:tcW w:w="3794" w:type="dxa"/>
          </w:tcPr>
          <w:p w:rsidR="003145B4" w:rsidRPr="00413014" w:rsidRDefault="003145B4"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巧用信息技术完善化学实验</w:t>
            </w:r>
            <w:r w:rsidRPr="00413014">
              <w:rPr>
                <w:rFonts w:asciiTheme="majorEastAsia" w:eastAsiaTheme="majorEastAsia" w:hAnsiTheme="majorEastAsia"/>
                <w:sz w:val="28"/>
                <w:szCs w:val="28"/>
              </w:rPr>
              <w:lastRenderedPageBreak/>
              <w:t>教学</w:t>
            </w:r>
          </w:p>
        </w:tc>
        <w:tc>
          <w:tcPr>
            <w:tcW w:w="2268"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lastRenderedPageBreak/>
              <w:t xml:space="preserve">2018-09-01 至 </w:t>
            </w:r>
            <w:r w:rsidRPr="00413014">
              <w:rPr>
                <w:rFonts w:asciiTheme="majorEastAsia" w:eastAsiaTheme="majorEastAsia" w:hAnsiTheme="majorEastAsia"/>
                <w:sz w:val="28"/>
                <w:szCs w:val="28"/>
              </w:rPr>
              <w:lastRenderedPageBreak/>
              <w:t>2018-12-31</w:t>
            </w:r>
          </w:p>
        </w:tc>
        <w:tc>
          <w:tcPr>
            <w:tcW w:w="1143" w:type="dxa"/>
          </w:tcPr>
          <w:p w:rsidR="003145B4" w:rsidRPr="00413014" w:rsidRDefault="003145B4"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lastRenderedPageBreak/>
              <w:t>论文集</w:t>
            </w:r>
          </w:p>
        </w:tc>
        <w:tc>
          <w:tcPr>
            <w:tcW w:w="1317"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 xml:space="preserve">李连合 </w:t>
            </w:r>
            <w:r w:rsidRPr="00413014">
              <w:rPr>
                <w:rFonts w:asciiTheme="majorEastAsia" w:eastAsiaTheme="majorEastAsia" w:hAnsiTheme="majorEastAsia"/>
                <w:sz w:val="28"/>
                <w:szCs w:val="28"/>
              </w:rPr>
              <w:lastRenderedPageBreak/>
              <w:t>张率增</w:t>
            </w:r>
          </w:p>
        </w:tc>
      </w:tr>
      <w:tr w:rsidR="003145B4" w:rsidRPr="00413014" w:rsidTr="00B00835">
        <w:tc>
          <w:tcPr>
            <w:tcW w:w="3794"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lastRenderedPageBreak/>
              <w:t>巧用信息技术培养学生的创新精神和思维能力</w:t>
            </w:r>
          </w:p>
        </w:tc>
        <w:tc>
          <w:tcPr>
            <w:tcW w:w="2268"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2019-01-01 至 2019-03-31</w:t>
            </w:r>
          </w:p>
        </w:tc>
        <w:tc>
          <w:tcPr>
            <w:tcW w:w="1143" w:type="dxa"/>
          </w:tcPr>
          <w:p w:rsidR="003145B4" w:rsidRPr="00413014" w:rsidRDefault="003145B4"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论文集</w:t>
            </w:r>
          </w:p>
        </w:tc>
        <w:tc>
          <w:tcPr>
            <w:tcW w:w="1317"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王秀颖</w:t>
            </w:r>
          </w:p>
        </w:tc>
      </w:tr>
      <w:tr w:rsidR="003145B4" w:rsidRPr="00413014" w:rsidTr="00B00835">
        <w:tc>
          <w:tcPr>
            <w:tcW w:w="3794"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巧用信息技术有效提高练习反馈</w:t>
            </w:r>
          </w:p>
        </w:tc>
        <w:tc>
          <w:tcPr>
            <w:tcW w:w="2268"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2019-04-01 至 2019-06-30</w:t>
            </w:r>
          </w:p>
        </w:tc>
        <w:tc>
          <w:tcPr>
            <w:tcW w:w="1143" w:type="dxa"/>
          </w:tcPr>
          <w:p w:rsidR="003145B4" w:rsidRPr="00413014" w:rsidRDefault="003145B4"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论文集</w:t>
            </w:r>
          </w:p>
        </w:tc>
        <w:tc>
          <w:tcPr>
            <w:tcW w:w="1317"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耿振双</w:t>
            </w:r>
          </w:p>
        </w:tc>
      </w:tr>
      <w:tr w:rsidR="003145B4" w:rsidRPr="00413014" w:rsidTr="00B00835">
        <w:tc>
          <w:tcPr>
            <w:tcW w:w="3794"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因课制宜合理使用多媒体</w:t>
            </w:r>
          </w:p>
        </w:tc>
        <w:tc>
          <w:tcPr>
            <w:tcW w:w="2268"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2019-07-01 至 2019-09-30</w:t>
            </w:r>
          </w:p>
        </w:tc>
        <w:tc>
          <w:tcPr>
            <w:tcW w:w="1143" w:type="dxa"/>
          </w:tcPr>
          <w:p w:rsidR="003145B4" w:rsidRPr="00413014" w:rsidRDefault="003145B4"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论文集</w:t>
            </w:r>
          </w:p>
        </w:tc>
        <w:tc>
          <w:tcPr>
            <w:tcW w:w="1317" w:type="dxa"/>
          </w:tcPr>
          <w:p w:rsidR="003145B4" w:rsidRPr="00413014" w:rsidRDefault="008575B2" w:rsidP="00B00835">
            <w:pPr>
              <w:adjustRightInd w:val="0"/>
              <w:snapToGrid w:val="0"/>
              <w:spacing w:line="240" w:lineRule="atLeast"/>
              <w:jc w:val="left"/>
              <w:rPr>
                <w:rFonts w:asciiTheme="majorEastAsia" w:eastAsiaTheme="majorEastAsia" w:hAnsiTheme="majorEastAsia"/>
                <w:sz w:val="28"/>
                <w:szCs w:val="28"/>
              </w:rPr>
            </w:pPr>
            <w:r w:rsidRPr="00413014">
              <w:rPr>
                <w:rFonts w:asciiTheme="majorEastAsia" w:eastAsiaTheme="majorEastAsia" w:hAnsiTheme="majorEastAsia"/>
                <w:sz w:val="28"/>
                <w:szCs w:val="28"/>
              </w:rPr>
              <w:t>孙艳华</w:t>
            </w:r>
          </w:p>
        </w:tc>
      </w:tr>
    </w:tbl>
    <w:p w:rsidR="003145B4" w:rsidRPr="00413014" w:rsidRDefault="008575B2" w:rsidP="00413014">
      <w:pPr>
        <w:ind w:firstLineChars="100" w:firstLine="280"/>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（二）课题研究所产生的影响：</w:t>
      </w:r>
    </w:p>
    <w:p w:rsidR="008575B2" w:rsidRPr="00413014" w:rsidRDefault="008575B2" w:rsidP="008575B2">
      <w:pPr>
        <w:spacing w:line="360" w:lineRule="auto"/>
        <w:ind w:firstLineChars="200" w:firstLine="560"/>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1、师生信息技术素养得到有效的发展提高，全体教师均会熟练地应用计算机工具进行信息收集、处理，全体教师均能运用信息技术进行课堂教学，并将计算机和网络作为自己教和学生学的工具，学生的信息素养也有了明显的提高。两年来，全校教师养成了积累教学素材的好习惯，资源积累丰富，并将部分优秀素材刻录成光盘，在体现了资源共享理念的过程中，教师的信息技术水平大大提高。每位教师均能自如地在网络上快速找到自己所需要的资源，有些教师还在网上有多个个人主页，发表自己的课件、案例等，教师的信息技术水平的提高，为进一步提高学生的创新思维奠定了基础。</w:t>
      </w:r>
    </w:p>
    <w:p w:rsidR="008575B2" w:rsidRPr="00413014" w:rsidRDefault="008575B2" w:rsidP="008575B2">
      <w:pPr>
        <w:spacing w:line="360" w:lineRule="auto"/>
        <w:ind w:firstLineChars="200" w:firstLine="560"/>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 xml:space="preserve">2、教师通过合理应用信息技术和网络资源进行教学，使得学生的思维方式和行为方式都有了新的变化，学生的主体特征凸现，动手欲望加大，创新意识增强，达到较之以往更高的学习水平。 </w:t>
      </w:r>
    </w:p>
    <w:p w:rsidR="008575B2" w:rsidRPr="00413014" w:rsidRDefault="00413014" w:rsidP="008575B2">
      <w:pPr>
        <w:widowControl/>
        <w:spacing w:line="360" w:lineRule="auto"/>
        <w:ind w:firstLineChars="200" w:firstLine="560"/>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3</w:t>
      </w:r>
      <w:r w:rsidR="008575B2" w:rsidRPr="00413014">
        <w:rPr>
          <w:rFonts w:asciiTheme="majorEastAsia" w:eastAsiaTheme="majorEastAsia" w:hAnsiTheme="majorEastAsia" w:hint="eastAsia"/>
          <w:sz w:val="28"/>
          <w:szCs w:val="28"/>
        </w:rPr>
        <w:t>、通过课题活动，教师的教育科研意识和能力都得到加强，新的课程观、质量观、教学观逐步形成。广大教师认真总结自己在实验中的心得体会。两年来我们的课题组成员在实践中，不断地总结经验教训，养成了及时总结写出论文、案例的习惯，取得了一系列成绩，有4篇整合论文， 1个课件获区级奖。</w:t>
      </w:r>
    </w:p>
    <w:p w:rsidR="008575B2" w:rsidRPr="00413014" w:rsidRDefault="00413014" w:rsidP="00413014">
      <w:pPr>
        <w:spacing w:line="360" w:lineRule="auto"/>
        <w:ind w:firstLineChars="200" w:firstLine="560"/>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lastRenderedPageBreak/>
        <w:t>4</w:t>
      </w:r>
      <w:r w:rsidR="008575B2" w:rsidRPr="00413014">
        <w:rPr>
          <w:rFonts w:asciiTheme="majorEastAsia" w:eastAsiaTheme="majorEastAsia" w:hAnsiTheme="majorEastAsia" w:hint="eastAsia"/>
          <w:sz w:val="28"/>
          <w:szCs w:val="28"/>
        </w:rPr>
        <w:t>、促进了广大教师特别是青年教师的快速成长。中青年教师利用自身优势先行一步，在提高信息素养并把信息技术整合到课堂教学的同时，积极探索全面的课程改革，努力构建创新型课堂教学模式，使信息技术渐渐成为实现“知识与技能、方法与过程、情感态度价值观”课程目标的有力支撑。</w:t>
      </w:r>
    </w:p>
    <w:p w:rsidR="008575B2" w:rsidRPr="00413014" w:rsidRDefault="008575B2" w:rsidP="008575B2">
      <w:pPr>
        <w:widowControl/>
        <w:spacing w:line="360" w:lineRule="auto"/>
        <w:ind w:firstLineChars="200" w:firstLine="560"/>
        <w:jc w:val="left"/>
        <w:rPr>
          <w:rFonts w:asciiTheme="majorEastAsia" w:eastAsiaTheme="majorEastAsia" w:hAnsiTheme="majorEastAsia"/>
          <w:sz w:val="28"/>
          <w:szCs w:val="28"/>
        </w:rPr>
      </w:pPr>
      <w:r w:rsidRPr="00413014">
        <w:rPr>
          <w:rFonts w:asciiTheme="majorEastAsia" w:eastAsiaTheme="majorEastAsia" w:hAnsiTheme="majorEastAsia" w:hint="eastAsia"/>
          <w:kern w:val="0"/>
          <w:sz w:val="28"/>
          <w:szCs w:val="28"/>
        </w:rPr>
        <w:t>通过本课题研究和实践，改变学生学习方式，让学生在运用信息技术过程中，体会个性化学习和协作学习的途径和模式，并使其明白整合对于提高自身素质和终身学习的意义，从而在培养学生信息技术素养的同时，提高学习能力。</w:t>
      </w:r>
    </w:p>
    <w:p w:rsidR="008575B2" w:rsidRPr="00413014" w:rsidRDefault="008575B2" w:rsidP="00413014">
      <w:pPr>
        <w:ind w:firstLineChars="200" w:firstLine="560"/>
        <w:jc w:val="left"/>
        <w:rPr>
          <w:rFonts w:asciiTheme="majorEastAsia" w:eastAsiaTheme="majorEastAsia" w:hAnsiTheme="majorEastAsia"/>
          <w:sz w:val="28"/>
          <w:szCs w:val="28"/>
        </w:rPr>
      </w:pPr>
      <w:r w:rsidRPr="00413014">
        <w:rPr>
          <w:rFonts w:asciiTheme="majorEastAsia" w:eastAsiaTheme="majorEastAsia" w:hAnsiTheme="majorEastAsia" w:hint="eastAsia"/>
          <w:sz w:val="28"/>
          <w:szCs w:val="28"/>
        </w:rPr>
        <w:t>四、改进与完善</w:t>
      </w:r>
    </w:p>
    <w:p w:rsidR="003145B4" w:rsidRPr="00A82B3F" w:rsidRDefault="008575B2" w:rsidP="00413014">
      <w:pPr>
        <w:ind w:firstLineChars="150" w:firstLine="420"/>
        <w:jc w:val="left"/>
        <w:rPr>
          <w:rFonts w:asciiTheme="majorEastAsia" w:eastAsiaTheme="majorEastAsia" w:hAnsiTheme="majorEastAsia" w:cs="Tahoma"/>
          <w:sz w:val="28"/>
          <w:szCs w:val="28"/>
          <w:shd w:val="clear" w:color="auto" w:fill="FFFFFF"/>
        </w:rPr>
      </w:pPr>
      <w:r w:rsidRPr="00A82B3F">
        <w:rPr>
          <w:rFonts w:asciiTheme="majorEastAsia" w:eastAsiaTheme="majorEastAsia" w:hAnsiTheme="majorEastAsia" w:cs="Tahoma" w:hint="eastAsia"/>
          <w:sz w:val="28"/>
          <w:szCs w:val="28"/>
          <w:shd w:val="clear" w:color="auto" w:fill="FFFFFF"/>
        </w:rPr>
        <w:t>（一）</w:t>
      </w:r>
      <w:r w:rsidR="001817D0">
        <w:rPr>
          <w:rFonts w:asciiTheme="majorEastAsia" w:eastAsiaTheme="majorEastAsia" w:hAnsiTheme="majorEastAsia" w:cs="Tahoma" w:hint="eastAsia"/>
          <w:sz w:val="28"/>
          <w:szCs w:val="28"/>
          <w:shd w:val="clear" w:color="auto" w:fill="FFFFFF"/>
        </w:rPr>
        <w:t>通过</w:t>
      </w:r>
      <w:r w:rsidRPr="00A82B3F">
        <w:rPr>
          <w:rFonts w:asciiTheme="majorEastAsia" w:eastAsiaTheme="majorEastAsia" w:hAnsiTheme="majorEastAsia" w:cs="Tahoma" w:hint="eastAsia"/>
          <w:sz w:val="28"/>
          <w:szCs w:val="28"/>
          <w:shd w:val="clear" w:color="auto" w:fill="FFFFFF"/>
        </w:rPr>
        <w:t>课题的研究</w:t>
      </w:r>
      <w:r w:rsidR="001817D0">
        <w:rPr>
          <w:rFonts w:asciiTheme="majorEastAsia" w:eastAsiaTheme="majorEastAsia" w:hAnsiTheme="majorEastAsia" w:cs="Tahoma" w:hint="eastAsia"/>
          <w:sz w:val="28"/>
          <w:szCs w:val="28"/>
          <w:shd w:val="clear" w:color="auto" w:fill="FFFFFF"/>
        </w:rPr>
        <w:t>应该</w:t>
      </w:r>
      <w:r w:rsidRPr="00A82B3F">
        <w:rPr>
          <w:rFonts w:asciiTheme="majorEastAsia" w:eastAsiaTheme="majorEastAsia" w:hAnsiTheme="majorEastAsia" w:cs="Tahoma"/>
          <w:sz w:val="28"/>
          <w:szCs w:val="28"/>
          <w:shd w:val="clear" w:color="auto" w:fill="FFFFFF"/>
        </w:rPr>
        <w:t>使信息技术真正成为学生认识、探究和解决问题的工具。 通过开展课题研究，对我区初中化学教师在化学教学实践中存在的困惑与问题进行调查研究，帮助化学教师走出误区，使我区初中化学教师更深入学习新课程标准及理念，对自身的教育教学进行系统地梳理与提升，明确其教学行为的合理性和有效性及对学生发展的重要性，从而促进教师观念的转变，在教学实践中边教边研，努力实现教学方式和学生学习方式有较大的转变，提高教学研究能力。</w:t>
      </w:r>
    </w:p>
    <w:p w:rsidR="005A7797" w:rsidRPr="00413014" w:rsidRDefault="005A7797" w:rsidP="005A7797">
      <w:pPr>
        <w:widowControl/>
        <w:ind w:firstLine="482"/>
        <w:jc w:val="left"/>
        <w:rPr>
          <w:rFonts w:asciiTheme="majorEastAsia" w:eastAsiaTheme="majorEastAsia" w:hAnsiTheme="majorEastAsia"/>
          <w:sz w:val="28"/>
          <w:szCs w:val="28"/>
        </w:rPr>
      </w:pPr>
      <w:r w:rsidRPr="00413014">
        <w:rPr>
          <w:rFonts w:asciiTheme="majorEastAsia" w:eastAsiaTheme="majorEastAsia" w:hAnsiTheme="majorEastAsia" w:cs="Tahoma" w:hint="eastAsia"/>
          <w:color w:val="444444"/>
          <w:sz w:val="28"/>
          <w:szCs w:val="28"/>
          <w:shd w:val="clear" w:color="auto" w:fill="FFFFFF"/>
        </w:rPr>
        <w:t>（二）</w:t>
      </w:r>
      <w:r w:rsidRPr="00413014">
        <w:rPr>
          <w:rFonts w:asciiTheme="majorEastAsia" w:eastAsiaTheme="majorEastAsia" w:hAnsiTheme="majorEastAsia" w:hint="eastAsia"/>
          <w:sz w:val="28"/>
          <w:szCs w:val="28"/>
        </w:rPr>
        <w:t>课题组在研究过程中还需要专家的指导，并根据研究过程中出现的问题与困惑及时由专家进行专业指导，提高课题研究的效率。建议课题主管部门每年能组织专家对全部课题进一次专业指导，并组</w:t>
      </w:r>
      <w:r w:rsidRPr="00413014">
        <w:rPr>
          <w:rFonts w:asciiTheme="majorEastAsia" w:eastAsiaTheme="majorEastAsia" w:hAnsiTheme="majorEastAsia" w:hint="eastAsia"/>
          <w:sz w:val="28"/>
          <w:szCs w:val="28"/>
        </w:rPr>
        <w:lastRenderedPageBreak/>
        <w:t>织课题组负责人进行集中学习，通过交流，提高大家的理论水平与学识水平，保证课题研究能取得更大的价值。</w:t>
      </w:r>
    </w:p>
    <w:p w:rsidR="005A7797" w:rsidRPr="00413014" w:rsidRDefault="005A7797" w:rsidP="00116E43">
      <w:pPr>
        <w:jc w:val="left"/>
        <w:rPr>
          <w:rFonts w:asciiTheme="majorEastAsia" w:eastAsiaTheme="majorEastAsia" w:hAnsiTheme="majorEastAsia"/>
          <w:sz w:val="28"/>
          <w:szCs w:val="28"/>
        </w:rPr>
      </w:pPr>
    </w:p>
    <w:sectPr w:rsidR="005A7797" w:rsidRPr="00413014" w:rsidSect="002226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E43"/>
    <w:rsid w:val="00116E43"/>
    <w:rsid w:val="001817D0"/>
    <w:rsid w:val="0022268E"/>
    <w:rsid w:val="003145B4"/>
    <w:rsid w:val="00395CCE"/>
    <w:rsid w:val="00413014"/>
    <w:rsid w:val="00473294"/>
    <w:rsid w:val="005A7797"/>
    <w:rsid w:val="00731F93"/>
    <w:rsid w:val="0077548A"/>
    <w:rsid w:val="008575B2"/>
    <w:rsid w:val="00A82B3F"/>
    <w:rsid w:val="00B00835"/>
    <w:rsid w:val="00C36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8E"/>
    <w:pPr>
      <w:widowControl w:val="0"/>
      <w:jc w:val="both"/>
    </w:pPr>
  </w:style>
  <w:style w:type="paragraph" w:styleId="1">
    <w:name w:val="heading 1"/>
    <w:basedOn w:val="a"/>
    <w:next w:val="a"/>
    <w:link w:val="1Char"/>
    <w:uiPriority w:val="9"/>
    <w:qFormat/>
    <w:rsid w:val="00116E43"/>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116E4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16E43"/>
    <w:rPr>
      <w:rFonts w:ascii="宋体" w:eastAsia="宋体" w:hAnsi="宋体" w:cs="宋体"/>
      <w:b/>
      <w:bCs/>
      <w:kern w:val="0"/>
      <w:sz w:val="27"/>
      <w:szCs w:val="27"/>
    </w:rPr>
  </w:style>
  <w:style w:type="character" w:customStyle="1" w:styleId="1Char">
    <w:name w:val="标题 1 Char"/>
    <w:basedOn w:val="a0"/>
    <w:link w:val="1"/>
    <w:uiPriority w:val="9"/>
    <w:rsid w:val="00116E43"/>
    <w:rPr>
      <w:b/>
      <w:bCs/>
      <w:kern w:val="44"/>
      <w:sz w:val="44"/>
      <w:szCs w:val="44"/>
    </w:rPr>
  </w:style>
  <w:style w:type="table" w:styleId="a3">
    <w:name w:val="Table Grid"/>
    <w:basedOn w:val="a1"/>
    <w:uiPriority w:val="59"/>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831192">
      <w:bodyDiv w:val="1"/>
      <w:marLeft w:val="0"/>
      <w:marRight w:val="0"/>
      <w:marTop w:val="0"/>
      <w:marBottom w:val="0"/>
      <w:divBdr>
        <w:top w:val="none" w:sz="0" w:space="0" w:color="auto"/>
        <w:left w:val="none" w:sz="0" w:space="0" w:color="auto"/>
        <w:bottom w:val="none" w:sz="0" w:space="0" w:color="auto"/>
        <w:right w:val="none" w:sz="0" w:space="0" w:color="auto"/>
      </w:divBdr>
      <w:divsChild>
        <w:div w:id="1945846562">
          <w:marLeft w:val="0"/>
          <w:marRight w:val="0"/>
          <w:marTop w:val="0"/>
          <w:marBottom w:val="0"/>
          <w:divBdr>
            <w:top w:val="none" w:sz="0" w:space="0" w:color="auto"/>
            <w:left w:val="none" w:sz="0" w:space="0" w:color="auto"/>
            <w:bottom w:val="none" w:sz="0" w:space="0" w:color="auto"/>
            <w:right w:val="none" w:sz="0" w:space="0" w:color="auto"/>
          </w:divBdr>
          <w:divsChild>
            <w:div w:id="1937784765">
              <w:marLeft w:val="0"/>
              <w:marRight w:val="0"/>
              <w:marTop w:val="0"/>
              <w:marBottom w:val="0"/>
              <w:divBdr>
                <w:top w:val="none" w:sz="0" w:space="0" w:color="auto"/>
                <w:left w:val="none" w:sz="0" w:space="0" w:color="auto"/>
                <w:bottom w:val="none" w:sz="0" w:space="0" w:color="auto"/>
                <w:right w:val="none" w:sz="0" w:space="0" w:color="auto"/>
              </w:divBdr>
            </w:div>
            <w:div w:id="1074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5053">
      <w:bodyDiv w:val="1"/>
      <w:marLeft w:val="0"/>
      <w:marRight w:val="0"/>
      <w:marTop w:val="0"/>
      <w:marBottom w:val="0"/>
      <w:divBdr>
        <w:top w:val="none" w:sz="0" w:space="0" w:color="auto"/>
        <w:left w:val="none" w:sz="0" w:space="0" w:color="auto"/>
        <w:bottom w:val="none" w:sz="0" w:space="0" w:color="auto"/>
        <w:right w:val="none" w:sz="0" w:space="0" w:color="auto"/>
      </w:divBdr>
      <w:divsChild>
        <w:div w:id="207451086">
          <w:marLeft w:val="0"/>
          <w:marRight w:val="0"/>
          <w:marTop w:val="0"/>
          <w:marBottom w:val="0"/>
          <w:divBdr>
            <w:top w:val="none" w:sz="0" w:space="0" w:color="auto"/>
            <w:left w:val="none" w:sz="0" w:space="0" w:color="auto"/>
            <w:bottom w:val="none" w:sz="0" w:space="0" w:color="auto"/>
            <w:right w:val="none" w:sz="0" w:space="0" w:color="auto"/>
          </w:divBdr>
          <w:divsChild>
            <w:div w:id="1644919179">
              <w:marLeft w:val="0"/>
              <w:marRight w:val="0"/>
              <w:marTop w:val="0"/>
              <w:marBottom w:val="0"/>
              <w:divBdr>
                <w:top w:val="none" w:sz="0" w:space="0" w:color="auto"/>
                <w:left w:val="none" w:sz="0" w:space="0" w:color="auto"/>
                <w:bottom w:val="none" w:sz="0" w:space="0" w:color="auto"/>
                <w:right w:val="none" w:sz="0" w:space="0" w:color="auto"/>
              </w:divBdr>
            </w:div>
            <w:div w:id="16619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7212">
      <w:bodyDiv w:val="1"/>
      <w:marLeft w:val="0"/>
      <w:marRight w:val="0"/>
      <w:marTop w:val="0"/>
      <w:marBottom w:val="0"/>
      <w:divBdr>
        <w:top w:val="none" w:sz="0" w:space="0" w:color="auto"/>
        <w:left w:val="none" w:sz="0" w:space="0" w:color="auto"/>
        <w:bottom w:val="none" w:sz="0" w:space="0" w:color="auto"/>
        <w:right w:val="none" w:sz="0" w:space="0" w:color="auto"/>
      </w:divBdr>
    </w:div>
    <w:div w:id="18997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2665</Words>
  <Characters>2783</Characters>
  <Application>Microsoft Office Word</Application>
  <DocSecurity>0</DocSecurity>
  <Lines>137</Lines>
  <Paragraphs>59</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2019-12-22T01:24:00Z</dcterms:created>
  <dcterms:modified xsi:type="dcterms:W3CDTF">2019-12-22T12:24:00Z</dcterms:modified>
</cp:coreProperties>
</file>