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b/>
          <w:sz w:val="32"/>
          <w:szCs w:val="32"/>
        </w:rPr>
      </w:pPr>
    </w:p>
    <w:p>
      <w:pPr>
        <w:spacing w:line="460" w:lineRule="exact"/>
        <w:jc w:val="center"/>
        <w:rPr>
          <w:rFonts w:ascii="宋体" w:hAnsi="宋体"/>
          <w:b/>
          <w:sz w:val="32"/>
          <w:szCs w:val="32"/>
        </w:rPr>
      </w:pPr>
      <w:r>
        <w:rPr>
          <w:rFonts w:hint="eastAsia" w:ascii="宋体" w:hAnsi="宋体"/>
          <w:b/>
          <w:sz w:val="32"/>
          <w:szCs w:val="32"/>
        </w:rPr>
        <w:t>201</w:t>
      </w:r>
      <w:r>
        <w:rPr>
          <w:rFonts w:hint="eastAsia" w:ascii="宋体" w:hAnsi="宋体"/>
          <w:b/>
          <w:sz w:val="32"/>
          <w:szCs w:val="32"/>
          <w:lang w:val="en-US" w:eastAsia="zh-CN"/>
        </w:rPr>
        <w:t>8</w:t>
      </w:r>
      <w:r>
        <w:rPr>
          <w:rFonts w:hint="eastAsia" w:ascii="宋体" w:hAnsi="宋体"/>
          <w:b/>
          <w:sz w:val="32"/>
          <w:szCs w:val="32"/>
        </w:rPr>
        <w:t>年天津市基础教育 “教育创新”论文评选申报表</w:t>
      </w:r>
    </w:p>
    <w:p>
      <w:pPr>
        <w:spacing w:line="460" w:lineRule="exact"/>
        <w:ind w:firstLine="280" w:firstLineChars="100"/>
        <w:rPr>
          <w:rFonts w:ascii="宋体" w:hAnsi="宋体"/>
          <w:sz w:val="28"/>
        </w:rPr>
      </w:pPr>
      <w:r>
        <w:rPr>
          <w:rFonts w:hint="eastAsia" w:ascii="宋体" w:hAnsi="宋体"/>
          <w:sz w:val="28"/>
        </w:rPr>
        <w:t xml:space="preserve">所属区：滨海新区大港                    学科分类：信息技术    </w:t>
      </w:r>
    </w:p>
    <w:tbl>
      <w:tblPr>
        <w:tblStyle w:val="7"/>
        <w:tblW w:w="882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83"/>
        <w:gridCol w:w="32"/>
        <w:gridCol w:w="599"/>
        <w:gridCol w:w="735"/>
        <w:gridCol w:w="114"/>
        <w:gridCol w:w="566"/>
        <w:gridCol w:w="188"/>
        <w:gridCol w:w="326"/>
        <w:gridCol w:w="520"/>
        <w:gridCol w:w="812"/>
        <w:gridCol w:w="648"/>
        <w:gridCol w:w="235"/>
        <w:gridCol w:w="12"/>
        <w:gridCol w:w="380"/>
        <w:gridCol w:w="10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400" w:type="dxa"/>
            <w:gridSpan w:val="2"/>
          </w:tcPr>
          <w:p>
            <w:pPr>
              <w:spacing w:line="460" w:lineRule="exact"/>
              <w:rPr>
                <w:rFonts w:ascii="宋体" w:hAnsi="宋体"/>
                <w:sz w:val="28"/>
              </w:rPr>
            </w:pPr>
            <w:r>
              <w:rPr>
                <w:rFonts w:hint="eastAsia" w:ascii="宋体" w:hAnsi="宋体"/>
                <w:sz w:val="28"/>
              </w:rPr>
              <w:t>论文编号</w:t>
            </w:r>
          </w:p>
        </w:tc>
        <w:tc>
          <w:tcPr>
            <w:tcW w:w="7422" w:type="dxa"/>
            <w:gridSpan w:val="15"/>
          </w:tcPr>
          <w:p>
            <w:pPr>
              <w:widowControl/>
              <w:jc w:val="center"/>
              <w:rPr>
                <w:rFonts w:ascii="黑体" w:eastAsia="黑体"/>
                <w:sz w:val="30"/>
              </w:rPr>
            </w:pPr>
            <w:r>
              <w:rPr>
                <w:rFonts w:hint="eastAsia" w:ascii="仿宋" w:hAnsi="仿宋" w:eastAsia="仿宋" w:cs="仿宋"/>
                <w:kern w:val="0"/>
                <w:sz w:val="30"/>
                <w:szCs w:val="30"/>
              </w:rPr>
              <w:t>CX-201</w:t>
            </w:r>
            <w:r>
              <w:rPr>
                <w:rFonts w:hint="eastAsia" w:ascii="仿宋" w:hAnsi="仿宋" w:eastAsia="仿宋" w:cs="仿宋"/>
                <w:kern w:val="0"/>
                <w:sz w:val="30"/>
                <w:szCs w:val="30"/>
                <w:lang w:val="en-US" w:eastAsia="zh-CN"/>
              </w:rPr>
              <w:t>8</w:t>
            </w:r>
            <w:r>
              <w:rPr>
                <w:rFonts w:hint="eastAsia" w:ascii="仿宋" w:hAnsi="仿宋" w:eastAsia="仿宋" w:cs="仿宋"/>
                <w:kern w:val="0"/>
                <w:sz w:val="30"/>
                <w:szCs w:val="30"/>
              </w:rPr>
              <w:t>-009-XX-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gridSpan w:val="2"/>
          </w:tcPr>
          <w:p>
            <w:pPr>
              <w:spacing w:line="460" w:lineRule="exact"/>
              <w:rPr>
                <w:rFonts w:ascii="宋体" w:hAnsi="宋体"/>
                <w:sz w:val="28"/>
              </w:rPr>
            </w:pPr>
            <w:r>
              <w:rPr>
                <w:rFonts w:hint="eastAsia" w:ascii="宋体" w:hAnsi="宋体"/>
                <w:sz w:val="28"/>
              </w:rPr>
              <w:t>论文题目</w:t>
            </w:r>
          </w:p>
        </w:tc>
        <w:tc>
          <w:tcPr>
            <w:tcW w:w="7422" w:type="dxa"/>
            <w:gridSpan w:val="15"/>
          </w:tcPr>
          <w:p>
            <w:pPr>
              <w:spacing w:line="460" w:lineRule="exact"/>
              <w:jc w:val="center"/>
              <w:rPr>
                <w:rFonts w:ascii="黑体" w:eastAsia="黑体"/>
                <w:sz w:val="30"/>
              </w:rPr>
            </w:pPr>
            <w:r>
              <w:rPr>
                <w:rFonts w:hint="eastAsia" w:ascii="黑体" w:eastAsia="黑体"/>
                <w:sz w:val="30"/>
              </w:rPr>
              <w:t>新教材中移动终端与教学内容融合点初探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gridSpan w:val="2"/>
          </w:tcPr>
          <w:p>
            <w:pPr>
              <w:spacing w:line="460" w:lineRule="exact"/>
              <w:rPr>
                <w:rFonts w:ascii="宋体" w:hAnsi="宋体"/>
                <w:sz w:val="28"/>
              </w:rPr>
            </w:pPr>
            <w:r>
              <w:rPr>
                <w:rFonts w:hint="eastAsia" w:ascii="宋体" w:hAnsi="宋体"/>
                <w:sz w:val="28"/>
              </w:rPr>
              <w:t>会员编号</w:t>
            </w:r>
          </w:p>
        </w:tc>
        <w:tc>
          <w:tcPr>
            <w:tcW w:w="7422" w:type="dxa"/>
            <w:gridSpan w:val="15"/>
          </w:tcPr>
          <w:p>
            <w:pPr>
              <w:spacing w:line="460" w:lineRule="exact"/>
              <w:jc w:val="center"/>
              <w:rPr>
                <w:rFonts w:ascii="黑体" w:eastAsia="黑体"/>
                <w:sz w:val="30"/>
              </w:rPr>
            </w:pPr>
            <w:r>
              <w:rPr>
                <w:rFonts w:hint="eastAsia" w:ascii="黑体" w:eastAsia="黑体"/>
                <w:sz w:val="30"/>
              </w:rPr>
              <w:t>HY-009-z005-005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7" w:type="dxa"/>
            <w:vMerge w:val="restart"/>
            <w:shd w:val="clear" w:color="auto" w:fill="auto"/>
            <w:vAlign w:val="center"/>
          </w:tcPr>
          <w:p>
            <w:pPr>
              <w:spacing w:line="320" w:lineRule="exact"/>
              <w:jc w:val="center"/>
              <w:rPr>
                <w:rFonts w:ascii="宋体" w:hAnsi="宋体"/>
                <w:sz w:val="28"/>
              </w:rPr>
            </w:pPr>
            <w:r>
              <w:rPr>
                <w:rFonts w:hint="eastAsia" w:ascii="宋体" w:hAnsi="宋体"/>
                <w:sz w:val="28"/>
              </w:rPr>
              <w:t>第一作者</w:t>
            </w:r>
          </w:p>
        </w:tc>
        <w:tc>
          <w:tcPr>
            <w:tcW w:w="783" w:type="dxa"/>
            <w:shd w:val="clear" w:color="auto" w:fill="auto"/>
          </w:tcPr>
          <w:p>
            <w:pPr>
              <w:spacing w:line="460" w:lineRule="exact"/>
              <w:rPr>
                <w:rFonts w:ascii="宋体" w:hAnsi="宋体"/>
                <w:sz w:val="28"/>
              </w:rPr>
            </w:pPr>
            <w:r>
              <w:rPr>
                <w:rFonts w:hint="eastAsia" w:ascii="宋体" w:hAnsi="宋体"/>
                <w:sz w:val="28"/>
              </w:rPr>
              <w:t>姓名</w:t>
            </w:r>
          </w:p>
        </w:tc>
        <w:tc>
          <w:tcPr>
            <w:tcW w:w="1366" w:type="dxa"/>
            <w:gridSpan w:val="3"/>
          </w:tcPr>
          <w:p>
            <w:pPr>
              <w:spacing w:line="460" w:lineRule="exact"/>
              <w:jc w:val="center"/>
              <w:rPr>
                <w:rFonts w:ascii="黑体" w:eastAsia="黑体"/>
                <w:sz w:val="30"/>
              </w:rPr>
            </w:pPr>
            <w:r>
              <w:rPr>
                <w:rFonts w:hint="eastAsia" w:ascii="黑体" w:eastAsia="黑体"/>
                <w:sz w:val="30"/>
              </w:rPr>
              <w:t>王坤萍</w:t>
            </w:r>
          </w:p>
        </w:tc>
        <w:tc>
          <w:tcPr>
            <w:tcW w:w="868" w:type="dxa"/>
            <w:gridSpan w:val="3"/>
          </w:tcPr>
          <w:p>
            <w:pPr>
              <w:spacing w:line="460" w:lineRule="exact"/>
              <w:jc w:val="center"/>
              <w:rPr>
                <w:rFonts w:ascii="宋体" w:hAnsi="宋体"/>
                <w:sz w:val="28"/>
              </w:rPr>
            </w:pPr>
            <w:r>
              <w:rPr>
                <w:rFonts w:hint="eastAsia" w:ascii="宋体" w:hAnsi="宋体"/>
                <w:sz w:val="28"/>
              </w:rPr>
              <w:t>性别</w:t>
            </w:r>
          </w:p>
        </w:tc>
        <w:tc>
          <w:tcPr>
            <w:tcW w:w="846" w:type="dxa"/>
            <w:gridSpan w:val="2"/>
          </w:tcPr>
          <w:p>
            <w:pPr>
              <w:spacing w:line="460" w:lineRule="exact"/>
              <w:jc w:val="center"/>
              <w:rPr>
                <w:rFonts w:ascii="黑体" w:eastAsia="黑体"/>
                <w:sz w:val="30"/>
              </w:rPr>
            </w:pPr>
            <w:r>
              <w:rPr>
                <w:rFonts w:hint="eastAsia" w:ascii="黑体" w:eastAsia="黑体"/>
                <w:sz w:val="30"/>
              </w:rPr>
              <w:t>女</w:t>
            </w:r>
          </w:p>
        </w:tc>
        <w:tc>
          <w:tcPr>
            <w:tcW w:w="812" w:type="dxa"/>
          </w:tcPr>
          <w:p>
            <w:pPr>
              <w:spacing w:line="460" w:lineRule="exact"/>
              <w:jc w:val="center"/>
              <w:rPr>
                <w:rFonts w:ascii="宋体" w:hAnsi="宋体"/>
                <w:sz w:val="28"/>
              </w:rPr>
            </w:pPr>
            <w:r>
              <w:rPr>
                <w:rFonts w:hint="eastAsia" w:ascii="宋体" w:hAnsi="宋体"/>
                <w:sz w:val="28"/>
              </w:rPr>
              <w:t>民族</w:t>
            </w:r>
          </w:p>
        </w:tc>
        <w:tc>
          <w:tcPr>
            <w:tcW w:w="895" w:type="dxa"/>
            <w:gridSpan w:val="3"/>
          </w:tcPr>
          <w:p>
            <w:pPr>
              <w:spacing w:line="460" w:lineRule="exact"/>
              <w:jc w:val="center"/>
              <w:rPr>
                <w:rFonts w:ascii="黑体" w:eastAsia="黑体"/>
                <w:sz w:val="30"/>
              </w:rPr>
            </w:pPr>
            <w:r>
              <w:rPr>
                <w:rFonts w:hint="eastAsia" w:ascii="黑体" w:eastAsia="黑体"/>
                <w:sz w:val="30"/>
              </w:rPr>
              <w:t>汉</w:t>
            </w:r>
          </w:p>
        </w:tc>
        <w:tc>
          <w:tcPr>
            <w:tcW w:w="1400" w:type="dxa"/>
            <w:gridSpan w:val="2"/>
          </w:tcPr>
          <w:p>
            <w:pPr>
              <w:spacing w:line="460" w:lineRule="exact"/>
              <w:rPr>
                <w:rFonts w:ascii="宋体" w:hAnsi="宋体"/>
                <w:sz w:val="28"/>
              </w:rPr>
            </w:pPr>
            <w:r>
              <w:rPr>
                <w:rFonts w:hint="eastAsia" w:ascii="宋体" w:hAnsi="宋体"/>
                <w:sz w:val="28"/>
              </w:rPr>
              <w:t>出生年月</w:t>
            </w:r>
          </w:p>
        </w:tc>
        <w:tc>
          <w:tcPr>
            <w:tcW w:w="1235" w:type="dxa"/>
          </w:tcPr>
          <w:p>
            <w:pPr>
              <w:spacing w:line="460" w:lineRule="exact"/>
              <w:jc w:val="center"/>
              <w:rPr>
                <w:rFonts w:ascii="黑体" w:eastAsia="黑体"/>
                <w:sz w:val="30"/>
              </w:rPr>
            </w:pPr>
            <w:r>
              <w:rPr>
                <w:rFonts w:hint="eastAsia" w:ascii="黑体" w:eastAsia="黑体"/>
                <w:sz w:val="30"/>
              </w:rPr>
              <w:t>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17" w:type="dxa"/>
            <w:vMerge w:val="continue"/>
            <w:shd w:val="clear" w:color="auto" w:fill="auto"/>
          </w:tcPr>
          <w:p>
            <w:pPr>
              <w:spacing w:line="460" w:lineRule="exact"/>
              <w:rPr>
                <w:rFonts w:ascii="宋体" w:hAnsi="宋体"/>
                <w:sz w:val="28"/>
              </w:rPr>
            </w:pPr>
          </w:p>
        </w:tc>
        <w:tc>
          <w:tcPr>
            <w:tcW w:w="783" w:type="dxa"/>
            <w:shd w:val="clear" w:color="auto" w:fill="auto"/>
          </w:tcPr>
          <w:p>
            <w:pPr>
              <w:spacing w:line="460" w:lineRule="exact"/>
              <w:rPr>
                <w:rFonts w:ascii="宋体" w:hAnsi="宋体"/>
                <w:sz w:val="28"/>
              </w:rPr>
            </w:pPr>
            <w:r>
              <w:rPr>
                <w:rFonts w:hint="eastAsia" w:ascii="宋体" w:hAnsi="宋体"/>
                <w:sz w:val="28"/>
              </w:rPr>
              <w:t>学历</w:t>
            </w:r>
          </w:p>
        </w:tc>
        <w:tc>
          <w:tcPr>
            <w:tcW w:w="1366" w:type="dxa"/>
            <w:gridSpan w:val="3"/>
          </w:tcPr>
          <w:p>
            <w:pPr>
              <w:spacing w:line="460" w:lineRule="exact"/>
              <w:jc w:val="center"/>
              <w:rPr>
                <w:rFonts w:ascii="宋体" w:hAnsi="宋体"/>
                <w:sz w:val="28"/>
              </w:rPr>
            </w:pPr>
            <w:r>
              <w:rPr>
                <w:rFonts w:hint="eastAsia" w:ascii="宋体" w:hAnsi="宋体"/>
                <w:sz w:val="28"/>
              </w:rPr>
              <w:t>本科</w:t>
            </w:r>
          </w:p>
        </w:tc>
        <w:tc>
          <w:tcPr>
            <w:tcW w:w="868" w:type="dxa"/>
            <w:gridSpan w:val="3"/>
            <w:vAlign w:val="center"/>
          </w:tcPr>
          <w:p>
            <w:pPr>
              <w:spacing w:line="460" w:lineRule="exact"/>
              <w:ind w:left="40"/>
              <w:jc w:val="center"/>
              <w:rPr>
                <w:rFonts w:ascii="宋体" w:hAnsi="宋体"/>
                <w:sz w:val="28"/>
              </w:rPr>
            </w:pPr>
            <w:r>
              <w:rPr>
                <w:rFonts w:hint="eastAsia" w:ascii="宋体" w:hAnsi="宋体"/>
                <w:sz w:val="28"/>
              </w:rPr>
              <w:t>职务</w:t>
            </w:r>
          </w:p>
        </w:tc>
        <w:tc>
          <w:tcPr>
            <w:tcW w:w="846" w:type="dxa"/>
            <w:gridSpan w:val="2"/>
          </w:tcPr>
          <w:p>
            <w:pPr>
              <w:spacing w:line="460" w:lineRule="exact"/>
              <w:rPr>
                <w:rFonts w:ascii="宋体" w:hAnsi="宋体"/>
                <w:sz w:val="28"/>
              </w:rPr>
            </w:pPr>
            <w:r>
              <w:rPr>
                <w:rFonts w:hint="eastAsia" w:ascii="宋体" w:hAnsi="宋体"/>
                <w:sz w:val="28"/>
              </w:rPr>
              <w:t>教师</w:t>
            </w:r>
          </w:p>
        </w:tc>
        <w:tc>
          <w:tcPr>
            <w:tcW w:w="812" w:type="dxa"/>
          </w:tcPr>
          <w:p>
            <w:pPr>
              <w:spacing w:line="460" w:lineRule="exact"/>
              <w:rPr>
                <w:rFonts w:ascii="宋体" w:hAnsi="宋体"/>
                <w:sz w:val="28"/>
              </w:rPr>
            </w:pPr>
            <w:r>
              <w:rPr>
                <w:rFonts w:hint="eastAsia" w:ascii="宋体" w:hAnsi="宋体"/>
                <w:sz w:val="28"/>
              </w:rPr>
              <w:t>职称</w:t>
            </w:r>
          </w:p>
        </w:tc>
        <w:tc>
          <w:tcPr>
            <w:tcW w:w="895" w:type="dxa"/>
            <w:gridSpan w:val="3"/>
          </w:tcPr>
          <w:p>
            <w:pPr>
              <w:spacing w:line="460" w:lineRule="exact"/>
              <w:rPr>
                <w:rFonts w:ascii="宋体" w:hAnsi="宋体"/>
                <w:sz w:val="28"/>
              </w:rPr>
            </w:pPr>
            <w:r>
              <w:rPr>
                <w:rFonts w:hint="eastAsia" w:ascii="宋体" w:hAnsi="宋体"/>
                <w:sz w:val="28"/>
              </w:rPr>
              <w:t>中一</w:t>
            </w:r>
          </w:p>
        </w:tc>
        <w:tc>
          <w:tcPr>
            <w:tcW w:w="1400" w:type="dxa"/>
            <w:gridSpan w:val="2"/>
          </w:tcPr>
          <w:p>
            <w:pPr>
              <w:spacing w:line="460" w:lineRule="exact"/>
              <w:rPr>
                <w:rFonts w:ascii="宋体" w:hAnsi="宋体"/>
                <w:sz w:val="28"/>
              </w:rPr>
            </w:pPr>
            <w:r>
              <w:rPr>
                <w:rFonts w:hint="eastAsia" w:ascii="宋体" w:hAnsi="宋体"/>
                <w:sz w:val="28"/>
              </w:rPr>
              <w:t>教    龄</w:t>
            </w:r>
          </w:p>
        </w:tc>
        <w:tc>
          <w:tcPr>
            <w:tcW w:w="1235" w:type="dxa"/>
          </w:tcPr>
          <w:p>
            <w:pPr>
              <w:spacing w:line="460" w:lineRule="exact"/>
              <w:jc w:val="center"/>
              <w:rPr>
                <w:rFonts w:ascii="黑体" w:eastAsia="黑体"/>
                <w:sz w:val="30"/>
              </w:rPr>
            </w:pPr>
            <w:r>
              <w:rPr>
                <w:rFonts w:hint="eastAsia" w:ascii="黑体" w:eastAsia="黑体"/>
                <w:sz w:val="30"/>
              </w:rPr>
              <w:t>1</w:t>
            </w:r>
            <w:r>
              <w:rPr>
                <w:rFonts w:hint="eastAsia" w:ascii="黑体" w:eastAsia="黑体"/>
                <w:sz w:val="3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17" w:type="dxa"/>
            <w:vMerge w:val="continue"/>
            <w:shd w:val="clear" w:color="auto" w:fill="auto"/>
          </w:tcPr>
          <w:p>
            <w:pPr>
              <w:spacing w:line="460" w:lineRule="exact"/>
              <w:rPr>
                <w:rFonts w:ascii="宋体" w:hAnsi="宋体"/>
                <w:sz w:val="28"/>
              </w:rPr>
            </w:pPr>
          </w:p>
        </w:tc>
        <w:tc>
          <w:tcPr>
            <w:tcW w:w="783" w:type="dxa"/>
            <w:shd w:val="clear" w:color="auto" w:fill="auto"/>
          </w:tcPr>
          <w:p>
            <w:pPr>
              <w:spacing w:line="460" w:lineRule="exact"/>
              <w:rPr>
                <w:rFonts w:ascii="宋体" w:hAnsi="宋体"/>
                <w:sz w:val="28"/>
              </w:rPr>
            </w:pPr>
            <w:r>
              <w:rPr>
                <w:rFonts w:hint="eastAsia" w:ascii="宋体" w:hAnsi="宋体"/>
                <w:sz w:val="28"/>
              </w:rPr>
              <w:t>邮箱</w:t>
            </w:r>
          </w:p>
        </w:tc>
        <w:tc>
          <w:tcPr>
            <w:tcW w:w="3892" w:type="dxa"/>
            <w:gridSpan w:val="9"/>
          </w:tcPr>
          <w:p>
            <w:pPr>
              <w:spacing w:line="460" w:lineRule="exact"/>
              <w:jc w:val="center"/>
              <w:rPr>
                <w:rFonts w:ascii="宋体" w:hAnsi="宋体"/>
                <w:sz w:val="28"/>
              </w:rPr>
            </w:pPr>
            <w:r>
              <w:rPr>
                <w:rFonts w:ascii="宋体" w:hAnsi="宋体"/>
                <w:sz w:val="28"/>
              </w:rPr>
              <w:t>W</w:t>
            </w:r>
            <w:r>
              <w:rPr>
                <w:rFonts w:hint="eastAsia" w:ascii="宋体" w:hAnsi="宋体"/>
                <w:sz w:val="28"/>
              </w:rPr>
              <w:t>angkunping2008@163.com</w:t>
            </w:r>
          </w:p>
        </w:tc>
        <w:tc>
          <w:tcPr>
            <w:tcW w:w="895" w:type="dxa"/>
            <w:gridSpan w:val="3"/>
          </w:tcPr>
          <w:p>
            <w:pPr>
              <w:spacing w:line="460" w:lineRule="exact"/>
              <w:rPr>
                <w:rFonts w:ascii="宋体" w:hAnsi="宋体"/>
                <w:sz w:val="28"/>
              </w:rPr>
            </w:pPr>
            <w:r>
              <w:rPr>
                <w:rFonts w:hint="eastAsia" w:ascii="宋体" w:hAnsi="宋体"/>
                <w:sz w:val="28"/>
              </w:rPr>
              <w:t>手机</w:t>
            </w:r>
          </w:p>
        </w:tc>
        <w:tc>
          <w:tcPr>
            <w:tcW w:w="2635" w:type="dxa"/>
            <w:gridSpan w:val="3"/>
          </w:tcPr>
          <w:p>
            <w:pPr>
              <w:spacing w:line="460" w:lineRule="exact"/>
              <w:jc w:val="center"/>
              <w:rPr>
                <w:rFonts w:ascii="黑体" w:eastAsia="黑体"/>
                <w:sz w:val="30"/>
              </w:rPr>
            </w:pPr>
            <w:r>
              <w:rPr>
                <w:rFonts w:hint="eastAsia" w:ascii="黑体" w:eastAsia="黑体"/>
                <w:sz w:val="30"/>
              </w:rPr>
              <w:t>13512814429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17" w:type="dxa"/>
            <w:vMerge w:val="continue"/>
          </w:tcPr>
          <w:p>
            <w:pPr>
              <w:spacing w:line="460" w:lineRule="exact"/>
              <w:rPr>
                <w:rFonts w:ascii="宋体" w:hAnsi="宋体"/>
                <w:sz w:val="28"/>
              </w:rPr>
            </w:pPr>
          </w:p>
        </w:tc>
        <w:tc>
          <w:tcPr>
            <w:tcW w:w="783" w:type="dxa"/>
          </w:tcPr>
          <w:p>
            <w:pPr>
              <w:spacing w:line="460" w:lineRule="exact"/>
              <w:rPr>
                <w:rFonts w:ascii="宋体" w:hAnsi="宋体"/>
                <w:sz w:val="28"/>
              </w:rPr>
            </w:pPr>
            <w:r>
              <w:rPr>
                <w:rFonts w:hint="eastAsia" w:ascii="宋体" w:hAnsi="宋体"/>
                <w:sz w:val="28"/>
              </w:rPr>
              <w:t>单位</w:t>
            </w:r>
          </w:p>
        </w:tc>
        <w:tc>
          <w:tcPr>
            <w:tcW w:w="3892" w:type="dxa"/>
            <w:gridSpan w:val="9"/>
          </w:tcPr>
          <w:p>
            <w:pPr>
              <w:spacing w:line="460" w:lineRule="exact"/>
              <w:jc w:val="center"/>
              <w:rPr>
                <w:rFonts w:ascii="黑体" w:eastAsia="黑体"/>
                <w:sz w:val="30"/>
              </w:rPr>
            </w:pPr>
            <w:r>
              <w:rPr>
                <w:rFonts w:hint="eastAsia" w:ascii="黑体" w:eastAsia="黑体"/>
                <w:sz w:val="30"/>
                <w:lang w:eastAsia="zh-CN"/>
              </w:rPr>
              <w:t>滨海新区</w:t>
            </w:r>
            <w:r>
              <w:rPr>
                <w:rFonts w:hint="eastAsia" w:ascii="黑体" w:eastAsia="黑体"/>
                <w:sz w:val="30"/>
              </w:rPr>
              <w:t>大港第十中学</w:t>
            </w:r>
          </w:p>
        </w:tc>
        <w:tc>
          <w:tcPr>
            <w:tcW w:w="883" w:type="dxa"/>
            <w:gridSpan w:val="2"/>
          </w:tcPr>
          <w:p>
            <w:pPr>
              <w:spacing w:line="460" w:lineRule="exact"/>
              <w:rPr>
                <w:rFonts w:ascii="宋体" w:hAnsi="宋体"/>
                <w:sz w:val="28"/>
              </w:rPr>
            </w:pPr>
            <w:r>
              <w:rPr>
                <w:rFonts w:hint="eastAsia" w:ascii="宋体" w:hAnsi="宋体"/>
                <w:sz w:val="28"/>
              </w:rPr>
              <w:t>电话</w:t>
            </w:r>
          </w:p>
        </w:tc>
        <w:tc>
          <w:tcPr>
            <w:tcW w:w="2647" w:type="dxa"/>
            <w:gridSpan w:val="4"/>
          </w:tcPr>
          <w:p>
            <w:pPr>
              <w:spacing w:line="460" w:lineRule="exact"/>
              <w:rPr>
                <w:rFonts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400" w:type="dxa"/>
            <w:gridSpan w:val="2"/>
          </w:tcPr>
          <w:p>
            <w:pPr>
              <w:spacing w:line="460" w:lineRule="exact"/>
              <w:jc w:val="center"/>
              <w:rPr>
                <w:rFonts w:ascii="宋体" w:hAnsi="宋体"/>
                <w:sz w:val="28"/>
              </w:rPr>
            </w:pPr>
            <w:r>
              <w:rPr>
                <w:rFonts w:hint="eastAsia" w:ascii="宋体" w:hAnsi="宋体"/>
                <w:sz w:val="28"/>
              </w:rPr>
              <w:t>指导教师</w:t>
            </w:r>
          </w:p>
        </w:tc>
        <w:tc>
          <w:tcPr>
            <w:tcW w:w="7422" w:type="dxa"/>
            <w:gridSpan w:val="15"/>
          </w:tcPr>
          <w:p>
            <w:pPr>
              <w:spacing w:line="460" w:lineRule="exact"/>
              <w:ind w:firstLine="900" w:firstLineChars="300"/>
              <w:jc w:val="left"/>
              <w:rPr>
                <w:rFonts w:hint="eastAsia" w:ascii="黑体" w:eastAsia="黑体"/>
                <w:sz w:val="30"/>
                <w:lang w:eastAsia="zh-CN"/>
              </w:rPr>
            </w:pPr>
            <w:bookmarkStart w:id="0" w:name="_GoBack"/>
            <w:bookmarkEnd w:id="0"/>
            <w:r>
              <w:rPr>
                <w:rFonts w:hint="eastAsia" w:ascii="黑体" w:eastAsia="黑体"/>
                <w:sz w:val="30"/>
                <w:lang w:eastAsia="zh-CN"/>
              </w:rPr>
              <w:t>石宗菊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2" w:hRule="atLeast"/>
        </w:trPr>
        <w:tc>
          <w:tcPr>
            <w:tcW w:w="617" w:type="dxa"/>
            <w:vAlign w:val="center"/>
          </w:tcPr>
          <w:p>
            <w:pPr>
              <w:spacing w:line="320" w:lineRule="exact"/>
              <w:jc w:val="center"/>
              <w:rPr>
                <w:rFonts w:ascii="宋体" w:hAnsi="宋体"/>
                <w:sz w:val="28"/>
              </w:rPr>
            </w:pPr>
            <w:r>
              <w:rPr>
                <w:rFonts w:hint="eastAsia" w:ascii="仿宋" w:hAnsi="仿宋" w:eastAsia="仿宋"/>
                <w:sz w:val="28"/>
                <w:szCs w:val="28"/>
              </w:rPr>
              <w:t>本人承诺</w:t>
            </w:r>
          </w:p>
        </w:tc>
        <w:tc>
          <w:tcPr>
            <w:tcW w:w="2263" w:type="dxa"/>
            <w:gridSpan w:val="5"/>
          </w:tcPr>
          <w:p>
            <w:pPr>
              <w:spacing w:line="440" w:lineRule="exact"/>
              <w:ind w:left="-76" w:leftChars="-36" w:firstLine="560" w:firstLineChars="200"/>
              <w:rPr>
                <w:rFonts w:ascii="仿宋" w:hAnsi="仿宋" w:eastAsia="仿宋"/>
                <w:sz w:val="28"/>
                <w:szCs w:val="28"/>
              </w:rPr>
            </w:pPr>
            <w:r>
              <w:rPr>
                <w:rFonts w:hint="eastAsia" w:ascii="仿宋" w:hAnsi="仿宋" w:eastAsia="仿宋"/>
                <w:sz w:val="28"/>
                <w:szCs w:val="28"/>
              </w:rPr>
              <w:t>申请人郑重声明：此项成果确系申请人所有，因此引发的争议及后果由申请人承担。</w:t>
            </w:r>
          </w:p>
          <w:p>
            <w:pPr>
              <w:spacing w:line="440" w:lineRule="exact"/>
              <w:rPr>
                <w:rFonts w:ascii="仿宋" w:hAnsi="仿宋" w:eastAsia="仿宋"/>
                <w:sz w:val="28"/>
                <w:szCs w:val="28"/>
              </w:rPr>
            </w:pPr>
            <w:r>
              <w:rPr>
                <w:rFonts w:hint="eastAsia" w:ascii="仿宋" w:hAnsi="仿宋" w:eastAsia="仿宋"/>
                <w:sz w:val="28"/>
                <w:szCs w:val="28"/>
              </w:rPr>
              <w:t>申请人签字：王坤萍</w:t>
            </w:r>
          </w:p>
          <w:p>
            <w:pPr>
              <w:spacing w:line="440" w:lineRule="exact"/>
              <w:rPr>
                <w:rFonts w:ascii="仿宋" w:hAnsi="仿宋" w:eastAsia="仿宋"/>
                <w:sz w:val="28"/>
                <w:szCs w:val="28"/>
              </w:rPr>
            </w:pPr>
            <w:r>
              <w:rPr>
                <w:rFonts w:hint="eastAsia" w:ascii="仿宋" w:hAnsi="仿宋" w:eastAsia="仿宋"/>
                <w:sz w:val="28"/>
                <w:szCs w:val="28"/>
              </w:rPr>
              <w:t>201</w:t>
            </w:r>
            <w:r>
              <w:rPr>
                <w:rFonts w:hint="eastAsia" w:ascii="仿宋" w:hAnsi="仿宋" w:eastAsia="仿宋"/>
                <w:sz w:val="28"/>
                <w:szCs w:val="28"/>
                <w:lang w:val="en-US" w:eastAsia="zh-CN"/>
              </w:rPr>
              <w:t>7</w:t>
            </w:r>
            <w:r>
              <w:rPr>
                <w:rFonts w:hint="eastAsia" w:ascii="仿宋" w:hAnsi="仿宋" w:eastAsia="仿宋"/>
                <w:sz w:val="28"/>
                <w:szCs w:val="28"/>
              </w:rPr>
              <w:t xml:space="preserve">年 12 月  </w:t>
            </w:r>
            <w:r>
              <w:rPr>
                <w:rFonts w:hint="eastAsia" w:ascii="仿宋" w:hAnsi="仿宋" w:eastAsia="仿宋"/>
                <w:sz w:val="28"/>
                <w:szCs w:val="28"/>
                <w:lang w:val="en-US" w:eastAsia="zh-CN"/>
              </w:rPr>
              <w:t>20</w:t>
            </w:r>
            <w:r>
              <w:rPr>
                <w:rFonts w:hint="eastAsia" w:ascii="仿宋" w:hAnsi="仿宋" w:eastAsia="仿宋"/>
                <w:sz w:val="28"/>
                <w:szCs w:val="28"/>
              </w:rPr>
              <w:t>日</w:t>
            </w:r>
          </w:p>
        </w:tc>
        <w:tc>
          <w:tcPr>
            <w:tcW w:w="566" w:type="dxa"/>
            <w:vAlign w:val="center"/>
          </w:tcPr>
          <w:p>
            <w:pPr>
              <w:spacing w:line="480" w:lineRule="exact"/>
              <w:jc w:val="center"/>
              <w:rPr>
                <w:rFonts w:ascii="宋体" w:hAnsi="宋体"/>
                <w:sz w:val="28"/>
              </w:rPr>
            </w:pPr>
            <w:r>
              <w:rPr>
                <w:rFonts w:hint="eastAsia" w:ascii="宋体" w:hAnsi="宋体"/>
                <w:sz w:val="28"/>
              </w:rPr>
              <w:t>学 校 审 查 意 见</w:t>
            </w:r>
          </w:p>
        </w:tc>
        <w:tc>
          <w:tcPr>
            <w:tcW w:w="2494" w:type="dxa"/>
            <w:gridSpan w:val="5"/>
            <w:vAlign w:val="bottom"/>
          </w:tcPr>
          <w:p>
            <w:pPr>
              <w:spacing w:line="460" w:lineRule="exact"/>
              <w:ind w:firstLine="560" w:firstLineChars="200"/>
              <w:jc w:val="right"/>
              <w:rPr>
                <w:rFonts w:ascii="仿宋" w:hAnsi="仿宋" w:eastAsia="仿宋"/>
                <w:sz w:val="28"/>
                <w:szCs w:val="28"/>
              </w:rPr>
            </w:pPr>
            <w:r>
              <w:rPr>
                <w:rFonts w:hint="eastAsia" w:ascii="宋体" w:hAnsi="宋体"/>
                <w:sz w:val="28"/>
              </w:rPr>
              <w:t>经学校审查，</w:t>
            </w:r>
            <w:r>
              <w:rPr>
                <w:rFonts w:hint="eastAsia" w:ascii="仿宋" w:hAnsi="仿宋" w:eastAsia="仿宋"/>
                <w:sz w:val="28"/>
                <w:szCs w:val="28"/>
              </w:rPr>
              <w:t>此项成果确系申请人所有，同意申报。</w:t>
            </w:r>
          </w:p>
          <w:p>
            <w:pPr>
              <w:spacing w:line="480" w:lineRule="exact"/>
              <w:rPr>
                <w:rFonts w:ascii="宋体" w:hAnsi="宋体"/>
                <w:sz w:val="28"/>
              </w:rPr>
            </w:pPr>
            <w:r>
              <w:rPr>
                <w:rFonts w:hint="eastAsia" w:ascii="宋体" w:hAnsi="宋体"/>
                <w:sz w:val="28"/>
              </w:rPr>
              <w:t>领导签字：</w:t>
            </w:r>
          </w:p>
          <w:p>
            <w:pPr>
              <w:spacing w:line="480" w:lineRule="exact"/>
              <w:jc w:val="right"/>
              <w:rPr>
                <w:rFonts w:ascii="宋体" w:hAnsi="宋体"/>
                <w:sz w:val="28"/>
              </w:rPr>
            </w:pPr>
          </w:p>
          <w:p>
            <w:pPr>
              <w:spacing w:line="480" w:lineRule="exact"/>
              <w:ind w:left="700" w:hanging="700" w:hangingChars="250"/>
              <w:rPr>
                <w:rFonts w:ascii="宋体" w:hAnsi="宋体"/>
                <w:sz w:val="28"/>
              </w:rPr>
            </w:pPr>
            <w:r>
              <w:rPr>
                <w:rFonts w:hint="eastAsia" w:ascii="宋体" w:hAnsi="宋体"/>
                <w:sz w:val="28"/>
              </w:rPr>
              <w:t>学校盖章：</w:t>
            </w:r>
          </w:p>
          <w:p>
            <w:pPr>
              <w:spacing w:line="480" w:lineRule="exact"/>
              <w:ind w:left="700" w:hanging="700" w:hangingChars="250"/>
              <w:jc w:val="right"/>
              <w:rPr>
                <w:rFonts w:ascii="宋体" w:hAnsi="宋体"/>
                <w:sz w:val="28"/>
              </w:rPr>
            </w:pPr>
            <w:r>
              <w:rPr>
                <w:rFonts w:hint="eastAsia" w:ascii="宋体" w:hAnsi="宋体"/>
                <w:sz w:val="28"/>
              </w:rPr>
              <w:t xml:space="preserve">                年  月  日</w:t>
            </w:r>
          </w:p>
        </w:tc>
        <w:tc>
          <w:tcPr>
            <w:tcW w:w="627" w:type="dxa"/>
            <w:gridSpan w:val="3"/>
            <w:vAlign w:val="center"/>
          </w:tcPr>
          <w:p>
            <w:pPr>
              <w:spacing w:line="320" w:lineRule="exact"/>
              <w:jc w:val="center"/>
              <w:rPr>
                <w:rFonts w:ascii="宋体" w:hAnsi="宋体"/>
                <w:sz w:val="28"/>
              </w:rPr>
            </w:pPr>
            <w:r>
              <w:rPr>
                <w:rFonts w:hint="eastAsia" w:ascii="宋体" w:hAnsi="宋体"/>
                <w:sz w:val="28"/>
              </w:rPr>
              <w:t>区教育学会意见</w:t>
            </w:r>
          </w:p>
        </w:tc>
        <w:tc>
          <w:tcPr>
            <w:tcW w:w="2255" w:type="dxa"/>
            <w:gridSpan w:val="2"/>
            <w:vAlign w:val="bottom"/>
          </w:tcPr>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jc w:val="right"/>
              <w:rPr>
                <w:rFonts w:ascii="宋体" w:hAnsi="宋体"/>
                <w:sz w:val="28"/>
              </w:rPr>
            </w:pPr>
          </w:p>
          <w:p>
            <w:pPr>
              <w:spacing w:line="460" w:lineRule="exact"/>
              <w:ind w:right="560"/>
              <w:rPr>
                <w:rFonts w:ascii="宋体" w:hAnsi="宋体"/>
                <w:sz w:val="28"/>
              </w:rPr>
            </w:pPr>
            <w:r>
              <w:rPr>
                <w:rFonts w:hint="eastAsia" w:ascii="宋体" w:hAnsi="宋体"/>
                <w:sz w:val="28"/>
              </w:rPr>
              <w:t>盖章：</w:t>
            </w:r>
          </w:p>
          <w:p>
            <w:pPr>
              <w:spacing w:line="460" w:lineRule="exact"/>
              <w:jc w:val="right"/>
              <w:rPr>
                <w:rFonts w:ascii="宋体" w:hAnsi="宋体"/>
                <w:sz w:val="28"/>
              </w:rPr>
            </w:pPr>
          </w:p>
          <w:p>
            <w:pPr>
              <w:spacing w:line="460" w:lineRule="exact"/>
              <w:jc w:val="right"/>
              <w:rPr>
                <w:rFonts w:ascii="宋体" w:hAnsi="宋体"/>
                <w:sz w:val="28"/>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17"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评审结果</w:t>
            </w:r>
          </w:p>
        </w:tc>
        <w:tc>
          <w:tcPr>
            <w:tcW w:w="1414" w:type="dxa"/>
            <w:gridSpan w:val="3"/>
          </w:tcPr>
          <w:p>
            <w:pPr>
              <w:spacing w:line="460" w:lineRule="exact"/>
              <w:rPr>
                <w:rFonts w:ascii="宋体" w:hAnsi="宋体"/>
                <w:sz w:val="28"/>
              </w:rPr>
            </w:pPr>
            <w:r>
              <w:rPr>
                <w:rFonts w:hint="eastAsia" w:ascii="宋体" w:hAnsi="宋体"/>
                <w:sz w:val="28"/>
              </w:rPr>
              <w:t>一等奖</w:t>
            </w:r>
          </w:p>
        </w:tc>
        <w:tc>
          <w:tcPr>
            <w:tcW w:w="1415" w:type="dxa"/>
            <w:gridSpan w:val="3"/>
          </w:tcPr>
          <w:p>
            <w:pPr>
              <w:spacing w:line="460" w:lineRule="exact"/>
              <w:rPr>
                <w:rFonts w:ascii="宋体" w:hAnsi="宋体"/>
                <w:sz w:val="28"/>
              </w:rPr>
            </w:pPr>
          </w:p>
        </w:tc>
        <w:tc>
          <w:tcPr>
            <w:tcW w:w="514" w:type="dxa"/>
            <w:gridSpan w:val="2"/>
            <w:vMerge w:val="restart"/>
          </w:tcPr>
          <w:p>
            <w:pPr>
              <w:spacing w:line="320" w:lineRule="exact"/>
              <w:jc w:val="center"/>
              <w:rPr>
                <w:rFonts w:ascii="宋体" w:hAnsi="宋体"/>
                <w:sz w:val="24"/>
                <w:szCs w:val="24"/>
              </w:rPr>
            </w:pPr>
            <w:r>
              <w:rPr>
                <w:rFonts w:hint="eastAsia" w:ascii="仿宋" w:hAnsi="仿宋" w:eastAsia="仿宋"/>
                <w:sz w:val="24"/>
                <w:szCs w:val="24"/>
              </w:rPr>
              <w:t>评审意见及违规情况记载</w:t>
            </w:r>
          </w:p>
        </w:tc>
        <w:tc>
          <w:tcPr>
            <w:tcW w:w="4862" w:type="dxa"/>
            <w:gridSpan w:val="8"/>
            <w:vMerge w:val="restart"/>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二等奖</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2"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三等奖</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2"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建议区级</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2"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不予评审</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2"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17" w:type="dxa"/>
            <w:vMerge w:val="continue"/>
            <w:vAlign w:val="center"/>
          </w:tcPr>
          <w:p>
            <w:pPr>
              <w:spacing w:line="320" w:lineRule="exact"/>
              <w:jc w:val="center"/>
              <w:rPr>
                <w:rFonts w:ascii="仿宋" w:hAnsi="仿宋" w:eastAsia="仿宋"/>
                <w:sz w:val="28"/>
                <w:szCs w:val="28"/>
              </w:rPr>
            </w:pPr>
          </w:p>
        </w:tc>
        <w:tc>
          <w:tcPr>
            <w:tcW w:w="1414" w:type="dxa"/>
            <w:gridSpan w:val="3"/>
          </w:tcPr>
          <w:p>
            <w:pPr>
              <w:spacing w:line="460" w:lineRule="exact"/>
              <w:rPr>
                <w:rFonts w:ascii="宋体" w:hAnsi="宋体"/>
                <w:sz w:val="28"/>
              </w:rPr>
            </w:pPr>
            <w:r>
              <w:rPr>
                <w:rFonts w:hint="eastAsia" w:ascii="宋体" w:hAnsi="宋体"/>
                <w:sz w:val="28"/>
              </w:rPr>
              <w:t>诚信违规</w:t>
            </w:r>
          </w:p>
        </w:tc>
        <w:tc>
          <w:tcPr>
            <w:tcW w:w="1415" w:type="dxa"/>
            <w:gridSpan w:val="3"/>
          </w:tcPr>
          <w:p>
            <w:pPr>
              <w:spacing w:line="460" w:lineRule="exact"/>
              <w:rPr>
                <w:rFonts w:ascii="宋体" w:hAnsi="宋体"/>
                <w:sz w:val="28"/>
              </w:rPr>
            </w:pPr>
          </w:p>
        </w:tc>
        <w:tc>
          <w:tcPr>
            <w:tcW w:w="514" w:type="dxa"/>
            <w:gridSpan w:val="2"/>
            <w:vMerge w:val="continue"/>
          </w:tcPr>
          <w:p>
            <w:pPr>
              <w:spacing w:line="240" w:lineRule="exact"/>
              <w:jc w:val="center"/>
              <w:rPr>
                <w:rFonts w:ascii="仿宋" w:hAnsi="仿宋" w:eastAsia="仿宋"/>
                <w:sz w:val="18"/>
                <w:szCs w:val="18"/>
              </w:rPr>
            </w:pPr>
          </w:p>
        </w:tc>
        <w:tc>
          <w:tcPr>
            <w:tcW w:w="4862" w:type="dxa"/>
            <w:gridSpan w:val="8"/>
            <w:vMerge w:val="continue"/>
          </w:tcPr>
          <w:p>
            <w:pPr>
              <w:spacing w:line="460" w:lineRule="exact"/>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432" w:type="dxa"/>
            <w:gridSpan w:val="3"/>
            <w:shd w:val="clear" w:color="auto" w:fill="auto"/>
            <w:vAlign w:val="center"/>
          </w:tcPr>
          <w:p>
            <w:pPr>
              <w:widowControl/>
              <w:jc w:val="center"/>
              <w:rPr>
                <w:rFonts w:ascii="宋体" w:hAnsi="宋体"/>
                <w:sz w:val="28"/>
              </w:rPr>
            </w:pPr>
            <w:r>
              <w:rPr>
                <w:rFonts w:hint="eastAsia" w:ascii="宋体" w:hAnsi="宋体"/>
                <w:sz w:val="28"/>
              </w:rPr>
              <w:t>备  注</w:t>
            </w:r>
          </w:p>
        </w:tc>
        <w:tc>
          <w:tcPr>
            <w:tcW w:w="7390" w:type="dxa"/>
            <w:gridSpan w:val="14"/>
            <w:shd w:val="clear" w:color="auto" w:fill="auto"/>
            <w:vAlign w:val="center"/>
          </w:tcPr>
          <w:p>
            <w:pPr>
              <w:widowControl/>
              <w:jc w:val="left"/>
              <w:rPr>
                <w:rFonts w:ascii="宋体" w:hAnsi="宋体"/>
                <w:sz w:val="28"/>
              </w:rPr>
            </w:pPr>
          </w:p>
        </w:tc>
      </w:tr>
    </w:tbl>
    <w:p>
      <w:pPr>
        <w:jc w:val="center"/>
        <w:rPr>
          <w:rFonts w:hint="eastAsia" w:asciiTheme="majorEastAsia" w:hAnsiTheme="majorEastAsia" w:eastAsiaTheme="majorEastAsia"/>
          <w:sz w:val="44"/>
          <w:szCs w:val="44"/>
          <w:lang w:eastAsia="zh-CN"/>
        </w:rPr>
      </w:pPr>
    </w:p>
    <w:p>
      <w:pPr>
        <w:jc w:val="center"/>
        <w:rPr>
          <w:rFonts w:hint="eastAsia" w:asciiTheme="majorEastAsia" w:hAnsiTheme="majorEastAsia" w:eastAsiaTheme="majorEastAsia"/>
          <w:sz w:val="44"/>
          <w:szCs w:val="44"/>
          <w:lang w:eastAsia="zh-CN"/>
        </w:rPr>
      </w:pPr>
    </w:p>
    <w:p>
      <w:pPr>
        <w:jc w:val="center"/>
        <w:rPr>
          <w:rFonts w:hint="eastAsia" w:asciiTheme="majorEastAsia" w:hAnsiTheme="majorEastAsia" w:eastAsiaTheme="majorEastAsia"/>
          <w:sz w:val="44"/>
          <w:szCs w:val="44"/>
          <w:lang w:eastAsia="zh-CN"/>
        </w:rPr>
      </w:pPr>
    </w:p>
    <w:p>
      <w:pPr>
        <w:jc w:val="center"/>
        <w:rPr>
          <w:rFonts w:hint="eastAsia" w:asciiTheme="majorEastAsia" w:hAnsiTheme="majorEastAsia" w:eastAsiaTheme="majorEastAsia"/>
          <w:b/>
          <w:bCs/>
          <w:sz w:val="44"/>
          <w:szCs w:val="44"/>
          <w:lang w:eastAsia="zh-CN"/>
        </w:rPr>
      </w:pPr>
      <w:r>
        <w:rPr>
          <w:rFonts w:hint="eastAsia" w:asciiTheme="majorEastAsia" w:hAnsiTheme="majorEastAsia" w:eastAsiaTheme="majorEastAsia"/>
          <w:b/>
          <w:bCs/>
          <w:sz w:val="44"/>
          <w:szCs w:val="44"/>
          <w:lang w:eastAsia="zh-CN"/>
        </w:rPr>
        <w:t>新教材中移动终端与教学内容融合点初探</w:t>
      </w: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r>
        <w:rPr>
          <w:rFonts w:hint="eastAsia" w:asciiTheme="majorEastAsia" w:hAnsiTheme="majorEastAsia" w:eastAsiaTheme="majorEastAsia"/>
          <w:sz w:val="36"/>
          <w:szCs w:val="36"/>
          <w:lang w:eastAsia="zh-CN"/>
        </w:rPr>
        <w:t>姓名：王坤萍</w:t>
      </w:r>
    </w:p>
    <w:p>
      <w:pPr>
        <w:jc w:val="center"/>
        <w:rPr>
          <w:rFonts w:hint="eastAsia" w:asciiTheme="majorEastAsia" w:hAnsiTheme="majorEastAsia" w:eastAsiaTheme="majorEastAsia"/>
          <w:sz w:val="36"/>
          <w:szCs w:val="36"/>
          <w:lang w:eastAsia="zh-CN"/>
        </w:rPr>
      </w:pPr>
      <w:r>
        <w:rPr>
          <w:rFonts w:hint="eastAsia" w:asciiTheme="majorEastAsia" w:hAnsiTheme="majorEastAsia" w:eastAsiaTheme="majorEastAsia"/>
          <w:sz w:val="36"/>
          <w:szCs w:val="36"/>
          <w:lang w:val="en-US" w:eastAsia="zh-CN"/>
        </w:rPr>
        <w:t xml:space="preserve">  </w:t>
      </w:r>
      <w:r>
        <w:rPr>
          <w:rFonts w:hint="eastAsia" w:asciiTheme="majorEastAsia" w:hAnsiTheme="majorEastAsia" w:eastAsiaTheme="majorEastAsia"/>
          <w:sz w:val="36"/>
          <w:szCs w:val="36"/>
          <w:lang w:eastAsia="zh-CN"/>
        </w:rPr>
        <w:t>学科：信息技术</w:t>
      </w:r>
    </w:p>
    <w:p>
      <w:pPr>
        <w:jc w:val="center"/>
        <w:rPr>
          <w:rFonts w:hint="eastAsia" w:asciiTheme="majorEastAsia" w:hAnsiTheme="majorEastAsia" w:eastAsiaTheme="majorEastAsia"/>
          <w:sz w:val="36"/>
          <w:szCs w:val="36"/>
          <w:lang w:eastAsia="zh-CN"/>
        </w:rPr>
      </w:pPr>
      <w:r>
        <w:rPr>
          <w:rFonts w:hint="eastAsia" w:asciiTheme="majorEastAsia" w:hAnsiTheme="majorEastAsia" w:eastAsiaTheme="majorEastAsia"/>
          <w:sz w:val="36"/>
          <w:szCs w:val="36"/>
          <w:lang w:val="en-US" w:eastAsia="zh-CN"/>
        </w:rPr>
        <w:t xml:space="preserve">              </w:t>
      </w:r>
      <w:r>
        <w:rPr>
          <w:rFonts w:hint="eastAsia" w:asciiTheme="majorEastAsia" w:hAnsiTheme="majorEastAsia" w:eastAsiaTheme="majorEastAsia"/>
          <w:sz w:val="36"/>
          <w:szCs w:val="36"/>
          <w:lang w:eastAsia="zh-CN"/>
        </w:rPr>
        <w:t>学校：滨海新区大港第十中学</w:t>
      </w: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hint="eastAsia" w:asciiTheme="majorEastAsia" w:hAnsiTheme="majorEastAsia" w:eastAsiaTheme="majorEastAsia"/>
          <w:sz w:val="36"/>
          <w:szCs w:val="36"/>
          <w:lang w:eastAsia="zh-CN"/>
        </w:rPr>
      </w:pP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lang w:eastAsia="zh-CN"/>
        </w:rPr>
        <w:t>新教材中移动终端与教学内容融合点初探</w:t>
      </w:r>
    </w:p>
    <w:p>
      <w:pPr>
        <w:ind w:firstLine="602" w:firstLineChars="200"/>
        <w:jc w:val="left"/>
        <w:rPr>
          <w:rFonts w:hint="eastAsia" w:ascii="仿宋" w:hAnsi="仿宋" w:eastAsia="仿宋"/>
          <w:b/>
          <w:sz w:val="30"/>
          <w:szCs w:val="30"/>
        </w:rPr>
      </w:pPr>
      <w:r>
        <w:rPr>
          <w:rFonts w:hint="eastAsia" w:ascii="仿宋" w:hAnsi="仿宋" w:eastAsia="仿宋"/>
          <w:b/>
          <w:sz w:val="30"/>
          <w:szCs w:val="30"/>
        </w:rPr>
        <w:t>摘要：</w:t>
      </w:r>
    </w:p>
    <w:p>
      <w:pPr>
        <w:ind w:firstLine="600" w:firstLineChars="200"/>
        <w:rPr>
          <w:rFonts w:hint="eastAsia" w:ascii="仿宋" w:hAnsi="仿宋" w:eastAsia="仿宋"/>
          <w:sz w:val="30"/>
          <w:szCs w:val="30"/>
        </w:rPr>
      </w:pPr>
      <w:r>
        <w:rPr>
          <w:rFonts w:hint="eastAsia" w:ascii="仿宋" w:hAnsi="仿宋" w:eastAsia="仿宋"/>
          <w:sz w:val="30"/>
          <w:szCs w:val="30"/>
        </w:rPr>
        <w:t>随着信息技术</w:t>
      </w:r>
      <w:r>
        <w:rPr>
          <w:rFonts w:hint="eastAsia" w:ascii="仿宋" w:hAnsi="仿宋" w:eastAsia="仿宋"/>
          <w:sz w:val="30"/>
          <w:szCs w:val="30"/>
          <w:lang w:eastAsia="zh-CN"/>
        </w:rPr>
        <w:t>的迅猛发展带动了</w:t>
      </w:r>
      <w:r>
        <w:rPr>
          <w:rFonts w:hint="eastAsia" w:ascii="仿宋" w:hAnsi="仿宋" w:eastAsia="仿宋"/>
          <w:sz w:val="30"/>
          <w:szCs w:val="30"/>
        </w:rPr>
        <w:t>通信技术、网络技术的</w:t>
      </w:r>
      <w:r>
        <w:rPr>
          <w:rFonts w:hint="eastAsia" w:ascii="仿宋" w:hAnsi="仿宋" w:eastAsia="仿宋"/>
          <w:sz w:val="30"/>
          <w:szCs w:val="30"/>
          <w:lang w:eastAsia="zh-CN"/>
        </w:rPr>
        <w:t>快速</w:t>
      </w:r>
      <w:r>
        <w:rPr>
          <w:rFonts w:hint="eastAsia" w:ascii="仿宋" w:hAnsi="仿宋" w:eastAsia="仿宋"/>
          <w:sz w:val="30"/>
          <w:szCs w:val="30"/>
        </w:rPr>
        <w:t>发展，移动终端技术也迅速地应用在我们的生活中，一部手机、一台平板就能解决生活中、学习中遇到的各式各样的问题。新教材指导的思路是要求信息技术课堂以培养学生的信息素养为宗旨，以信息的获取、加工、管理、表达为主线，通过典型“任务”激发学生的兴趣，把信息技术作为认知工具进行自主学习，并应用信息技术解决学习和生活中的实际问题</w:t>
      </w:r>
      <w:r>
        <w:rPr>
          <w:rFonts w:hint="eastAsia" w:ascii="仿宋" w:hAnsi="仿宋" w:eastAsia="仿宋"/>
          <w:sz w:val="30"/>
          <w:szCs w:val="30"/>
          <w:lang w:val="en-US" w:eastAsia="zh-CN"/>
        </w:rPr>
        <w:t>[3]</w:t>
      </w:r>
      <w:r>
        <w:rPr>
          <w:rFonts w:hint="eastAsia" w:ascii="仿宋" w:hAnsi="仿宋" w:eastAsia="仿宋"/>
          <w:sz w:val="30"/>
          <w:szCs w:val="30"/>
        </w:rPr>
        <w:t>。笔者在教学活动中长长思考这样一个问题：如何利用信息技术课上所学内容与移动终端的有效运用进行相互融合，提升学生能更加灵活、便捷、高效的运用信息技术手段解决实际问题的能力呢？历经一轮新教材的使用，</w:t>
      </w:r>
      <w:r>
        <w:rPr>
          <w:rFonts w:hint="eastAsia" w:ascii="仿宋" w:hAnsi="仿宋" w:eastAsia="仿宋"/>
          <w:sz w:val="30"/>
          <w:szCs w:val="30"/>
          <w:lang w:eastAsia="zh-CN"/>
        </w:rPr>
        <w:t>就移动终端与新教材内容的融合点</w:t>
      </w:r>
      <w:r>
        <w:rPr>
          <w:rFonts w:hint="eastAsia" w:ascii="仿宋" w:hAnsi="仿宋" w:eastAsia="仿宋"/>
          <w:sz w:val="30"/>
          <w:szCs w:val="30"/>
        </w:rPr>
        <w:t>论述以下几个观点</w:t>
      </w:r>
      <w:r>
        <w:rPr>
          <w:rFonts w:hint="eastAsia" w:ascii="仿宋" w:hAnsi="仿宋" w:eastAsia="仿宋"/>
          <w:sz w:val="30"/>
          <w:szCs w:val="30"/>
          <w:lang w:eastAsia="zh-CN"/>
        </w:rPr>
        <w:t>与</w:t>
      </w:r>
      <w:r>
        <w:rPr>
          <w:rFonts w:hint="eastAsia" w:ascii="仿宋" w:hAnsi="仿宋" w:eastAsia="仿宋"/>
          <w:sz w:val="30"/>
          <w:szCs w:val="30"/>
        </w:rPr>
        <w:t>大家分享。</w:t>
      </w:r>
    </w:p>
    <w:p>
      <w:pPr>
        <w:ind w:firstLine="600" w:firstLineChars="200"/>
        <w:rPr>
          <w:rFonts w:hint="eastAsia" w:ascii="仿宋" w:hAnsi="仿宋" w:eastAsia="仿宋"/>
          <w:sz w:val="30"/>
          <w:szCs w:val="30"/>
        </w:rPr>
      </w:pPr>
      <w:r>
        <w:rPr>
          <w:rFonts w:hint="eastAsia" w:ascii="仿宋" w:hAnsi="仿宋" w:eastAsia="仿宋"/>
          <w:sz w:val="30"/>
          <w:szCs w:val="30"/>
        </w:rPr>
        <w:t>关键字：新教材 移动终端 教学 融合</w:t>
      </w:r>
    </w:p>
    <w:p>
      <w:pPr>
        <w:ind w:firstLine="600" w:firstLineChars="200"/>
        <w:rPr>
          <w:rFonts w:hint="eastAsia" w:ascii="仿宋" w:hAnsi="仿宋" w:eastAsia="仿宋"/>
          <w:sz w:val="30"/>
          <w:szCs w:val="30"/>
        </w:rPr>
      </w:pPr>
      <w:r>
        <w:rPr>
          <w:rFonts w:hint="eastAsia" w:ascii="仿宋" w:hAnsi="仿宋" w:eastAsia="仿宋"/>
          <w:sz w:val="30"/>
          <w:szCs w:val="30"/>
        </w:rPr>
        <w:t>信息技术新教材的使用参照《中小学信息技术课程指导纲要（试行）》规定的课程目标，结合基础教育课程改革理念，针对初中学生的认知特征、个体差异，根据不同课程模块的特点，合理运用信息技术教育资源，设计灵活多变的学习活动，指导学生积极参与到教学过程。新教材在内容的选择上好多地方都能够和移动终端进行融合，在学生建构信息技术知识和获得技能的过程中根据信息技术教学需要，适当选择相关的教学资源；创设有利的教学情境，能时效地将学生带入学习活动；能依据学生的学习效果优化教学环节；能够帮助学生理解和掌握知识与技能，获得信息技术学习的方法，引导学生树立健康的信息意识和价值观，培养学生良好的信息素养。</w:t>
      </w:r>
    </w:p>
    <w:p>
      <w:pPr>
        <w:ind w:firstLine="600" w:firstLineChars="200"/>
        <w:rPr>
          <w:rFonts w:hint="eastAsia" w:ascii="仿宋" w:hAnsi="仿宋" w:eastAsia="仿宋"/>
          <w:sz w:val="30"/>
          <w:szCs w:val="30"/>
        </w:rPr>
      </w:pPr>
      <w:r>
        <w:rPr>
          <w:rFonts w:hint="eastAsia" w:ascii="仿宋" w:hAnsi="仿宋" w:eastAsia="仿宋"/>
          <w:sz w:val="30"/>
          <w:szCs w:val="30"/>
        </w:rPr>
        <w:t>七年级信息技术教材上册第一单元第二节内容就是将计算机操作系统与智能移动终端操作系统进行对比讲解，在授课活动中通过分组尝试</w:t>
      </w:r>
      <w:r>
        <w:rPr>
          <w:rFonts w:hint="eastAsia" w:ascii="仿宋" w:hAnsi="仿宋" w:eastAsia="仿宋"/>
          <w:sz w:val="30"/>
          <w:szCs w:val="30"/>
          <w:lang w:eastAsia="zh-CN"/>
        </w:rPr>
        <w:t>计算机</w:t>
      </w:r>
      <w:r>
        <w:rPr>
          <w:rFonts w:hint="eastAsia" w:ascii="仿宋" w:hAnsi="仿宋" w:eastAsia="仿宋"/>
          <w:sz w:val="30"/>
          <w:szCs w:val="30"/>
        </w:rPr>
        <w:t>操作系统</w:t>
      </w:r>
      <w:r>
        <w:rPr>
          <w:rFonts w:hint="eastAsia" w:ascii="仿宋" w:hAnsi="仿宋" w:eastAsia="仿宋"/>
          <w:sz w:val="30"/>
          <w:szCs w:val="30"/>
          <w:lang w:eastAsia="zh-CN"/>
        </w:rPr>
        <w:t>和移动终端操作系统</w:t>
      </w:r>
      <w:r>
        <w:rPr>
          <w:rFonts w:hint="eastAsia" w:ascii="仿宋" w:hAnsi="仿宋" w:eastAsia="仿宋"/>
          <w:sz w:val="30"/>
          <w:szCs w:val="30"/>
        </w:rPr>
        <w:t>的学习和探究，</w:t>
      </w:r>
      <w:r>
        <w:rPr>
          <w:rFonts w:hint="eastAsia" w:ascii="仿宋" w:hAnsi="仿宋" w:eastAsia="仿宋"/>
          <w:sz w:val="30"/>
          <w:szCs w:val="30"/>
          <w:lang w:eastAsia="zh-CN"/>
        </w:rPr>
        <w:t>强化学生的概念认知，</w:t>
      </w:r>
      <w:r>
        <w:rPr>
          <w:rFonts w:hint="eastAsia" w:ascii="仿宋" w:hAnsi="仿宋" w:eastAsia="仿宋"/>
          <w:sz w:val="30"/>
          <w:szCs w:val="30"/>
        </w:rPr>
        <w:t>为学生在以后的学习过程中合理选取信息技术工具做了很好的预设，也达到了提高学生认知水平的目的。移动终端可以作为不错的学习和认知工具，拓展学习者思维的深度和广度。在课堂上使用，可以大大拓展学生的认知，并形成个性化的知识结构。</w:t>
      </w:r>
    </w:p>
    <w:p>
      <w:pPr>
        <w:ind w:firstLine="600" w:firstLineChars="200"/>
        <w:rPr>
          <w:rFonts w:hint="eastAsia" w:ascii="仿宋" w:hAnsi="仿宋" w:eastAsia="仿宋"/>
          <w:sz w:val="30"/>
          <w:szCs w:val="30"/>
        </w:rPr>
      </w:pPr>
      <w:r>
        <w:rPr>
          <w:rFonts w:hint="eastAsia" w:ascii="仿宋" w:hAnsi="仿宋" w:eastAsia="仿宋"/>
          <w:sz w:val="30"/>
          <w:szCs w:val="30"/>
        </w:rPr>
        <w:t xml:space="preserve">  就初中生而言移动终端的作用就是利用移动技术促进学生认知、情境化、自主学习、协作学习等能力的提升，并且在学习中促进深层次思维品质的形成</w:t>
      </w:r>
      <w:r>
        <w:rPr>
          <w:rFonts w:hint="eastAsia" w:ascii="仿宋" w:hAnsi="仿宋" w:eastAsia="仿宋"/>
          <w:sz w:val="30"/>
          <w:szCs w:val="30"/>
          <w:lang w:val="en-US" w:eastAsia="zh-CN"/>
        </w:rPr>
        <w:t>[2]</w:t>
      </w:r>
      <w:r>
        <w:rPr>
          <w:rFonts w:hint="eastAsia" w:ascii="仿宋" w:hAnsi="仿宋" w:eastAsia="仿宋"/>
          <w:sz w:val="30"/>
          <w:szCs w:val="30"/>
        </w:rPr>
        <w:t>。在第二单元探秘电子表格的教学活动中通过上课环节引导学生将WPS office应用软件下载到手机或平板上，其中的“表格”工具不仅能实现授课环节中数据运算、排序、表格编辑等知识点的学习。其中的“工具”功能还能轻松的实现将数据表格格式转换成PDF格式、及时截图、录制演讲实录制作微课视频、灵活截图、网络环境下的投影演示、打印功能等。通过移动终端的融合为学生提供和拓展了富有趣味性和延展性的教学环境，激发学生的学习兴趣，使学生在富有教学意义而且教学目标明确的学习活动中得到训练或是有所发现，取得积极的教育效果，更好的培养学生的信息意识和信息手段。</w:t>
      </w:r>
    </w:p>
    <w:p>
      <w:pPr>
        <w:ind w:firstLine="600" w:firstLineChars="200"/>
        <w:rPr>
          <w:rFonts w:hint="eastAsia" w:ascii="仿宋" w:hAnsi="仿宋" w:eastAsia="仿宋"/>
          <w:sz w:val="30"/>
          <w:szCs w:val="30"/>
        </w:rPr>
      </w:pPr>
      <w:r>
        <w:rPr>
          <w:rFonts w:hint="eastAsia" w:ascii="仿宋" w:hAnsi="仿宋" w:eastAsia="仿宋"/>
          <w:sz w:val="30"/>
          <w:szCs w:val="30"/>
        </w:rPr>
        <w:t>新教材上册第三单元描绘星级之旅的学习过程中在进行Photoshop完成教学内容前</w:t>
      </w:r>
      <w:r>
        <w:rPr>
          <w:rFonts w:hint="eastAsia" w:ascii="仿宋" w:hAnsi="仿宋" w:eastAsia="仿宋"/>
          <w:sz w:val="30"/>
          <w:szCs w:val="30"/>
          <w:lang w:eastAsia="zh-CN"/>
        </w:rPr>
        <w:t>的导入情景活动是</w:t>
      </w:r>
      <w:r>
        <w:rPr>
          <w:rFonts w:hint="eastAsia" w:ascii="仿宋" w:hAnsi="仿宋" w:eastAsia="仿宋"/>
          <w:sz w:val="30"/>
          <w:szCs w:val="30"/>
        </w:rPr>
        <w:t>让学生分组体验美图秀秀的美图功能。无线网络环境下</w:t>
      </w:r>
      <w:r>
        <w:rPr>
          <w:rFonts w:hint="eastAsia" w:ascii="仿宋" w:hAnsi="仿宋" w:eastAsia="仿宋"/>
          <w:sz w:val="30"/>
          <w:szCs w:val="30"/>
          <w:lang w:eastAsia="zh-CN"/>
        </w:rPr>
        <w:t>利用</w:t>
      </w:r>
      <w:r>
        <w:rPr>
          <w:rFonts w:hint="eastAsia" w:ascii="仿宋" w:hAnsi="仿宋" w:eastAsia="仿宋"/>
          <w:sz w:val="30"/>
          <w:szCs w:val="30"/>
        </w:rPr>
        <w:t>手机拍摄图片</w:t>
      </w:r>
      <w:r>
        <w:rPr>
          <w:rFonts w:hint="eastAsia" w:ascii="仿宋" w:hAnsi="仿宋" w:eastAsia="仿宋"/>
          <w:sz w:val="30"/>
          <w:szCs w:val="30"/>
          <w:lang w:eastAsia="zh-CN"/>
        </w:rPr>
        <w:t>通过</w:t>
      </w:r>
      <w:r>
        <w:rPr>
          <w:rFonts w:hint="eastAsia" w:ascii="仿宋" w:hAnsi="仿宋" w:eastAsia="仿宋"/>
          <w:sz w:val="30"/>
          <w:szCs w:val="30"/>
        </w:rPr>
        <w:t>百度云盘进行照片互传，手机美图秀秀APP进行图片处理</w:t>
      </w:r>
      <w:r>
        <w:rPr>
          <w:rFonts w:hint="eastAsia" w:ascii="仿宋" w:hAnsi="仿宋" w:eastAsia="仿宋"/>
          <w:sz w:val="30"/>
          <w:szCs w:val="30"/>
          <w:lang w:eastAsia="zh-CN"/>
        </w:rPr>
        <w:t>对</w:t>
      </w:r>
      <w:r>
        <w:rPr>
          <w:rFonts w:hint="eastAsia" w:ascii="仿宋" w:hAnsi="仿宋" w:eastAsia="仿宋"/>
          <w:sz w:val="30"/>
          <w:szCs w:val="30"/>
        </w:rPr>
        <w:t>比计算机的</w:t>
      </w:r>
      <w:r>
        <w:rPr>
          <w:rFonts w:hint="eastAsia" w:ascii="仿宋" w:hAnsi="仿宋" w:eastAsia="仿宋"/>
          <w:sz w:val="30"/>
          <w:szCs w:val="30"/>
          <w:lang w:eastAsia="zh-CN"/>
        </w:rPr>
        <w:t>美图秀秀软件从</w:t>
      </w:r>
      <w:r>
        <w:rPr>
          <w:rFonts w:hint="eastAsia" w:ascii="仿宋" w:hAnsi="仿宋" w:eastAsia="仿宋"/>
          <w:sz w:val="30"/>
          <w:szCs w:val="30"/>
        </w:rPr>
        <w:t>信息</w:t>
      </w:r>
      <w:r>
        <w:rPr>
          <w:rFonts w:hint="eastAsia" w:ascii="仿宋" w:hAnsi="仿宋" w:eastAsia="仿宋"/>
          <w:sz w:val="30"/>
          <w:szCs w:val="30"/>
          <w:lang w:eastAsia="zh-CN"/>
        </w:rPr>
        <w:t>的</w:t>
      </w:r>
      <w:r>
        <w:rPr>
          <w:rFonts w:hint="eastAsia" w:ascii="仿宋" w:hAnsi="仿宋" w:eastAsia="仿宋"/>
          <w:sz w:val="30"/>
          <w:szCs w:val="30"/>
        </w:rPr>
        <w:t>加工处理</w:t>
      </w:r>
      <w:r>
        <w:rPr>
          <w:rFonts w:hint="eastAsia" w:ascii="仿宋" w:hAnsi="仿宋" w:eastAsia="仿宋"/>
          <w:sz w:val="30"/>
          <w:szCs w:val="30"/>
          <w:lang w:eastAsia="zh-CN"/>
        </w:rPr>
        <w:t>的角度上</w:t>
      </w:r>
      <w:r>
        <w:rPr>
          <w:rFonts w:hint="eastAsia" w:ascii="仿宋" w:hAnsi="仿宋" w:eastAsia="仿宋"/>
          <w:sz w:val="30"/>
          <w:szCs w:val="30"/>
        </w:rPr>
        <w:t>更便捷，</w:t>
      </w:r>
      <w:r>
        <w:rPr>
          <w:rFonts w:hint="eastAsia" w:ascii="仿宋" w:hAnsi="仿宋" w:eastAsia="仿宋"/>
          <w:sz w:val="30"/>
          <w:szCs w:val="30"/>
          <w:lang w:eastAsia="zh-CN"/>
        </w:rPr>
        <w:t>可以说是从获取图片信息到美化图片到分享图片实现了一站式模式，</w:t>
      </w:r>
      <w:r>
        <w:rPr>
          <w:rFonts w:hint="eastAsia" w:ascii="仿宋" w:hAnsi="仿宋" w:eastAsia="仿宋"/>
          <w:sz w:val="30"/>
          <w:szCs w:val="30"/>
        </w:rPr>
        <w:t>充分利用移动终端创设学习情境，让学生积极主动探究思考，有针对性的借助移动设备工具，尝试创造性的实践活动及问题解决方式，能更好的提升学生信息加工处理、问题解决和表达交流能力。自然而然的将课上所学</w:t>
      </w:r>
      <w:r>
        <w:rPr>
          <w:rFonts w:hint="eastAsia" w:ascii="仿宋" w:hAnsi="仿宋" w:eastAsia="仿宋"/>
          <w:sz w:val="30"/>
          <w:szCs w:val="30"/>
          <w:lang w:eastAsia="zh-CN"/>
        </w:rPr>
        <w:t>知识</w:t>
      </w:r>
      <w:r>
        <w:rPr>
          <w:rFonts w:hint="eastAsia" w:ascii="仿宋" w:hAnsi="仿宋" w:eastAsia="仿宋"/>
          <w:sz w:val="30"/>
          <w:szCs w:val="30"/>
        </w:rPr>
        <w:t>迁移的课下，学生彼此之间可以用各种移动终端交换信息，互通学习资源有无，交流学习经验，共享学习发现等。</w:t>
      </w:r>
    </w:p>
    <w:p>
      <w:pPr>
        <w:ind w:firstLine="600" w:firstLineChars="200"/>
        <w:rPr>
          <w:rFonts w:hint="eastAsia" w:ascii="仿宋" w:hAnsi="仿宋" w:eastAsia="仿宋"/>
          <w:sz w:val="30"/>
          <w:szCs w:val="30"/>
        </w:rPr>
      </w:pPr>
      <w:r>
        <w:rPr>
          <w:rFonts w:hint="eastAsia" w:ascii="仿宋" w:hAnsi="仿宋" w:eastAsia="仿宋"/>
          <w:sz w:val="30"/>
          <w:szCs w:val="30"/>
        </w:rPr>
        <w:t>新教材七年级下册第一单元第三节协同写作文档其中一个任务就是利用平板电脑或手机查看并编辑WPS云文档任务，通过移动终端安装WPS office并接收云文档使用编辑工具进行云文档编辑，</w:t>
      </w:r>
      <w:r>
        <w:rPr>
          <w:rFonts w:hint="eastAsia" w:ascii="仿宋" w:hAnsi="仿宋" w:eastAsia="仿宋"/>
          <w:sz w:val="30"/>
          <w:szCs w:val="30"/>
          <w:lang w:eastAsia="zh-CN"/>
        </w:rPr>
        <w:t>信息技术教学过程中通过对一篇学生原创作品进行协作编辑，集众人之力，在没有时间、空间限制的前提下协作顺利完成。</w:t>
      </w:r>
      <w:r>
        <w:rPr>
          <w:rFonts w:hint="eastAsia" w:ascii="仿宋" w:hAnsi="仿宋" w:eastAsia="仿宋"/>
          <w:sz w:val="30"/>
          <w:szCs w:val="30"/>
        </w:rPr>
        <w:t>这种学习方式可以使学生进行快速的形成性练习，实现了互助式的学习。学生在学习中发现的问题，可以通过在线学习平台开展讨论，很多问题不需要教师进行讲解，同伴互助就可以获得解决。在任务完成过程中学生实现了自主探索和发现。培养学生积极参与、不断探索精神和科学的研究方法。实现了无限拓展课堂外的学习空间的目的。</w:t>
      </w:r>
    </w:p>
    <w:p>
      <w:pPr>
        <w:ind w:firstLine="600" w:firstLineChars="200"/>
        <w:rPr>
          <w:rFonts w:hint="eastAsia" w:ascii="仿宋" w:hAnsi="仿宋" w:eastAsia="仿宋"/>
          <w:sz w:val="30"/>
          <w:szCs w:val="30"/>
        </w:rPr>
      </w:pPr>
      <w:r>
        <w:rPr>
          <w:rFonts w:hint="eastAsia" w:ascii="仿宋" w:hAnsi="仿宋" w:eastAsia="仿宋"/>
          <w:sz w:val="30"/>
          <w:szCs w:val="30"/>
        </w:rPr>
        <w:t>实现自主性、个性化的学习方式。移动学习无处不在，它满足了学生不同的学习习惯和学习喜好、适应了不同的学习能力和学习水平。这种学习方式必然会对学生产生一定的辐射作用和积极影响。在微电影大创作一章的学习过程中</w:t>
      </w:r>
      <w:r>
        <w:rPr>
          <w:rFonts w:hint="eastAsia" w:ascii="仿宋" w:hAnsi="仿宋" w:eastAsia="仿宋"/>
          <w:sz w:val="30"/>
          <w:szCs w:val="30"/>
          <w:lang w:eastAsia="zh-CN"/>
        </w:rPr>
        <w:t>，</w:t>
      </w:r>
      <w:r>
        <w:rPr>
          <w:rFonts w:hint="eastAsia" w:ascii="仿宋" w:hAnsi="仿宋" w:eastAsia="仿宋"/>
          <w:sz w:val="30"/>
          <w:szCs w:val="30"/>
        </w:rPr>
        <w:t>一部分学生会形成一种习惯性学习方式，利用课下时间尝试不同的移动终端视频编辑APP</w:t>
      </w:r>
      <w:r>
        <w:rPr>
          <w:rFonts w:hint="eastAsia" w:ascii="仿宋" w:hAnsi="仿宋" w:eastAsia="仿宋"/>
          <w:sz w:val="30"/>
          <w:szCs w:val="30"/>
          <w:lang w:eastAsia="zh-CN"/>
        </w:rPr>
        <w:t>如：</w:t>
      </w:r>
      <w:r>
        <w:rPr>
          <w:rFonts w:hint="eastAsia" w:ascii="仿宋" w:hAnsi="仿宋" w:eastAsia="仿宋"/>
          <w:sz w:val="30"/>
          <w:szCs w:val="30"/>
        </w:rPr>
        <w:t>爱剪辑手机版、视频剪辑、InShot、会声会影手机版、乐秀、iMovie，这些都是学生利用移动终端完成视频编辑作品所使用的各种编辑软件，在最后的作品分享课上这些利用移动终端制作作品的学生在展示过程中表现出了更强的信息意识、更巧妙的数字化学习与创新</w:t>
      </w:r>
      <w:r>
        <w:rPr>
          <w:rFonts w:hint="eastAsia" w:ascii="仿宋" w:hAnsi="仿宋" w:eastAsia="仿宋"/>
          <w:sz w:val="30"/>
          <w:szCs w:val="30"/>
          <w:lang w:eastAsia="zh-CN"/>
        </w:rPr>
        <w:t>、更灵活的创作空间</w:t>
      </w:r>
      <w:r>
        <w:rPr>
          <w:rFonts w:hint="eastAsia" w:ascii="仿宋" w:hAnsi="仿宋" w:eastAsia="仿宋"/>
          <w:sz w:val="30"/>
          <w:szCs w:val="30"/>
        </w:rPr>
        <w:t>。移动终端与新教材内容的融合提升了学生的认知水平，延伸学习者思维的深度和广度。在课堂上使用，可以大大拓展学生的认知，并形成个性化的知识结构。</w:t>
      </w:r>
    </w:p>
    <w:p>
      <w:pPr>
        <w:ind w:firstLine="600" w:firstLineChars="200"/>
        <w:rPr>
          <w:rFonts w:hint="eastAsia" w:ascii="仿宋" w:hAnsi="仿宋" w:eastAsia="仿宋"/>
          <w:sz w:val="30"/>
          <w:szCs w:val="30"/>
        </w:rPr>
      </w:pPr>
      <w:r>
        <w:rPr>
          <w:rFonts w:hint="eastAsia" w:ascii="仿宋" w:hAnsi="仿宋" w:eastAsia="仿宋"/>
          <w:sz w:val="30"/>
          <w:szCs w:val="30"/>
        </w:rPr>
        <w:t>移动学习作为一种新型的教学模式，基于先进的互联网和多媒体技术，试图实现任何人、在任何时间任何地点以任何方式学习的理想教育模式</w:t>
      </w:r>
      <w:r>
        <w:rPr>
          <w:rFonts w:hint="eastAsia" w:ascii="仿宋" w:hAnsi="仿宋" w:eastAsia="仿宋"/>
          <w:sz w:val="30"/>
          <w:szCs w:val="30"/>
          <w:lang w:val="en-US" w:eastAsia="zh-CN"/>
        </w:rPr>
        <w:t>[2]</w:t>
      </w:r>
      <w:r>
        <w:rPr>
          <w:rFonts w:hint="eastAsia" w:ascii="仿宋" w:hAnsi="仿宋" w:eastAsia="仿宋"/>
          <w:sz w:val="30"/>
          <w:szCs w:val="30"/>
        </w:rPr>
        <w:t>。随着教育内容日新月异，终身教育已成为现代社会的需要。新教材第三单元第四节体验掌中动画的教学活动中运用翻转课堂和移动终端技术的教学模式，把教育资源融合在信息技术学科教学中，轻松突破教学重难点。利用彩视电子相册和皮影客动画制作APP，让学生了解和尝试在智能手机和平板电脑上制作动画。通过分组协作，在无线网络环境下移动学习、研讨、合作学习。有效调动学生学习的积极性，通过移动终端进行随时随地的学习，使学生能够更好的掌握理论知识，提高学生学习的主动性。</w:t>
      </w:r>
    </w:p>
    <w:p>
      <w:pPr>
        <w:ind w:firstLine="600" w:firstLineChars="200"/>
        <w:rPr>
          <w:rFonts w:hint="eastAsia" w:ascii="仿宋" w:hAnsi="仿宋" w:eastAsia="仿宋"/>
          <w:sz w:val="30"/>
          <w:szCs w:val="30"/>
        </w:rPr>
      </w:pPr>
      <w:r>
        <w:rPr>
          <w:rFonts w:hint="eastAsia" w:ascii="仿宋" w:hAnsi="仿宋" w:eastAsia="仿宋"/>
          <w:sz w:val="30"/>
          <w:szCs w:val="30"/>
        </w:rPr>
        <w:t>随着移动终端的普及，移动互联网逐步成为人们展示思想、传递信息的一种手段。为了满足人们日益增长的网络需求，使桌面和移动终端的丰富内容无缝衔接，万维网的核心语言，超文本标记语言进行了第五次重大修改，使得通过移动设备处理、发布多媒体信息成为可能。在新教材第四单元第四节网络分享故事的学习过程中，学生可以在移动终端上下载相关的APP，安装成功后，可以在移动终端上制作多媒体作品，由于云技术的应用，同一账号制作的场景可以同时在电脑和移动端上编辑和修改，方便了使用者随时随地查看和管理。</w:t>
      </w:r>
    </w:p>
    <w:p>
      <w:pPr>
        <w:ind w:firstLine="600" w:firstLineChars="200"/>
        <w:rPr>
          <w:rFonts w:hint="eastAsia" w:ascii="仿宋" w:hAnsi="仿宋" w:eastAsia="仿宋"/>
          <w:sz w:val="30"/>
          <w:szCs w:val="30"/>
        </w:rPr>
      </w:pPr>
      <w:r>
        <w:rPr>
          <w:rFonts w:hint="eastAsia" w:ascii="仿宋" w:hAnsi="仿宋" w:eastAsia="仿宋"/>
          <w:sz w:val="30"/>
          <w:szCs w:val="30"/>
        </w:rPr>
        <w:t>随着信息技术的不断发展，移动终端设备的技术不断完善和更新，逐渐推进移动终端在信息技术课堂教学中的应用，让移动终端为我们的教学服务</w:t>
      </w:r>
      <w:r>
        <w:rPr>
          <w:rFonts w:hint="eastAsia" w:ascii="仿宋" w:hAnsi="仿宋" w:eastAsia="仿宋"/>
          <w:sz w:val="30"/>
          <w:szCs w:val="30"/>
          <w:lang w:val="en-US" w:eastAsia="zh-CN"/>
        </w:rPr>
        <w:t>[1]</w:t>
      </w:r>
      <w:r>
        <w:rPr>
          <w:rFonts w:hint="eastAsia" w:ascii="仿宋" w:hAnsi="仿宋" w:eastAsia="仿宋"/>
          <w:sz w:val="30"/>
          <w:szCs w:val="30"/>
          <w:lang w:eastAsia="zh-CN"/>
        </w:rPr>
        <w:t>。</w:t>
      </w:r>
      <w:r>
        <w:rPr>
          <w:rFonts w:hint="eastAsia" w:ascii="仿宋" w:hAnsi="仿宋" w:eastAsia="仿宋"/>
          <w:sz w:val="30"/>
          <w:szCs w:val="30"/>
        </w:rPr>
        <w:t>提高课堂的教学效率和效果的同时转变了学生信息加工处理的工具不仅仅停留在计算机的使用上，而是选择更适合的信息加工、处理、传递的移动终端工具。通过以上几个移动终端在新教材内容的应用和融合实例，虽然比较浅显，但是移动终端在信息技术教学中已经呈现出不可取代的趋势，不管是从理论角度还是实践层面上都具有独特的可行性。随着移动技术的发展以及教学水平的不断提升，相信这种教学模式会不断地完善，会越来越受到师生的认可和欢迎。</w:t>
      </w:r>
    </w:p>
    <w:p>
      <w:pPr>
        <w:ind w:firstLine="600" w:firstLineChars="200"/>
        <w:rPr>
          <w:rFonts w:hint="eastAsia" w:ascii="仿宋" w:hAnsi="仿宋" w:eastAsia="仿宋"/>
          <w:sz w:val="30"/>
          <w:szCs w:val="30"/>
        </w:rPr>
      </w:pPr>
      <w:r>
        <w:rPr>
          <w:rFonts w:hint="eastAsia" w:ascii="仿宋" w:hAnsi="仿宋" w:eastAsia="仿宋"/>
          <w:sz w:val="30"/>
          <w:szCs w:val="30"/>
        </w:rPr>
        <w:t>参考文献：</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《移动终端在信息技术教学中的应用》----百度文库</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《从知识传递到认知建构、再到情境认知—三代移动学习的发展与展望》-----------学术期刊</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[3]《信息技术七年级教材（上下册）》----天津市中小学教育教学研究室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2418"/>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21D5"/>
    <w:rsid w:val="00076299"/>
    <w:rsid w:val="00130FEA"/>
    <w:rsid w:val="001979C3"/>
    <w:rsid w:val="001C6D91"/>
    <w:rsid w:val="001D6DE0"/>
    <w:rsid w:val="002B3305"/>
    <w:rsid w:val="004140D0"/>
    <w:rsid w:val="00424BEF"/>
    <w:rsid w:val="00466315"/>
    <w:rsid w:val="004943BF"/>
    <w:rsid w:val="004A2B9B"/>
    <w:rsid w:val="004F00A4"/>
    <w:rsid w:val="00504960"/>
    <w:rsid w:val="005602AC"/>
    <w:rsid w:val="00571D62"/>
    <w:rsid w:val="00624073"/>
    <w:rsid w:val="006D07F8"/>
    <w:rsid w:val="007B44D4"/>
    <w:rsid w:val="008C7C7D"/>
    <w:rsid w:val="00980547"/>
    <w:rsid w:val="00B23440"/>
    <w:rsid w:val="00BA21D5"/>
    <w:rsid w:val="00BF1CCB"/>
    <w:rsid w:val="00C677F7"/>
    <w:rsid w:val="00C93EC2"/>
    <w:rsid w:val="00CF5071"/>
    <w:rsid w:val="00D36EF7"/>
    <w:rsid w:val="00D53171"/>
    <w:rsid w:val="00D56328"/>
    <w:rsid w:val="00D9628C"/>
    <w:rsid w:val="00D97DF3"/>
    <w:rsid w:val="00DE0A2C"/>
    <w:rsid w:val="00EA307A"/>
    <w:rsid w:val="00FF5087"/>
    <w:rsid w:val="02425D30"/>
    <w:rsid w:val="085E21CD"/>
    <w:rsid w:val="0BDF694D"/>
    <w:rsid w:val="0E120A7D"/>
    <w:rsid w:val="10A715DB"/>
    <w:rsid w:val="119A34DF"/>
    <w:rsid w:val="13C7116A"/>
    <w:rsid w:val="14465FCA"/>
    <w:rsid w:val="15C826C3"/>
    <w:rsid w:val="18E31853"/>
    <w:rsid w:val="1D8F36F4"/>
    <w:rsid w:val="214758DA"/>
    <w:rsid w:val="234B623D"/>
    <w:rsid w:val="29593AA1"/>
    <w:rsid w:val="2BCA250E"/>
    <w:rsid w:val="2C3E648C"/>
    <w:rsid w:val="364D5587"/>
    <w:rsid w:val="389B38F3"/>
    <w:rsid w:val="39794EE7"/>
    <w:rsid w:val="3B232D82"/>
    <w:rsid w:val="3CDD59C4"/>
    <w:rsid w:val="3E3227EA"/>
    <w:rsid w:val="45D96AC9"/>
    <w:rsid w:val="45F77517"/>
    <w:rsid w:val="4DAB05A4"/>
    <w:rsid w:val="50C1426A"/>
    <w:rsid w:val="531D1298"/>
    <w:rsid w:val="55A53A19"/>
    <w:rsid w:val="5AAB3547"/>
    <w:rsid w:val="5CC77725"/>
    <w:rsid w:val="5D265961"/>
    <w:rsid w:val="625B5A38"/>
    <w:rsid w:val="64620F2D"/>
    <w:rsid w:val="6C441648"/>
    <w:rsid w:val="72642770"/>
    <w:rsid w:val="78DF0A13"/>
    <w:rsid w:val="79551A84"/>
    <w:rsid w:val="79FB2585"/>
    <w:rsid w:val="7F650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眉 Char"/>
    <w:basedOn w:val="5"/>
    <w:link w:val="3"/>
    <w:qFormat/>
    <w:uiPriority w:val="99"/>
    <w:rPr>
      <w:sz w:val="18"/>
      <w:szCs w:val="18"/>
    </w:rPr>
  </w:style>
  <w:style w:type="character" w:customStyle="1" w:styleId="11">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B0EF3C-26D9-4AA1-8341-7D2146501BEE}">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8</Pages>
  <Words>683</Words>
  <Characters>3894</Characters>
  <Lines>32</Lines>
  <Paragraphs>9</Paragraphs>
  <ScaleCrop>false</ScaleCrop>
  <LinksUpToDate>false</LinksUpToDate>
  <CharactersWithSpaces>4568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2016-12-14T02:12:00Z</dcterms:created>
  <dc:creator>SkyUser</dc:creator>
  <cp:lastModifiedBy>麦田上的天</cp:lastModifiedBy>
  <dcterms:modified xsi:type="dcterms:W3CDTF">2017-12-21T06:07:07Z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