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511" w:rsidRDefault="00A36116" w:rsidP="00085511">
      <w:pPr>
        <w:autoSpaceDE w:val="0"/>
        <w:autoSpaceDN w:val="0"/>
        <w:adjustRightInd w:val="0"/>
        <w:spacing w:line="360" w:lineRule="auto"/>
        <w:jc w:val="center"/>
        <w:rPr>
          <w:rFonts w:ascii="黑体" w:eastAsia="黑体" w:hAnsi="黑体" w:cs="AdobeHeitiStd-Regular"/>
          <w:kern w:val="0"/>
          <w:sz w:val="32"/>
          <w:szCs w:val="32"/>
        </w:rPr>
      </w:pPr>
      <w:r w:rsidRPr="00A36116">
        <w:rPr>
          <w:rFonts w:ascii="黑体" w:eastAsia="黑体" w:hAnsi="黑体" w:cs="AdobeHeitiStd-Regular"/>
          <w:noProof/>
          <w:kern w:val="0"/>
          <w:sz w:val="32"/>
          <w:szCs w:val="32"/>
        </w:rPr>
        <w:drawing>
          <wp:inline distT="0" distB="0" distL="0" distR="0">
            <wp:extent cx="5759450" cy="7903245"/>
            <wp:effectExtent l="0" t="0" r="0" b="0"/>
            <wp:docPr id="1" name="图片 1" descr="F:\课题（田）\课题结题成果\创新物理实验教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课题（田）\课题结题成果\创新物理实验教学.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7903245"/>
                    </a:xfrm>
                    <a:prstGeom prst="rect">
                      <a:avLst/>
                    </a:prstGeom>
                    <a:noFill/>
                    <a:ln>
                      <a:noFill/>
                    </a:ln>
                  </pic:spPr>
                </pic:pic>
              </a:graphicData>
            </a:graphic>
          </wp:inline>
        </w:drawing>
      </w:r>
    </w:p>
    <w:p w:rsidR="00085511" w:rsidRDefault="00085511" w:rsidP="00085511">
      <w:pPr>
        <w:autoSpaceDE w:val="0"/>
        <w:autoSpaceDN w:val="0"/>
        <w:adjustRightInd w:val="0"/>
        <w:spacing w:line="360" w:lineRule="auto"/>
        <w:jc w:val="center"/>
        <w:rPr>
          <w:rFonts w:ascii="黑体" w:eastAsia="黑体" w:hAnsi="黑体" w:cs="AdobeHeitiStd-Regular"/>
          <w:kern w:val="0"/>
          <w:sz w:val="32"/>
          <w:szCs w:val="32"/>
        </w:rPr>
      </w:pPr>
    </w:p>
    <w:p w:rsidR="00085511" w:rsidRDefault="00085511" w:rsidP="00085511">
      <w:pPr>
        <w:autoSpaceDE w:val="0"/>
        <w:autoSpaceDN w:val="0"/>
        <w:adjustRightInd w:val="0"/>
        <w:spacing w:line="360" w:lineRule="auto"/>
        <w:jc w:val="center"/>
        <w:rPr>
          <w:rFonts w:ascii="黑体" w:eastAsia="黑体" w:hAnsi="黑体" w:cs="AdobeHeitiStd-Regular"/>
          <w:kern w:val="0"/>
          <w:sz w:val="32"/>
          <w:szCs w:val="32"/>
        </w:rPr>
      </w:pPr>
    </w:p>
    <w:p w:rsidR="00085511" w:rsidRDefault="00085511" w:rsidP="00085511">
      <w:pPr>
        <w:autoSpaceDE w:val="0"/>
        <w:autoSpaceDN w:val="0"/>
        <w:adjustRightInd w:val="0"/>
        <w:spacing w:line="360" w:lineRule="auto"/>
        <w:jc w:val="center"/>
        <w:rPr>
          <w:rFonts w:ascii="黑体" w:eastAsia="黑体" w:hAnsi="黑体" w:cs="AdobeHeitiStd-Regular"/>
          <w:kern w:val="0"/>
          <w:sz w:val="32"/>
          <w:szCs w:val="32"/>
        </w:rPr>
      </w:pPr>
    </w:p>
    <w:p w:rsidR="002553AC" w:rsidRDefault="002553AC" w:rsidP="00085511">
      <w:pPr>
        <w:autoSpaceDE w:val="0"/>
        <w:autoSpaceDN w:val="0"/>
        <w:adjustRightInd w:val="0"/>
        <w:spacing w:line="360" w:lineRule="auto"/>
        <w:jc w:val="center"/>
        <w:rPr>
          <w:rFonts w:ascii="黑体" w:eastAsia="黑体" w:hAnsi="黑体" w:cs="AdobeHeitiStd-Regular"/>
          <w:kern w:val="0"/>
          <w:sz w:val="32"/>
          <w:szCs w:val="32"/>
        </w:rPr>
      </w:pPr>
    </w:p>
    <w:p w:rsidR="002553AC" w:rsidRDefault="002553AC" w:rsidP="00085511">
      <w:pPr>
        <w:autoSpaceDE w:val="0"/>
        <w:autoSpaceDN w:val="0"/>
        <w:adjustRightInd w:val="0"/>
        <w:spacing w:line="360" w:lineRule="auto"/>
        <w:jc w:val="center"/>
        <w:rPr>
          <w:rFonts w:ascii="黑体" w:eastAsia="黑体" w:hAnsi="黑体" w:cs="AdobeHeitiStd-Regular" w:hint="eastAsia"/>
          <w:kern w:val="0"/>
          <w:sz w:val="32"/>
          <w:szCs w:val="32"/>
        </w:rPr>
      </w:pPr>
      <w:bookmarkStart w:id="0" w:name="_GoBack"/>
      <w:bookmarkEnd w:id="0"/>
    </w:p>
    <w:p w:rsidR="00085511" w:rsidRDefault="00085511" w:rsidP="00085511">
      <w:pPr>
        <w:autoSpaceDE w:val="0"/>
        <w:autoSpaceDN w:val="0"/>
        <w:adjustRightInd w:val="0"/>
        <w:spacing w:line="360" w:lineRule="auto"/>
        <w:jc w:val="center"/>
        <w:rPr>
          <w:rFonts w:ascii="黑体" w:eastAsia="黑体" w:hAnsi="黑体" w:cs="AdobeHeitiStd-Regular"/>
          <w:kern w:val="0"/>
          <w:sz w:val="32"/>
          <w:szCs w:val="32"/>
        </w:rPr>
      </w:pPr>
    </w:p>
    <w:p w:rsidR="00085511" w:rsidRDefault="00085511" w:rsidP="00085511">
      <w:pPr>
        <w:autoSpaceDE w:val="0"/>
        <w:autoSpaceDN w:val="0"/>
        <w:adjustRightInd w:val="0"/>
        <w:spacing w:line="360" w:lineRule="auto"/>
        <w:jc w:val="center"/>
        <w:rPr>
          <w:rFonts w:ascii="黑体" w:eastAsia="黑体" w:hAnsi="黑体" w:cs="AdobeHeitiStd-Regular"/>
          <w:kern w:val="0"/>
          <w:sz w:val="32"/>
          <w:szCs w:val="32"/>
        </w:rPr>
      </w:pPr>
    </w:p>
    <w:p w:rsidR="00085511" w:rsidRPr="00157808" w:rsidRDefault="00085511" w:rsidP="00085511">
      <w:pPr>
        <w:autoSpaceDE w:val="0"/>
        <w:autoSpaceDN w:val="0"/>
        <w:adjustRightInd w:val="0"/>
        <w:spacing w:line="360" w:lineRule="auto"/>
        <w:jc w:val="center"/>
        <w:rPr>
          <w:rFonts w:ascii="黑体" w:eastAsia="黑体" w:hAnsi="黑体" w:cs="AdobeHeitiStd-Regular"/>
          <w:kern w:val="0"/>
          <w:sz w:val="32"/>
          <w:szCs w:val="32"/>
        </w:rPr>
      </w:pPr>
      <w:r w:rsidRPr="00157808">
        <w:rPr>
          <w:rFonts w:ascii="黑体" w:eastAsia="黑体" w:hAnsi="黑体" w:cs="AdobeHeitiStd-Regular" w:hint="eastAsia"/>
          <w:kern w:val="0"/>
          <w:sz w:val="32"/>
          <w:szCs w:val="32"/>
        </w:rPr>
        <w:t>创新物理实验教学 提升学生核心素养</w:t>
      </w:r>
    </w:p>
    <w:p w:rsidR="00085511" w:rsidRDefault="00085511" w:rsidP="00085511">
      <w:pPr>
        <w:autoSpaceDE w:val="0"/>
        <w:autoSpaceDN w:val="0"/>
        <w:adjustRightInd w:val="0"/>
        <w:spacing w:line="360" w:lineRule="auto"/>
        <w:jc w:val="left"/>
        <w:rPr>
          <w:rFonts w:ascii="楷体" w:eastAsia="楷体" w:hAnsi="楷体" w:cs="AdobeHeitiStd-Regular"/>
          <w:kern w:val="0"/>
          <w:sz w:val="28"/>
          <w:szCs w:val="28"/>
        </w:rPr>
      </w:pPr>
    </w:p>
    <w:p w:rsidR="00085511" w:rsidRDefault="00085511" w:rsidP="00085511">
      <w:pPr>
        <w:autoSpaceDE w:val="0"/>
        <w:autoSpaceDN w:val="0"/>
        <w:adjustRightInd w:val="0"/>
        <w:spacing w:line="360" w:lineRule="auto"/>
        <w:jc w:val="left"/>
        <w:rPr>
          <w:rFonts w:ascii="楷体" w:eastAsia="楷体" w:hAnsi="楷体" w:cs="AdobeHeitiStd-Regular"/>
          <w:kern w:val="0"/>
          <w:sz w:val="28"/>
          <w:szCs w:val="28"/>
        </w:rPr>
      </w:pPr>
    </w:p>
    <w:p w:rsidR="005F6773" w:rsidRDefault="005F6773" w:rsidP="00085511">
      <w:pPr>
        <w:autoSpaceDE w:val="0"/>
        <w:autoSpaceDN w:val="0"/>
        <w:adjustRightInd w:val="0"/>
        <w:spacing w:line="360" w:lineRule="auto"/>
        <w:jc w:val="left"/>
        <w:rPr>
          <w:rFonts w:ascii="楷体" w:eastAsia="楷体" w:hAnsi="楷体" w:cs="AdobeHeitiStd-Regular"/>
          <w:kern w:val="0"/>
          <w:sz w:val="28"/>
          <w:szCs w:val="28"/>
        </w:rPr>
      </w:pPr>
    </w:p>
    <w:p w:rsidR="005F6773" w:rsidRPr="005F6773" w:rsidRDefault="005F6773" w:rsidP="00085511">
      <w:pPr>
        <w:autoSpaceDE w:val="0"/>
        <w:autoSpaceDN w:val="0"/>
        <w:adjustRightInd w:val="0"/>
        <w:spacing w:line="360" w:lineRule="auto"/>
        <w:jc w:val="left"/>
        <w:rPr>
          <w:rFonts w:ascii="楷体" w:eastAsia="楷体" w:hAnsi="楷体" w:cs="AdobeHeitiStd-Regular"/>
          <w:kern w:val="0"/>
          <w:sz w:val="28"/>
          <w:szCs w:val="28"/>
        </w:rPr>
      </w:pPr>
    </w:p>
    <w:p w:rsidR="00085511" w:rsidRDefault="00085511" w:rsidP="00085511">
      <w:pPr>
        <w:autoSpaceDE w:val="0"/>
        <w:autoSpaceDN w:val="0"/>
        <w:adjustRightInd w:val="0"/>
        <w:spacing w:line="360" w:lineRule="auto"/>
        <w:jc w:val="left"/>
        <w:rPr>
          <w:rFonts w:ascii="楷体" w:eastAsia="楷体" w:hAnsi="楷体" w:cs="AdobeHeitiStd-Regular"/>
          <w:kern w:val="0"/>
          <w:sz w:val="28"/>
          <w:szCs w:val="28"/>
        </w:rPr>
      </w:pPr>
    </w:p>
    <w:p w:rsidR="00085511" w:rsidRDefault="005F6773" w:rsidP="00085511">
      <w:pPr>
        <w:autoSpaceDE w:val="0"/>
        <w:autoSpaceDN w:val="0"/>
        <w:adjustRightInd w:val="0"/>
        <w:spacing w:line="360" w:lineRule="auto"/>
        <w:jc w:val="left"/>
        <w:rPr>
          <w:rFonts w:ascii="楷体" w:eastAsia="楷体" w:hAnsi="楷体" w:cs="AdobeHeitiStd-Regular"/>
          <w:kern w:val="0"/>
          <w:sz w:val="28"/>
          <w:szCs w:val="28"/>
        </w:rPr>
      </w:pPr>
      <w:r>
        <w:rPr>
          <w:rFonts w:ascii="楷体" w:eastAsia="楷体" w:hAnsi="楷体" w:cs="AdobeHeitiStd-Regular" w:hint="eastAsia"/>
          <w:kern w:val="0"/>
          <w:sz w:val="28"/>
          <w:szCs w:val="28"/>
        </w:rPr>
        <w:t xml:space="preserve">                     区域：宝坻区</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r>
        <w:rPr>
          <w:rFonts w:ascii="楷体" w:eastAsia="楷体" w:hAnsi="楷体" w:cs="AdobeHeitiStd-Regular" w:hint="eastAsia"/>
          <w:kern w:val="0"/>
          <w:sz w:val="28"/>
          <w:szCs w:val="28"/>
        </w:rPr>
        <w:t>学科：初中物理</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r>
        <w:rPr>
          <w:rFonts w:ascii="楷体" w:eastAsia="楷体" w:hAnsi="楷体" w:cs="AdobeHeitiStd-Regular" w:hint="eastAsia"/>
          <w:kern w:val="0"/>
          <w:sz w:val="28"/>
          <w:szCs w:val="28"/>
        </w:rPr>
        <w:t>单位：</w:t>
      </w:r>
      <w:r w:rsidRPr="00157808">
        <w:rPr>
          <w:rFonts w:ascii="楷体" w:eastAsia="楷体" w:hAnsi="楷体" w:cs="AdobeHeitiStd-Regular" w:hint="eastAsia"/>
          <w:kern w:val="0"/>
          <w:sz w:val="28"/>
          <w:szCs w:val="28"/>
        </w:rPr>
        <w:t>天津市宝坻区王卜庄镇初级中学</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r>
        <w:rPr>
          <w:rFonts w:ascii="楷体" w:eastAsia="楷体" w:hAnsi="楷体" w:cs="AdobeHeitiStd-Regular" w:hint="eastAsia"/>
          <w:kern w:val="0"/>
          <w:sz w:val="28"/>
          <w:szCs w:val="28"/>
        </w:rPr>
        <w:t>姓名：</w:t>
      </w:r>
      <w:r w:rsidRPr="00157808">
        <w:rPr>
          <w:rFonts w:ascii="楷体" w:eastAsia="楷体" w:hAnsi="楷体" w:cs="AdobeHeitiStd-Regular" w:hint="eastAsia"/>
          <w:kern w:val="0"/>
          <w:sz w:val="28"/>
          <w:szCs w:val="28"/>
        </w:rPr>
        <w:t>陈立静</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r>
        <w:rPr>
          <w:rFonts w:ascii="楷体" w:eastAsia="楷体" w:hAnsi="楷体" w:cs="AdobeHeitiStd-Regular" w:hint="eastAsia"/>
          <w:kern w:val="0"/>
          <w:sz w:val="28"/>
          <w:szCs w:val="28"/>
        </w:rPr>
        <w:t>联系电话：15922006150</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r>
        <w:rPr>
          <w:rFonts w:ascii="楷体" w:eastAsia="楷体" w:hAnsi="楷体" w:cs="AdobeHeitiStd-Regular" w:hint="eastAsia"/>
          <w:kern w:val="0"/>
          <w:sz w:val="28"/>
          <w:szCs w:val="28"/>
        </w:rPr>
        <w:t>单位地址：天津市宝坻区王卜庄镇王卜庄村东</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r>
        <w:rPr>
          <w:rFonts w:ascii="楷体" w:eastAsia="楷体" w:hAnsi="楷体" w:cs="AdobeHeitiStd-Regular" w:hint="eastAsia"/>
          <w:kern w:val="0"/>
          <w:sz w:val="28"/>
          <w:szCs w:val="28"/>
        </w:rPr>
        <w:t>邮编：301805</w:t>
      </w: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p>
    <w:p w:rsidR="00085511" w:rsidRDefault="00085511" w:rsidP="00085511">
      <w:pPr>
        <w:autoSpaceDE w:val="0"/>
        <w:autoSpaceDN w:val="0"/>
        <w:adjustRightInd w:val="0"/>
        <w:spacing w:line="360" w:lineRule="auto"/>
        <w:ind w:firstLineChars="1050" w:firstLine="2940"/>
        <w:jc w:val="left"/>
        <w:rPr>
          <w:rFonts w:ascii="楷体" w:eastAsia="楷体" w:hAnsi="楷体" w:cs="AdobeHeitiStd-Regular"/>
          <w:kern w:val="0"/>
          <w:sz w:val="28"/>
          <w:szCs w:val="28"/>
        </w:rPr>
      </w:pPr>
    </w:p>
    <w:p w:rsidR="002051F4" w:rsidRPr="00157808" w:rsidRDefault="00257F57" w:rsidP="005915AB">
      <w:pPr>
        <w:autoSpaceDE w:val="0"/>
        <w:autoSpaceDN w:val="0"/>
        <w:adjustRightInd w:val="0"/>
        <w:spacing w:line="360" w:lineRule="auto"/>
        <w:jc w:val="center"/>
        <w:rPr>
          <w:rFonts w:ascii="黑体" w:eastAsia="黑体" w:hAnsi="黑体" w:cs="AdobeHeitiStd-Regular"/>
          <w:kern w:val="0"/>
          <w:sz w:val="32"/>
          <w:szCs w:val="32"/>
        </w:rPr>
      </w:pPr>
      <w:r w:rsidRPr="00157808">
        <w:rPr>
          <w:rFonts w:ascii="黑体" w:eastAsia="黑体" w:hAnsi="黑体" w:cs="AdobeHeitiStd-Regular" w:hint="eastAsia"/>
          <w:kern w:val="0"/>
          <w:sz w:val="32"/>
          <w:szCs w:val="32"/>
        </w:rPr>
        <w:t>创新</w:t>
      </w:r>
      <w:r w:rsidR="002C3D75" w:rsidRPr="00157808">
        <w:rPr>
          <w:rFonts w:ascii="黑体" w:eastAsia="黑体" w:hAnsi="黑体" w:cs="AdobeHeitiStd-Regular" w:hint="eastAsia"/>
          <w:kern w:val="0"/>
          <w:sz w:val="32"/>
          <w:szCs w:val="32"/>
        </w:rPr>
        <w:t>物理</w:t>
      </w:r>
      <w:r w:rsidRPr="00157808">
        <w:rPr>
          <w:rFonts w:ascii="黑体" w:eastAsia="黑体" w:hAnsi="黑体" w:cs="AdobeHeitiStd-Regular" w:hint="eastAsia"/>
          <w:kern w:val="0"/>
          <w:sz w:val="32"/>
          <w:szCs w:val="32"/>
        </w:rPr>
        <w:t>实验教学 提升</w:t>
      </w:r>
      <w:r w:rsidR="002C3D75" w:rsidRPr="00157808">
        <w:rPr>
          <w:rFonts w:ascii="黑体" w:eastAsia="黑体" w:hAnsi="黑体" w:cs="AdobeHeitiStd-Regular" w:hint="eastAsia"/>
          <w:kern w:val="0"/>
          <w:sz w:val="32"/>
          <w:szCs w:val="32"/>
        </w:rPr>
        <w:t>学生</w:t>
      </w:r>
      <w:r w:rsidRPr="00157808">
        <w:rPr>
          <w:rFonts w:ascii="黑体" w:eastAsia="黑体" w:hAnsi="黑体" w:cs="AdobeHeitiStd-Regular" w:hint="eastAsia"/>
          <w:kern w:val="0"/>
          <w:sz w:val="32"/>
          <w:szCs w:val="32"/>
        </w:rPr>
        <w:t>核心素养</w:t>
      </w:r>
    </w:p>
    <w:p w:rsidR="00085511" w:rsidRDefault="00085511" w:rsidP="0069010C">
      <w:pPr>
        <w:autoSpaceDE w:val="0"/>
        <w:autoSpaceDN w:val="0"/>
        <w:adjustRightInd w:val="0"/>
        <w:spacing w:line="360" w:lineRule="auto"/>
        <w:ind w:firstLineChars="200" w:firstLine="480"/>
        <w:jc w:val="left"/>
        <w:rPr>
          <w:rFonts w:ascii="楷体" w:eastAsia="楷体" w:hAnsi="楷体" w:cs="AdobeHeitiStd-Regular"/>
          <w:kern w:val="0"/>
          <w:sz w:val="24"/>
          <w:szCs w:val="24"/>
        </w:rPr>
      </w:pPr>
    </w:p>
    <w:p w:rsidR="00511213" w:rsidRPr="0069010C" w:rsidRDefault="00511213" w:rsidP="00E137E5">
      <w:pPr>
        <w:autoSpaceDE w:val="0"/>
        <w:autoSpaceDN w:val="0"/>
        <w:adjustRightInd w:val="0"/>
        <w:spacing w:line="360" w:lineRule="auto"/>
        <w:ind w:firstLineChars="200" w:firstLine="480"/>
        <w:jc w:val="left"/>
        <w:rPr>
          <w:rFonts w:ascii="楷体" w:eastAsia="楷体" w:hAnsi="楷体" w:cs="AdobeHeitiStd-Regular"/>
          <w:kern w:val="0"/>
          <w:sz w:val="24"/>
          <w:szCs w:val="24"/>
        </w:rPr>
      </w:pPr>
      <w:r w:rsidRPr="0069010C">
        <w:rPr>
          <w:rFonts w:ascii="楷体" w:eastAsia="楷体" w:hAnsi="楷体" w:cs="AdobeHeitiStd-Regular" w:hint="eastAsia"/>
          <w:kern w:val="0"/>
          <w:sz w:val="24"/>
          <w:szCs w:val="24"/>
        </w:rPr>
        <w:t>摘要：核心素养是每一位最必要、最关键、最基础的素养，在物理实验教学中分析影响物理核心素养的因素，通过理论联系实际、强化实验意识、开展探究实验等方式来培养和提升学生的核心素养，夯实学生在初中阶段的物理基础。</w:t>
      </w:r>
    </w:p>
    <w:p w:rsidR="00511213" w:rsidRPr="0069010C" w:rsidRDefault="00511213" w:rsidP="00E137E5">
      <w:pPr>
        <w:autoSpaceDE w:val="0"/>
        <w:autoSpaceDN w:val="0"/>
        <w:adjustRightInd w:val="0"/>
        <w:spacing w:line="360" w:lineRule="auto"/>
        <w:ind w:firstLineChars="200" w:firstLine="480"/>
        <w:jc w:val="left"/>
        <w:rPr>
          <w:rFonts w:ascii="楷体" w:eastAsia="楷体" w:hAnsi="楷体" w:cs="AdobeHeitiStd-Regular"/>
          <w:kern w:val="0"/>
          <w:sz w:val="24"/>
          <w:szCs w:val="24"/>
        </w:rPr>
      </w:pPr>
      <w:r w:rsidRPr="0069010C">
        <w:rPr>
          <w:rFonts w:ascii="楷体" w:eastAsia="楷体" w:hAnsi="楷体" w:cs="AdobeHeitiStd-Regular" w:hint="eastAsia"/>
          <w:kern w:val="0"/>
          <w:sz w:val="24"/>
          <w:szCs w:val="24"/>
        </w:rPr>
        <w:t>关键字：实验 物理 核心素养</w:t>
      </w:r>
    </w:p>
    <w:p w:rsidR="00085511" w:rsidRDefault="00085511" w:rsidP="00E137E5">
      <w:pPr>
        <w:autoSpaceDE w:val="0"/>
        <w:autoSpaceDN w:val="0"/>
        <w:adjustRightInd w:val="0"/>
        <w:spacing w:line="360" w:lineRule="auto"/>
        <w:ind w:firstLineChars="200" w:firstLine="420"/>
        <w:jc w:val="left"/>
        <w:rPr>
          <w:rFonts w:asciiTheme="minorEastAsia" w:hAnsiTheme="minorEastAsia" w:cs="AdobeHeitiStd-Regular"/>
          <w:kern w:val="0"/>
          <w:szCs w:val="21"/>
        </w:rPr>
      </w:pPr>
    </w:p>
    <w:p w:rsidR="00612EC2" w:rsidRPr="005851FD" w:rsidRDefault="0028148E" w:rsidP="00E137E5">
      <w:pPr>
        <w:autoSpaceDE w:val="0"/>
        <w:autoSpaceDN w:val="0"/>
        <w:adjustRightInd w:val="0"/>
        <w:spacing w:line="360" w:lineRule="auto"/>
        <w:ind w:firstLineChars="200" w:firstLine="420"/>
        <w:jc w:val="left"/>
        <w:rPr>
          <w:rFonts w:asciiTheme="minorEastAsia" w:hAnsiTheme="minorEastAsia" w:cs="DLF-32769-1-1698200493+ZBTDYu-3"/>
          <w:kern w:val="0"/>
          <w:szCs w:val="21"/>
        </w:rPr>
      </w:pPr>
      <w:r w:rsidRPr="005851FD">
        <w:rPr>
          <w:rFonts w:asciiTheme="minorEastAsia" w:hAnsiTheme="minorEastAsia" w:cs="AdobeHeitiStd-Regular" w:hint="eastAsia"/>
          <w:kern w:val="0"/>
          <w:szCs w:val="21"/>
        </w:rPr>
        <w:t>在新一轮的教育改革中，</w:t>
      </w:r>
      <w:r w:rsidR="002051F4" w:rsidRPr="005851FD">
        <w:rPr>
          <w:rFonts w:asciiTheme="minorEastAsia" w:hAnsiTheme="minorEastAsia" w:cs="AdobeHeitiStd-Regular" w:hint="eastAsia"/>
          <w:kern w:val="0"/>
          <w:szCs w:val="21"/>
        </w:rPr>
        <w:t>提升</w:t>
      </w:r>
      <w:r w:rsidRPr="005851FD">
        <w:rPr>
          <w:rFonts w:asciiTheme="minorEastAsia" w:hAnsiTheme="minorEastAsia" w:cs="AdobeHeitiStd-Regular" w:hint="eastAsia"/>
          <w:kern w:val="0"/>
          <w:szCs w:val="21"/>
        </w:rPr>
        <w:t>学生</w:t>
      </w:r>
      <w:r w:rsidR="00D3187D" w:rsidRPr="005851FD">
        <w:rPr>
          <w:rFonts w:asciiTheme="minorEastAsia" w:hAnsiTheme="minorEastAsia" w:cs="AdobeHeitiStd-Regular" w:hint="eastAsia"/>
          <w:kern w:val="0"/>
          <w:szCs w:val="21"/>
        </w:rPr>
        <w:t>的</w:t>
      </w:r>
      <w:r w:rsidRPr="005851FD">
        <w:rPr>
          <w:rFonts w:asciiTheme="minorEastAsia" w:hAnsiTheme="minorEastAsia" w:cs="AdobeHeitiStd-Regular" w:hint="eastAsia"/>
          <w:kern w:val="0"/>
          <w:szCs w:val="21"/>
        </w:rPr>
        <w:t>核心素养</w:t>
      </w:r>
      <w:r w:rsidR="002051F4" w:rsidRPr="005851FD">
        <w:rPr>
          <w:rFonts w:asciiTheme="minorEastAsia" w:hAnsiTheme="minorEastAsia" w:cs="AdobeHeitiStd-Regular" w:hint="eastAsia"/>
          <w:kern w:val="0"/>
          <w:szCs w:val="21"/>
        </w:rPr>
        <w:t>成为了</w:t>
      </w:r>
      <w:r w:rsidRPr="005851FD">
        <w:rPr>
          <w:rFonts w:asciiTheme="minorEastAsia" w:hAnsiTheme="minorEastAsia" w:cs="AdobeHeitiStd-Regular" w:hint="eastAsia"/>
          <w:kern w:val="0"/>
          <w:szCs w:val="21"/>
        </w:rPr>
        <w:t>最大的亮点</w:t>
      </w:r>
      <w:r w:rsidR="002051F4" w:rsidRPr="005851FD">
        <w:rPr>
          <w:rFonts w:asciiTheme="minorEastAsia" w:hAnsiTheme="minorEastAsia" w:cs="AdobeHeitiStd-Regular" w:hint="eastAsia"/>
          <w:kern w:val="0"/>
          <w:szCs w:val="21"/>
        </w:rPr>
        <w:t>。</w:t>
      </w:r>
      <w:r w:rsidR="004179CC" w:rsidRPr="005851FD">
        <w:rPr>
          <w:rFonts w:asciiTheme="minorEastAsia" w:hAnsiTheme="minorEastAsia" w:cs="AdobeHeitiStd-Regular" w:hint="eastAsia"/>
          <w:kern w:val="0"/>
          <w:szCs w:val="21"/>
        </w:rPr>
        <w:t>核心素养是</w:t>
      </w:r>
      <w:r w:rsidR="002051F4" w:rsidRPr="005851FD">
        <w:rPr>
          <w:rFonts w:asciiTheme="minorEastAsia" w:hAnsiTheme="minorEastAsia" w:cs="AdobeHeitiStd-Regular" w:hint="eastAsia"/>
          <w:kern w:val="0"/>
          <w:szCs w:val="21"/>
        </w:rPr>
        <w:t>新课程改革中提倡的</w:t>
      </w:r>
      <w:r w:rsidR="006A5F38" w:rsidRPr="005851FD">
        <w:rPr>
          <w:rFonts w:asciiTheme="minorEastAsia" w:hAnsiTheme="minorEastAsia" w:cs="AdobeHeitiStd-Regular" w:hint="eastAsia"/>
          <w:kern w:val="0"/>
          <w:szCs w:val="21"/>
        </w:rPr>
        <w:t>“以人为本”、</w:t>
      </w:r>
      <w:r w:rsidR="002051F4" w:rsidRPr="005851FD">
        <w:rPr>
          <w:rFonts w:asciiTheme="minorEastAsia" w:hAnsiTheme="minorEastAsia" w:cs="AdobeHeitiStd-Regular" w:hint="eastAsia"/>
          <w:kern w:val="0"/>
          <w:szCs w:val="21"/>
        </w:rPr>
        <w:t>“发展为本”的本质所在，它</w:t>
      </w:r>
      <w:r w:rsidR="006A5F38" w:rsidRPr="005851FD">
        <w:rPr>
          <w:rFonts w:asciiTheme="minorEastAsia" w:hAnsiTheme="minorEastAsia" w:cs="AdobeHeitiStd-Regular" w:hint="eastAsia"/>
          <w:kern w:val="0"/>
          <w:szCs w:val="21"/>
        </w:rPr>
        <w:t>是</w:t>
      </w:r>
      <w:r w:rsidR="004179CC" w:rsidRPr="005851FD">
        <w:rPr>
          <w:rFonts w:asciiTheme="minorEastAsia" w:hAnsiTheme="minorEastAsia" w:cs="AdobeHeitiStd-Regular" w:hint="eastAsia"/>
          <w:kern w:val="0"/>
          <w:szCs w:val="21"/>
        </w:rPr>
        <w:t>每一位学生最必要、最关键、最基础的素养</w:t>
      </w:r>
      <w:r w:rsidR="002051F4" w:rsidRPr="005851FD">
        <w:rPr>
          <w:rFonts w:asciiTheme="minorEastAsia" w:hAnsiTheme="minorEastAsia" w:cs="AdobeHeitiStd-Regular" w:hint="eastAsia"/>
          <w:kern w:val="0"/>
          <w:szCs w:val="21"/>
        </w:rPr>
        <w:t>。</w:t>
      </w:r>
      <w:r w:rsidR="00AB18DD" w:rsidRPr="005851FD">
        <w:rPr>
          <w:rFonts w:asciiTheme="minorEastAsia" w:hAnsiTheme="minorEastAsia" w:cs="AdobeHeitiStd-Regular" w:hint="eastAsia"/>
          <w:kern w:val="0"/>
          <w:szCs w:val="21"/>
        </w:rPr>
        <w:t>作为一名物理教师</w:t>
      </w:r>
      <w:r w:rsidR="00AB18DD" w:rsidRPr="005851FD">
        <w:rPr>
          <w:rFonts w:asciiTheme="minorEastAsia" w:hAnsiTheme="minorEastAsia" w:cs="DLF-32769-1-1698200493+ZBTDYu-3" w:hint="eastAsia"/>
          <w:kern w:val="0"/>
          <w:szCs w:val="21"/>
        </w:rPr>
        <w:t>，</w:t>
      </w:r>
      <w:r w:rsidR="00AB18DD" w:rsidRPr="005851FD">
        <w:rPr>
          <w:rFonts w:asciiTheme="minorEastAsia" w:hAnsiTheme="minorEastAsia" w:cs="AdobeHeitiStd-Regular" w:hint="eastAsia"/>
          <w:kern w:val="0"/>
          <w:szCs w:val="21"/>
        </w:rPr>
        <w:t>必须提高对核心素养的重视程度</w:t>
      </w:r>
      <w:r w:rsidR="00AB18DD" w:rsidRPr="005851FD">
        <w:rPr>
          <w:rFonts w:asciiTheme="minorEastAsia" w:hAnsiTheme="minorEastAsia" w:cs="DLF-32769-1-1698200493+ZBTDYu-3" w:hint="eastAsia"/>
          <w:kern w:val="0"/>
          <w:szCs w:val="21"/>
        </w:rPr>
        <w:t>，</w:t>
      </w:r>
      <w:r w:rsidR="00AB18DD" w:rsidRPr="005851FD">
        <w:rPr>
          <w:rFonts w:asciiTheme="minorEastAsia" w:hAnsiTheme="minorEastAsia" w:cs="FZKTJW--GB1-0" w:hint="eastAsia"/>
          <w:kern w:val="0"/>
          <w:szCs w:val="21"/>
        </w:rPr>
        <w:t>在</w:t>
      </w:r>
      <w:r w:rsidR="007830BB" w:rsidRPr="005851FD">
        <w:rPr>
          <w:rFonts w:asciiTheme="minorEastAsia" w:hAnsiTheme="minorEastAsia" w:cs="FZKTJW--GB1-0" w:hint="eastAsia"/>
          <w:kern w:val="0"/>
          <w:szCs w:val="21"/>
        </w:rPr>
        <w:t>物理</w:t>
      </w:r>
      <w:r w:rsidR="00AB18DD" w:rsidRPr="005851FD">
        <w:rPr>
          <w:rFonts w:asciiTheme="minorEastAsia" w:hAnsiTheme="minorEastAsia" w:cs="FZKTJW--GB1-0" w:hint="eastAsia"/>
          <w:kern w:val="0"/>
          <w:szCs w:val="21"/>
        </w:rPr>
        <w:t>实验教学中</w:t>
      </w:r>
      <w:r w:rsidR="00AB18DD" w:rsidRPr="005851FD">
        <w:rPr>
          <w:rFonts w:asciiTheme="minorEastAsia" w:hAnsiTheme="minorEastAsia" w:cs="AdobeHeitiStd-Regular" w:hint="eastAsia"/>
          <w:kern w:val="0"/>
          <w:szCs w:val="21"/>
        </w:rPr>
        <w:t>培养和提升学生的物理学科</w:t>
      </w:r>
      <w:r w:rsidR="007830BB" w:rsidRPr="005851FD">
        <w:rPr>
          <w:rFonts w:asciiTheme="minorEastAsia" w:hAnsiTheme="minorEastAsia" w:cs="AdobeHeitiStd-Regular" w:hint="eastAsia"/>
          <w:kern w:val="0"/>
          <w:szCs w:val="21"/>
        </w:rPr>
        <w:t>的核心</w:t>
      </w:r>
      <w:r w:rsidR="00AB18DD" w:rsidRPr="005851FD">
        <w:rPr>
          <w:rFonts w:asciiTheme="minorEastAsia" w:hAnsiTheme="minorEastAsia" w:cs="AdobeHeitiStd-Regular" w:hint="eastAsia"/>
          <w:kern w:val="0"/>
          <w:szCs w:val="21"/>
        </w:rPr>
        <w:t>素养</w:t>
      </w:r>
      <w:r w:rsidR="00AB18DD" w:rsidRPr="005851FD">
        <w:rPr>
          <w:rFonts w:asciiTheme="minorEastAsia" w:hAnsiTheme="minorEastAsia" w:cs="DLF-32769-1-1698200493+ZBTDYu-3" w:hint="eastAsia"/>
          <w:kern w:val="0"/>
          <w:szCs w:val="21"/>
        </w:rPr>
        <w:t>，</w:t>
      </w:r>
      <w:r w:rsidR="00AB18DD" w:rsidRPr="005851FD">
        <w:rPr>
          <w:rFonts w:asciiTheme="minorEastAsia" w:hAnsiTheme="minorEastAsia" w:cs="AdobeHeitiStd-Regular" w:hint="eastAsia"/>
          <w:kern w:val="0"/>
          <w:szCs w:val="21"/>
        </w:rPr>
        <w:t>让学生能够将所学知识活学活用</w:t>
      </w:r>
      <w:r w:rsidR="00AB18DD" w:rsidRPr="005851FD">
        <w:rPr>
          <w:rFonts w:asciiTheme="minorEastAsia" w:hAnsiTheme="minorEastAsia" w:cs="DLF-32769-1-1698200493+ZBTDYu-3" w:hint="eastAsia"/>
          <w:kern w:val="0"/>
          <w:szCs w:val="21"/>
        </w:rPr>
        <w:t>，</w:t>
      </w:r>
      <w:r w:rsidR="00986141" w:rsidRPr="005851FD">
        <w:rPr>
          <w:rFonts w:asciiTheme="minorEastAsia" w:hAnsiTheme="minorEastAsia" w:cs="AdobeHeitiStd-Regular" w:hint="eastAsia"/>
          <w:kern w:val="0"/>
          <w:szCs w:val="21"/>
        </w:rPr>
        <w:t>夯实</w:t>
      </w:r>
      <w:r w:rsidR="00904A84" w:rsidRPr="005851FD">
        <w:rPr>
          <w:rFonts w:asciiTheme="minorEastAsia" w:hAnsiTheme="minorEastAsia" w:cs="AdobeHeitiStd-Regular" w:hint="eastAsia"/>
          <w:kern w:val="0"/>
          <w:szCs w:val="21"/>
        </w:rPr>
        <w:t>初中阶段的物理</w:t>
      </w:r>
      <w:r w:rsidR="00612EC2" w:rsidRPr="005851FD">
        <w:rPr>
          <w:rFonts w:asciiTheme="minorEastAsia" w:hAnsiTheme="minorEastAsia" w:cs="AdobeHeitiStd-Regular" w:hint="eastAsia"/>
          <w:kern w:val="0"/>
          <w:szCs w:val="21"/>
        </w:rPr>
        <w:t>基础</w:t>
      </w:r>
      <w:r w:rsidR="00612EC2" w:rsidRPr="005851FD">
        <w:rPr>
          <w:rFonts w:asciiTheme="minorEastAsia" w:hAnsiTheme="minorEastAsia" w:cs="DLF-32769-1-1698200493+ZBTDYu-3" w:hint="eastAsia"/>
          <w:kern w:val="0"/>
          <w:szCs w:val="21"/>
        </w:rPr>
        <w:t>。</w:t>
      </w:r>
    </w:p>
    <w:p w:rsidR="00C57033" w:rsidRPr="00697E37" w:rsidRDefault="00C57033" w:rsidP="00E137E5">
      <w:pPr>
        <w:autoSpaceDE w:val="0"/>
        <w:autoSpaceDN w:val="0"/>
        <w:adjustRightInd w:val="0"/>
        <w:spacing w:line="360" w:lineRule="auto"/>
        <w:ind w:firstLineChars="200" w:firstLine="560"/>
        <w:jc w:val="left"/>
        <w:rPr>
          <w:rFonts w:ascii="黑体" w:eastAsia="黑体" w:hAnsi="黑体" w:cs="DLF-3-8-198378616+ZBTDYu-327"/>
          <w:kern w:val="0"/>
          <w:sz w:val="28"/>
          <w:szCs w:val="28"/>
        </w:rPr>
      </w:pPr>
      <w:r w:rsidRPr="00697E37">
        <w:rPr>
          <w:rFonts w:ascii="黑体" w:eastAsia="黑体" w:hAnsi="黑体" w:cs="DLF-3-8-198378616+ZBTDYu-327" w:hint="eastAsia"/>
          <w:kern w:val="0"/>
          <w:sz w:val="28"/>
          <w:szCs w:val="28"/>
        </w:rPr>
        <w:t>一、</w:t>
      </w:r>
      <w:r w:rsidR="00D822A0" w:rsidRPr="00697E37">
        <w:rPr>
          <w:rFonts w:ascii="黑体" w:eastAsia="黑体" w:hAnsi="黑体" w:cs="DLF-3-8-198378616+ZBTDYu-327" w:hint="eastAsia"/>
          <w:kern w:val="0"/>
          <w:sz w:val="28"/>
          <w:szCs w:val="28"/>
        </w:rPr>
        <w:t>把握物理核心素养的影响因素</w:t>
      </w:r>
    </w:p>
    <w:p w:rsidR="00D822A0" w:rsidRPr="005851FD" w:rsidRDefault="00D822A0" w:rsidP="00E137E5">
      <w:pPr>
        <w:autoSpaceDE w:val="0"/>
        <w:autoSpaceDN w:val="0"/>
        <w:adjustRightInd w:val="0"/>
        <w:spacing w:line="360" w:lineRule="auto"/>
        <w:ind w:firstLineChars="200" w:firstLine="420"/>
        <w:jc w:val="left"/>
        <w:rPr>
          <w:rFonts w:asciiTheme="minorEastAsia" w:hAnsiTheme="minorEastAsia" w:cs="DLF-3-8-198378616+ZBTDYu-327"/>
          <w:kern w:val="0"/>
          <w:szCs w:val="21"/>
        </w:rPr>
      </w:pPr>
      <w:r w:rsidRPr="005851FD">
        <w:rPr>
          <w:rFonts w:asciiTheme="minorEastAsia" w:hAnsiTheme="minorEastAsia" w:cs="AdobeHeitiStd-Regular" w:hint="eastAsia"/>
          <w:kern w:val="0"/>
          <w:szCs w:val="21"/>
        </w:rPr>
        <w:t>物理是以各种实验观察为理论依据的一门学科</w:t>
      </w:r>
      <w:r w:rsidRPr="005851FD">
        <w:rPr>
          <w:rFonts w:asciiTheme="minorEastAsia" w:hAnsiTheme="minorEastAsia" w:cs="DLF-32769-1-1698200493+ZBTDYu-3" w:hint="eastAsia"/>
          <w:kern w:val="0"/>
          <w:szCs w:val="21"/>
        </w:rPr>
        <w:t>，</w:t>
      </w:r>
      <w:r w:rsidR="00F70806" w:rsidRPr="005851FD">
        <w:rPr>
          <w:rFonts w:asciiTheme="minorEastAsia" w:hAnsiTheme="minorEastAsia" w:cs="AdobeHeitiStd-Regular" w:hint="eastAsia"/>
          <w:kern w:val="0"/>
          <w:szCs w:val="21"/>
        </w:rPr>
        <w:t>它包括对</w:t>
      </w:r>
      <w:r w:rsidRPr="005851FD">
        <w:rPr>
          <w:rFonts w:asciiTheme="minorEastAsia" w:hAnsiTheme="minorEastAsia" w:cs="AdobeHeitiStd-Regular" w:hint="eastAsia"/>
          <w:kern w:val="0"/>
          <w:szCs w:val="21"/>
        </w:rPr>
        <w:t>科学知识的讲解和科学研究方法的学习</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还有</w:t>
      </w:r>
      <w:r w:rsidR="00F70806" w:rsidRPr="005851FD">
        <w:rPr>
          <w:rFonts w:asciiTheme="minorEastAsia" w:hAnsiTheme="minorEastAsia" w:cs="AdobeHeitiStd-Regular" w:hint="eastAsia"/>
          <w:kern w:val="0"/>
          <w:szCs w:val="21"/>
        </w:rPr>
        <w:t>对</w:t>
      </w:r>
      <w:r w:rsidRPr="005851FD">
        <w:rPr>
          <w:rFonts w:asciiTheme="minorEastAsia" w:hAnsiTheme="minorEastAsia" w:cs="AdobeHeitiStd-Regular" w:hint="eastAsia"/>
          <w:kern w:val="0"/>
          <w:szCs w:val="21"/>
        </w:rPr>
        <w:t>科学精神和科学应用的阐述</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今天</w:t>
      </w:r>
      <w:r w:rsidR="00357A5B" w:rsidRPr="005851FD">
        <w:rPr>
          <w:rFonts w:asciiTheme="minorEastAsia" w:hAnsiTheme="minorEastAsia" w:cs="AdobeHeitiStd-Regular" w:hint="eastAsia"/>
          <w:kern w:val="0"/>
          <w:szCs w:val="21"/>
        </w:rPr>
        <w:t>我们在课本</w:t>
      </w:r>
      <w:r w:rsidR="00C8754E" w:rsidRPr="005851FD">
        <w:rPr>
          <w:rFonts w:asciiTheme="minorEastAsia" w:hAnsiTheme="minorEastAsia" w:cs="AdobeHeitiStd-Regular" w:hint="eastAsia"/>
          <w:kern w:val="0"/>
          <w:szCs w:val="21"/>
        </w:rPr>
        <w:t>上</w:t>
      </w:r>
      <w:r w:rsidR="00357A5B" w:rsidRPr="005851FD">
        <w:rPr>
          <w:rFonts w:asciiTheme="minorEastAsia" w:hAnsiTheme="minorEastAsia" w:cs="AdobeHeitiStd-Regular" w:hint="eastAsia"/>
          <w:kern w:val="0"/>
          <w:szCs w:val="21"/>
        </w:rPr>
        <w:t>接触到的物理</w:t>
      </w:r>
      <w:r w:rsidRPr="005851FD">
        <w:rPr>
          <w:rFonts w:asciiTheme="minorEastAsia" w:hAnsiTheme="minorEastAsia" w:cs="AdobeHeitiStd-Regular" w:hint="eastAsia"/>
          <w:kern w:val="0"/>
          <w:szCs w:val="21"/>
        </w:rPr>
        <w:t>知识都是前人通过对各种物理现象进行</w:t>
      </w:r>
      <w:r w:rsidR="00357A5B" w:rsidRPr="005851FD">
        <w:rPr>
          <w:rFonts w:asciiTheme="minorEastAsia" w:hAnsiTheme="minorEastAsia" w:cs="AdobeHeitiStd-Regular" w:hint="eastAsia"/>
          <w:kern w:val="0"/>
          <w:szCs w:val="21"/>
        </w:rPr>
        <w:t>不断</w:t>
      </w:r>
      <w:r w:rsidR="007E0574" w:rsidRPr="005851FD">
        <w:rPr>
          <w:rFonts w:asciiTheme="minorEastAsia" w:hAnsiTheme="minorEastAsia" w:cs="AdobeHeitiStd-Regular" w:hint="eastAsia"/>
          <w:kern w:val="0"/>
          <w:szCs w:val="21"/>
        </w:rPr>
        <w:t>地</w:t>
      </w:r>
      <w:r w:rsidRPr="005851FD">
        <w:rPr>
          <w:rFonts w:asciiTheme="minorEastAsia" w:hAnsiTheme="minorEastAsia" w:cs="AdobeHeitiStd-Regular" w:hint="eastAsia"/>
          <w:kern w:val="0"/>
          <w:szCs w:val="21"/>
        </w:rPr>
        <w:t>深入探究</w:t>
      </w:r>
      <w:r w:rsidR="00357A5B"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分析其内在的联系</w:t>
      </w:r>
      <w:r w:rsidR="00357A5B"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把握这些事物的共同特征和规律所得到的</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因此</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学生在初中物理的学习中</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应当学会对各种物理现象背后所蕴含的规律进行深入</w:t>
      </w:r>
      <w:r w:rsidR="00EA2FE5" w:rsidRPr="005851FD">
        <w:rPr>
          <w:rFonts w:asciiTheme="minorEastAsia" w:hAnsiTheme="minorEastAsia" w:cs="AdobeHeitiStd-Regular" w:hint="eastAsia"/>
          <w:kern w:val="0"/>
          <w:szCs w:val="21"/>
        </w:rPr>
        <w:t>地</w:t>
      </w:r>
      <w:r w:rsidRPr="005851FD">
        <w:rPr>
          <w:rFonts w:asciiTheme="minorEastAsia" w:hAnsiTheme="minorEastAsia" w:cs="AdobeHeitiStd-Regular" w:hint="eastAsia"/>
          <w:kern w:val="0"/>
          <w:szCs w:val="21"/>
        </w:rPr>
        <w:t>挖掘</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并将事物的多样化和统一性进行理解和消化</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从而转化成自己的学科素养</w:t>
      </w:r>
      <w:r w:rsidRPr="005851FD">
        <w:rPr>
          <w:rFonts w:asciiTheme="minorEastAsia" w:hAnsiTheme="minorEastAsia" w:cs="DLF-32769-1-1698200493+ZBTDYu-3" w:hint="eastAsia"/>
          <w:kern w:val="0"/>
          <w:szCs w:val="21"/>
        </w:rPr>
        <w:t>。</w:t>
      </w:r>
      <w:r w:rsidR="00F703D3" w:rsidRPr="005851FD">
        <w:rPr>
          <w:rFonts w:asciiTheme="minorEastAsia" w:hAnsiTheme="minorEastAsia" w:cs="AdobeHeitiStd-Regular" w:hint="eastAsia"/>
          <w:kern w:val="0"/>
          <w:szCs w:val="21"/>
        </w:rPr>
        <w:t>在</w:t>
      </w:r>
      <w:r w:rsidR="00272483" w:rsidRPr="005851FD">
        <w:rPr>
          <w:rFonts w:asciiTheme="minorEastAsia" w:hAnsiTheme="minorEastAsia" w:cs="AdobeHeitiStd-Regular" w:hint="eastAsia"/>
          <w:kern w:val="0"/>
          <w:szCs w:val="21"/>
        </w:rPr>
        <w:t>学习时</w:t>
      </w:r>
      <w:r w:rsidR="00F703D3" w:rsidRPr="005851FD">
        <w:rPr>
          <w:rFonts w:asciiTheme="minorEastAsia" w:hAnsiTheme="minorEastAsia" w:cs="DLF-32769-1-1698200493+ZBTDYu-3" w:hint="eastAsia"/>
          <w:kern w:val="0"/>
          <w:szCs w:val="21"/>
        </w:rPr>
        <w:t>还要坚持</w:t>
      </w:r>
      <w:r w:rsidR="00272483" w:rsidRPr="005851FD">
        <w:rPr>
          <w:rFonts w:asciiTheme="minorEastAsia" w:hAnsiTheme="minorEastAsia" w:cs="AdobeHeitiStd-Regular" w:hint="eastAsia"/>
          <w:kern w:val="0"/>
          <w:szCs w:val="21"/>
        </w:rPr>
        <w:t>以实事求是和尊重事实的科学态度进行探究</w:t>
      </w:r>
      <w:r w:rsidR="00F703D3" w:rsidRPr="005851FD">
        <w:rPr>
          <w:rFonts w:asciiTheme="minorEastAsia" w:hAnsiTheme="minorEastAsia" w:cs="DLF-32769-1-1698200493+ZBTDYu-3" w:hint="eastAsia"/>
          <w:kern w:val="0"/>
          <w:szCs w:val="21"/>
        </w:rPr>
        <w:t>，</w:t>
      </w:r>
      <w:r w:rsidR="00272483" w:rsidRPr="005851FD">
        <w:rPr>
          <w:rFonts w:asciiTheme="minorEastAsia" w:hAnsiTheme="minorEastAsia" w:cs="AdobeHeitiStd-Regular" w:hint="eastAsia"/>
          <w:kern w:val="0"/>
          <w:szCs w:val="21"/>
        </w:rPr>
        <w:t>特别是在进行实验的过程中</w:t>
      </w:r>
      <w:r w:rsidR="00272483" w:rsidRPr="005851FD">
        <w:rPr>
          <w:rFonts w:asciiTheme="minorEastAsia" w:hAnsiTheme="minorEastAsia" w:cs="DLF-32769-1-1698200493+ZBTDYu-3" w:hint="eastAsia"/>
          <w:kern w:val="0"/>
          <w:szCs w:val="21"/>
        </w:rPr>
        <w:t>，</w:t>
      </w:r>
      <w:r w:rsidR="00272483" w:rsidRPr="005851FD">
        <w:rPr>
          <w:rFonts w:asciiTheme="minorEastAsia" w:hAnsiTheme="minorEastAsia" w:cs="AdobeHeitiStd-Regular" w:hint="eastAsia"/>
          <w:kern w:val="0"/>
          <w:szCs w:val="21"/>
        </w:rPr>
        <w:t>更</w:t>
      </w:r>
      <w:r w:rsidR="00EE397B" w:rsidRPr="005851FD">
        <w:rPr>
          <w:rFonts w:asciiTheme="minorEastAsia" w:hAnsiTheme="minorEastAsia" w:cs="AdobeHeitiStd-Regular" w:hint="eastAsia"/>
          <w:kern w:val="0"/>
          <w:szCs w:val="21"/>
        </w:rPr>
        <w:t>要</w:t>
      </w:r>
      <w:r w:rsidR="00272483" w:rsidRPr="005851FD">
        <w:rPr>
          <w:rFonts w:asciiTheme="minorEastAsia" w:hAnsiTheme="minorEastAsia" w:cs="AdobeHeitiStd-Regular" w:hint="eastAsia"/>
          <w:kern w:val="0"/>
          <w:szCs w:val="21"/>
        </w:rPr>
        <w:t>以求真的态度</w:t>
      </w:r>
      <w:r w:rsidR="00743EB5" w:rsidRPr="005851FD">
        <w:rPr>
          <w:rFonts w:asciiTheme="minorEastAsia" w:hAnsiTheme="minorEastAsia" w:cs="AdobeHeitiStd-Regular" w:hint="eastAsia"/>
          <w:kern w:val="0"/>
          <w:szCs w:val="21"/>
        </w:rPr>
        <w:t>、不畏困难的精神</w:t>
      </w:r>
      <w:r w:rsidR="00272483" w:rsidRPr="005851FD">
        <w:rPr>
          <w:rFonts w:asciiTheme="minorEastAsia" w:hAnsiTheme="minorEastAsia" w:cs="AdobeHeitiStd-Regular" w:hint="eastAsia"/>
          <w:kern w:val="0"/>
          <w:szCs w:val="21"/>
        </w:rPr>
        <w:t>来面对实验的每一个步骤和每一个数据</w:t>
      </w:r>
      <w:r w:rsidR="00C8754E" w:rsidRPr="005851FD">
        <w:rPr>
          <w:rFonts w:asciiTheme="minorEastAsia" w:hAnsiTheme="minorEastAsia" w:cs="DLF-32769-1-1698200493+ZBTDYu-3" w:hint="eastAsia"/>
          <w:kern w:val="0"/>
          <w:szCs w:val="21"/>
        </w:rPr>
        <w:t>。</w:t>
      </w:r>
      <w:r w:rsidR="00272483" w:rsidRPr="005851FD">
        <w:rPr>
          <w:rFonts w:asciiTheme="minorEastAsia" w:hAnsiTheme="minorEastAsia" w:cs="AdobeHeitiStd-Regular" w:hint="eastAsia"/>
          <w:kern w:val="0"/>
          <w:szCs w:val="21"/>
        </w:rPr>
        <w:t>只有以严肃认真的态度来对待物理的学习</w:t>
      </w:r>
      <w:r w:rsidR="00272483" w:rsidRPr="005851FD">
        <w:rPr>
          <w:rFonts w:asciiTheme="minorEastAsia" w:hAnsiTheme="minorEastAsia" w:cs="DLF-32769-1-1698200493+ZBTDYu-3" w:hint="eastAsia"/>
          <w:kern w:val="0"/>
          <w:szCs w:val="21"/>
        </w:rPr>
        <w:t>，</w:t>
      </w:r>
      <w:r w:rsidR="00272483" w:rsidRPr="005851FD">
        <w:rPr>
          <w:rFonts w:asciiTheme="minorEastAsia" w:hAnsiTheme="minorEastAsia" w:cs="AdobeHeitiStd-Regular" w:hint="eastAsia"/>
          <w:kern w:val="0"/>
          <w:szCs w:val="21"/>
        </w:rPr>
        <w:t>才</w:t>
      </w:r>
      <w:r w:rsidR="00C8754E" w:rsidRPr="005851FD">
        <w:rPr>
          <w:rFonts w:asciiTheme="minorEastAsia" w:hAnsiTheme="minorEastAsia" w:cs="AdobeHeitiStd-Regular" w:hint="eastAsia"/>
          <w:kern w:val="0"/>
          <w:szCs w:val="21"/>
        </w:rPr>
        <w:t>能真正</w:t>
      </w:r>
      <w:r w:rsidR="00EE1358" w:rsidRPr="005851FD">
        <w:rPr>
          <w:rFonts w:asciiTheme="minorEastAsia" w:hAnsiTheme="minorEastAsia" w:cs="AdobeHeitiStd-Regular" w:hint="eastAsia"/>
          <w:kern w:val="0"/>
          <w:szCs w:val="21"/>
        </w:rPr>
        <w:t>达到</w:t>
      </w:r>
      <w:r w:rsidR="00272483" w:rsidRPr="005851FD">
        <w:rPr>
          <w:rFonts w:asciiTheme="minorEastAsia" w:hAnsiTheme="minorEastAsia" w:cs="AdobeHeitiStd-Regular" w:hint="eastAsia"/>
          <w:kern w:val="0"/>
          <w:szCs w:val="21"/>
        </w:rPr>
        <w:t>培养物理</w:t>
      </w:r>
      <w:r w:rsidR="00925908" w:rsidRPr="005851FD">
        <w:rPr>
          <w:rFonts w:asciiTheme="minorEastAsia" w:hAnsiTheme="minorEastAsia" w:cs="AdobeHeitiStd-Regular" w:hint="eastAsia"/>
          <w:kern w:val="0"/>
          <w:szCs w:val="21"/>
        </w:rPr>
        <w:t>学科</w:t>
      </w:r>
      <w:r w:rsidR="00272483" w:rsidRPr="005851FD">
        <w:rPr>
          <w:rFonts w:asciiTheme="minorEastAsia" w:hAnsiTheme="minorEastAsia" w:cs="AdobeHeitiStd-Regular" w:hint="eastAsia"/>
          <w:kern w:val="0"/>
          <w:szCs w:val="21"/>
        </w:rPr>
        <w:t>的核心素养</w:t>
      </w:r>
      <w:r w:rsidR="00EE1358" w:rsidRPr="005851FD">
        <w:rPr>
          <w:rFonts w:asciiTheme="minorEastAsia" w:hAnsiTheme="minorEastAsia" w:cs="AdobeHeitiStd-Regular" w:hint="eastAsia"/>
          <w:kern w:val="0"/>
          <w:szCs w:val="21"/>
        </w:rPr>
        <w:t>的目的</w:t>
      </w:r>
      <w:r w:rsidR="00272483" w:rsidRPr="005851FD">
        <w:rPr>
          <w:rFonts w:asciiTheme="minorEastAsia" w:hAnsiTheme="minorEastAsia" w:cs="DLF-32769-1-1698200493+ZBTDYu-3" w:hint="eastAsia"/>
          <w:kern w:val="0"/>
          <w:szCs w:val="21"/>
        </w:rPr>
        <w:t>。</w:t>
      </w:r>
    </w:p>
    <w:p w:rsidR="00067207" w:rsidRPr="00697E37" w:rsidRDefault="003C3D9C" w:rsidP="00E137E5">
      <w:pPr>
        <w:autoSpaceDE w:val="0"/>
        <w:autoSpaceDN w:val="0"/>
        <w:adjustRightInd w:val="0"/>
        <w:spacing w:line="360" w:lineRule="auto"/>
        <w:ind w:firstLineChars="200" w:firstLine="560"/>
        <w:jc w:val="left"/>
        <w:rPr>
          <w:rFonts w:ascii="黑体" w:eastAsia="黑体" w:hAnsi="黑体" w:cs="FZHTK--GBK1-0"/>
          <w:kern w:val="0"/>
          <w:sz w:val="28"/>
          <w:szCs w:val="28"/>
        </w:rPr>
      </w:pPr>
      <w:r w:rsidRPr="00697E37">
        <w:rPr>
          <w:rFonts w:ascii="黑体" w:eastAsia="黑体" w:hAnsi="黑体" w:cs="E-FZ" w:hint="eastAsia"/>
          <w:kern w:val="0"/>
          <w:sz w:val="28"/>
          <w:szCs w:val="28"/>
        </w:rPr>
        <w:t>二</w:t>
      </w:r>
      <w:r w:rsidR="00067207" w:rsidRPr="00697E37">
        <w:rPr>
          <w:rFonts w:ascii="黑体" w:eastAsia="黑体" w:hAnsi="黑体" w:cs="E-FZ" w:hint="eastAsia"/>
          <w:kern w:val="0"/>
          <w:sz w:val="28"/>
          <w:szCs w:val="28"/>
        </w:rPr>
        <w:t>、</w:t>
      </w:r>
      <w:r w:rsidR="00067207" w:rsidRPr="00697E37">
        <w:rPr>
          <w:rFonts w:ascii="黑体" w:eastAsia="黑体" w:hAnsi="黑体" w:cs="FZHTK--GBK1-0" w:hint="eastAsia"/>
          <w:kern w:val="0"/>
          <w:sz w:val="28"/>
          <w:szCs w:val="28"/>
        </w:rPr>
        <w:t>理论联系实际</w:t>
      </w:r>
      <w:r w:rsidR="00067207" w:rsidRPr="00697E37">
        <w:rPr>
          <w:rFonts w:ascii="黑体" w:eastAsia="黑体" w:hAnsi="黑体" w:cs="E-FZ" w:hint="eastAsia"/>
          <w:kern w:val="0"/>
          <w:sz w:val="28"/>
          <w:szCs w:val="28"/>
        </w:rPr>
        <w:t>,</w:t>
      </w:r>
      <w:r w:rsidR="00B70168" w:rsidRPr="00697E37">
        <w:rPr>
          <w:rFonts w:ascii="黑体" w:eastAsia="黑体" w:hAnsi="黑体" w:cs="FZHTK--GBK1-0" w:hint="eastAsia"/>
          <w:kern w:val="0"/>
          <w:sz w:val="28"/>
          <w:szCs w:val="28"/>
        </w:rPr>
        <w:t>培养学生的科学素养和理性思维</w:t>
      </w:r>
    </w:p>
    <w:p w:rsidR="00067207" w:rsidRPr="005851FD" w:rsidRDefault="007B0E80" w:rsidP="00E137E5">
      <w:pPr>
        <w:autoSpaceDE w:val="0"/>
        <w:autoSpaceDN w:val="0"/>
        <w:adjustRightInd w:val="0"/>
        <w:spacing w:line="360" w:lineRule="auto"/>
        <w:ind w:firstLineChars="200" w:firstLine="420"/>
        <w:jc w:val="left"/>
        <w:rPr>
          <w:rFonts w:asciiTheme="minorEastAsia" w:hAnsiTheme="minorEastAsia" w:cs="E-BZ"/>
          <w:kern w:val="0"/>
          <w:szCs w:val="21"/>
        </w:rPr>
      </w:pPr>
      <w:r w:rsidRPr="005851FD">
        <w:rPr>
          <w:rFonts w:asciiTheme="minorEastAsia" w:hAnsiTheme="minorEastAsia" w:cs="E-BZ" w:hint="eastAsia"/>
          <w:kern w:val="0"/>
          <w:szCs w:val="21"/>
        </w:rPr>
        <w:t>知识来源于生活，也服务于生活。物理课程的教学目的</w:t>
      </w:r>
      <w:r w:rsidR="0040313A" w:rsidRPr="005851FD">
        <w:rPr>
          <w:rFonts w:asciiTheme="minorEastAsia" w:hAnsiTheme="minorEastAsia" w:cs="E-BZ" w:hint="eastAsia"/>
          <w:kern w:val="0"/>
          <w:szCs w:val="21"/>
        </w:rPr>
        <w:t>除了</w:t>
      </w:r>
      <w:r w:rsidRPr="005851FD">
        <w:rPr>
          <w:rFonts w:asciiTheme="minorEastAsia" w:hAnsiTheme="minorEastAsia" w:cs="E-BZ" w:hint="eastAsia"/>
          <w:kern w:val="0"/>
          <w:szCs w:val="21"/>
        </w:rPr>
        <w:t>引导学生了解和掌握相关的物理知识，</w:t>
      </w:r>
      <w:r w:rsidR="0040313A" w:rsidRPr="005851FD">
        <w:rPr>
          <w:rFonts w:asciiTheme="minorEastAsia" w:hAnsiTheme="minorEastAsia" w:cs="E-BZ" w:hint="eastAsia"/>
          <w:kern w:val="0"/>
          <w:szCs w:val="21"/>
        </w:rPr>
        <w:t>还</w:t>
      </w:r>
      <w:r w:rsidRPr="005851FD">
        <w:rPr>
          <w:rFonts w:asciiTheme="minorEastAsia" w:hAnsiTheme="minorEastAsia" w:cs="E-BZ" w:hint="eastAsia"/>
          <w:kern w:val="0"/>
          <w:szCs w:val="21"/>
        </w:rPr>
        <w:t>要引导学生利用学习到的知识和方法在实际生活中分析问题和解决问题。只有这样，才能将物理课程的价值和功能最大限度发挥出来。</w:t>
      </w:r>
      <w:r w:rsidR="00067207" w:rsidRPr="005851FD">
        <w:rPr>
          <w:rFonts w:asciiTheme="minorEastAsia" w:hAnsiTheme="minorEastAsia" w:cs="FZSSK--GBK1-0" w:hint="eastAsia"/>
          <w:kern w:val="0"/>
          <w:szCs w:val="21"/>
        </w:rPr>
        <w:t>在初中物理教学中</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教师</w:t>
      </w:r>
      <w:r w:rsidR="005E0723" w:rsidRPr="005851FD">
        <w:rPr>
          <w:rFonts w:asciiTheme="minorEastAsia" w:hAnsiTheme="minorEastAsia" w:cs="FZSSK--GBK1-0" w:hint="eastAsia"/>
          <w:kern w:val="0"/>
          <w:szCs w:val="21"/>
        </w:rPr>
        <w:t>可以</w:t>
      </w:r>
      <w:r w:rsidR="00067207" w:rsidRPr="005851FD">
        <w:rPr>
          <w:rFonts w:asciiTheme="minorEastAsia" w:hAnsiTheme="minorEastAsia" w:cs="FZSSK--GBK1-0" w:hint="eastAsia"/>
          <w:kern w:val="0"/>
          <w:szCs w:val="21"/>
        </w:rPr>
        <w:t>结合教学内容</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在学生</w:t>
      </w:r>
      <w:r w:rsidR="00D07326" w:rsidRPr="005851FD">
        <w:rPr>
          <w:rFonts w:asciiTheme="minorEastAsia" w:hAnsiTheme="minorEastAsia" w:cs="FZSSK--GBK1-0" w:hint="eastAsia"/>
          <w:kern w:val="0"/>
          <w:szCs w:val="21"/>
        </w:rPr>
        <w:t>周边</w:t>
      </w:r>
      <w:r w:rsidR="00067207" w:rsidRPr="005851FD">
        <w:rPr>
          <w:rFonts w:asciiTheme="minorEastAsia" w:hAnsiTheme="minorEastAsia" w:cs="FZSSK--GBK1-0" w:hint="eastAsia"/>
          <w:kern w:val="0"/>
          <w:szCs w:val="21"/>
        </w:rPr>
        <w:t>生活</w:t>
      </w:r>
      <w:r w:rsidR="00D07326" w:rsidRPr="005851FD">
        <w:rPr>
          <w:rFonts w:asciiTheme="minorEastAsia" w:hAnsiTheme="minorEastAsia" w:cs="FZSSK--GBK1-0" w:hint="eastAsia"/>
          <w:kern w:val="0"/>
          <w:szCs w:val="21"/>
        </w:rPr>
        <w:t>中</w:t>
      </w:r>
      <w:r w:rsidR="00067207" w:rsidRPr="005851FD">
        <w:rPr>
          <w:rFonts w:asciiTheme="minorEastAsia" w:hAnsiTheme="minorEastAsia" w:cs="FZSSK--GBK1-0" w:hint="eastAsia"/>
          <w:kern w:val="0"/>
          <w:szCs w:val="21"/>
        </w:rPr>
        <w:t>挖掘素材</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激发学生热爱科学</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热爱生活的情感</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引导学生运用物理知识去解释生活中的现象</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培养学生理论联系实际的能力</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提高学生运用所学知识解决实际问题的能力</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促使学生在运用知识的过程中了解物理知识的发现和推导过程</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加深学生对所学知识的理解</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从而培养学生的科学素质</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例如</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在讲</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热胀冷缩</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时</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教师可以举一个剥鸡蛋壳的例子</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在鸡蛋刚煮熟的时候</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很难将鸡蛋壳剥下来</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如果将热鸡蛋放到冷水里冷却</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就</w:t>
      </w:r>
      <w:r w:rsidR="000A18AE" w:rsidRPr="005851FD">
        <w:rPr>
          <w:rFonts w:asciiTheme="minorEastAsia" w:hAnsiTheme="minorEastAsia" w:cs="FZSSK--GBK1-0" w:hint="eastAsia"/>
          <w:kern w:val="0"/>
          <w:szCs w:val="21"/>
        </w:rPr>
        <w:t>很</w:t>
      </w:r>
      <w:r w:rsidR="00067207" w:rsidRPr="005851FD">
        <w:rPr>
          <w:rFonts w:asciiTheme="minorEastAsia" w:hAnsiTheme="minorEastAsia" w:cs="FZSSK--GBK1-0" w:hint="eastAsia"/>
          <w:kern w:val="0"/>
          <w:szCs w:val="21"/>
        </w:rPr>
        <w:t>容易将鸡蛋壳剥下来</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为什么出现这样的现象呢</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学生很快思考出来答案</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蛋壳和蛋</w:t>
      </w:r>
      <w:r w:rsidR="000A18AE" w:rsidRPr="005851FD">
        <w:rPr>
          <w:rFonts w:asciiTheme="minorEastAsia" w:hAnsiTheme="minorEastAsia" w:cs="FZSSK--GBK1-0" w:hint="eastAsia"/>
          <w:kern w:val="0"/>
          <w:szCs w:val="21"/>
        </w:rPr>
        <w:t>清</w:t>
      </w:r>
      <w:r w:rsidR="00067207" w:rsidRPr="005851FD">
        <w:rPr>
          <w:rFonts w:asciiTheme="minorEastAsia" w:hAnsiTheme="minorEastAsia" w:cs="FZSSK--GBK1-0" w:hint="eastAsia"/>
          <w:kern w:val="0"/>
          <w:szCs w:val="21"/>
        </w:rPr>
        <w:t>的热胀冷缩性质不同</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在受冷时</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蛋壳和蛋清的收缩比例不一致</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从而使两</w:t>
      </w:r>
      <w:r w:rsidR="00067207" w:rsidRPr="005851FD">
        <w:rPr>
          <w:rFonts w:asciiTheme="minorEastAsia" w:hAnsiTheme="minorEastAsia" w:cs="FZSSK--GBK1-0" w:hint="eastAsia"/>
          <w:kern w:val="0"/>
          <w:szCs w:val="21"/>
        </w:rPr>
        <w:lastRenderedPageBreak/>
        <w:t>者相互分离</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这样</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让学生利用物理知识去解释和解决生活中的问题</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不仅能使学生深入理解物理知识</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还能激发学生的探究欲望</w:t>
      </w:r>
      <w:r w:rsidR="00016A48" w:rsidRPr="005851FD">
        <w:rPr>
          <w:rFonts w:asciiTheme="minorEastAsia" w:hAnsiTheme="minorEastAsia" w:cs="E-BZ" w:hint="eastAsia"/>
          <w:kern w:val="0"/>
          <w:szCs w:val="21"/>
        </w:rPr>
        <w:t>。</w:t>
      </w:r>
      <w:r w:rsidR="000C36A9" w:rsidRPr="005851FD">
        <w:rPr>
          <w:rFonts w:asciiTheme="minorEastAsia" w:hAnsiTheme="minorEastAsia" w:cs="E-BZ" w:hint="eastAsia"/>
          <w:kern w:val="0"/>
          <w:szCs w:val="21"/>
        </w:rPr>
        <w:t>进一步引导学生发现在生活中有效利用</w:t>
      </w:r>
      <w:r w:rsidR="00067207" w:rsidRPr="005851FD">
        <w:rPr>
          <w:rFonts w:asciiTheme="minorEastAsia" w:hAnsiTheme="minorEastAsia" w:cs="FZSSK--GBK1-0" w:hint="eastAsia"/>
          <w:kern w:val="0"/>
          <w:szCs w:val="21"/>
        </w:rPr>
        <w:t>物体的热胀冷缩属性</w:t>
      </w:r>
      <w:r w:rsidR="000C36A9" w:rsidRPr="005851FD">
        <w:rPr>
          <w:rFonts w:asciiTheme="minorEastAsia" w:hAnsiTheme="minorEastAsia" w:cs="FZSSK--GBK1-0" w:hint="eastAsia"/>
          <w:kern w:val="0"/>
          <w:szCs w:val="21"/>
        </w:rPr>
        <w:t>的事件</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比如</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热胀冷缩属性比较一致的钢筋和水泥</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可以进行房屋</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桥梁的设计和建造</w:t>
      </w:r>
      <w:r w:rsidR="00016A48"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这样</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不论四季的温度如何变化</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也不能让钢筋和水泥之间进行分离</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保证了建筑的坚固和耐用性</w:t>
      </w:r>
      <w:r w:rsidR="00016A48" w:rsidRPr="005851FD">
        <w:rPr>
          <w:rFonts w:asciiTheme="minorEastAsia" w:hAnsiTheme="minorEastAsia" w:cs="E-BZ" w:hint="eastAsia"/>
          <w:kern w:val="0"/>
          <w:szCs w:val="21"/>
        </w:rPr>
        <w:t>。</w:t>
      </w:r>
      <w:r w:rsidR="000C36A9" w:rsidRPr="005851FD">
        <w:rPr>
          <w:rFonts w:asciiTheme="minorEastAsia" w:hAnsiTheme="minorEastAsia" w:cs="FZSSK--GBK1-0" w:hint="eastAsia"/>
          <w:kern w:val="0"/>
          <w:szCs w:val="21"/>
        </w:rPr>
        <w:t>还有仪表仪器也广泛的利用了</w:t>
      </w:r>
      <w:r w:rsidR="00067207" w:rsidRPr="005851FD">
        <w:rPr>
          <w:rFonts w:asciiTheme="minorEastAsia" w:hAnsiTheme="minorEastAsia" w:cs="FZSSK--GBK1-0" w:hint="eastAsia"/>
          <w:kern w:val="0"/>
          <w:szCs w:val="21"/>
        </w:rPr>
        <w:t>物体的热胀冷缩属性</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用于测量环境的温度</w:t>
      </w:r>
      <w:r w:rsidR="00067207" w:rsidRPr="005851FD">
        <w:rPr>
          <w:rFonts w:asciiTheme="minorEastAsia" w:hAnsiTheme="minorEastAsia" w:cs="E-BZ" w:hint="eastAsia"/>
          <w:kern w:val="0"/>
          <w:szCs w:val="21"/>
        </w:rPr>
        <w:t>,</w:t>
      </w:r>
      <w:r w:rsidR="00067207" w:rsidRPr="005851FD">
        <w:rPr>
          <w:rFonts w:asciiTheme="minorEastAsia" w:hAnsiTheme="minorEastAsia" w:cs="FZSSK--GBK1-0" w:hint="eastAsia"/>
          <w:kern w:val="0"/>
          <w:szCs w:val="21"/>
        </w:rPr>
        <w:t>保护设备在规定的温度内运转</w:t>
      </w:r>
      <w:r w:rsidR="00016A48" w:rsidRPr="005851FD">
        <w:rPr>
          <w:rFonts w:asciiTheme="minorEastAsia" w:hAnsiTheme="minorEastAsia" w:cs="E-BZ" w:hint="eastAsia"/>
          <w:kern w:val="0"/>
          <w:szCs w:val="21"/>
        </w:rPr>
        <w:t>。</w:t>
      </w:r>
    </w:p>
    <w:p w:rsidR="00F20A9C" w:rsidRPr="005851FD" w:rsidRDefault="00F20A9C" w:rsidP="00E137E5">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5851FD">
        <w:rPr>
          <w:rFonts w:asciiTheme="minorEastAsia" w:hAnsiTheme="minorEastAsia" w:cs="AdobeHeitiStd-Regular" w:hint="eastAsia"/>
          <w:kern w:val="0"/>
          <w:szCs w:val="21"/>
        </w:rPr>
        <w:t>物理学是研究自然界中万物运动变化发展的学科，</w:t>
      </w:r>
      <w:r w:rsidR="00880EE5" w:rsidRPr="005851FD">
        <w:rPr>
          <w:rFonts w:asciiTheme="minorEastAsia" w:hAnsiTheme="minorEastAsia" w:cs="AdobeHeitiStd-Regular" w:hint="eastAsia"/>
          <w:kern w:val="0"/>
          <w:szCs w:val="21"/>
        </w:rPr>
        <w:t>它</w:t>
      </w:r>
      <w:r w:rsidRPr="005851FD">
        <w:rPr>
          <w:rFonts w:asciiTheme="minorEastAsia" w:hAnsiTheme="minorEastAsia" w:cs="AdobeHeitiStd-Regular" w:hint="eastAsia"/>
          <w:kern w:val="0"/>
          <w:szCs w:val="21"/>
        </w:rPr>
        <w:t>许多科学都有着交叉，在一定程度上与数学、化学、哲学、逻辑学有着联系，我们也要发现无论是概念的建立还是规律的把握</w:t>
      </w:r>
      <w:r w:rsidR="00B70168" w:rsidRPr="005851FD">
        <w:rPr>
          <w:rFonts w:asciiTheme="minorEastAsia" w:hAnsiTheme="minorEastAsia" w:cs="AdobeHeitiStd-Regular" w:hint="eastAsia"/>
          <w:kern w:val="0"/>
          <w:szCs w:val="21"/>
        </w:rPr>
        <w:t>，</w:t>
      </w:r>
      <w:r w:rsidRPr="005851FD">
        <w:rPr>
          <w:rFonts w:asciiTheme="minorEastAsia" w:hAnsiTheme="minorEastAsia" w:cs="AdobeHeitiStd-Regular" w:hint="eastAsia"/>
          <w:kern w:val="0"/>
          <w:szCs w:val="21"/>
        </w:rPr>
        <w:t>都是与理性思维</w:t>
      </w:r>
      <w:r w:rsidR="008344A2" w:rsidRPr="005851FD">
        <w:rPr>
          <w:rFonts w:asciiTheme="minorEastAsia" w:hAnsiTheme="minorEastAsia" w:cs="AdobeHeitiStd-Regular" w:hint="eastAsia"/>
          <w:kern w:val="0"/>
          <w:szCs w:val="21"/>
        </w:rPr>
        <w:t>有</w:t>
      </w:r>
      <w:r w:rsidRPr="005851FD">
        <w:rPr>
          <w:rFonts w:asciiTheme="minorEastAsia" w:hAnsiTheme="minorEastAsia" w:cs="AdobeHeitiStd-Regular" w:hint="eastAsia"/>
          <w:kern w:val="0"/>
          <w:szCs w:val="21"/>
        </w:rPr>
        <w:t>着密切的联系</w:t>
      </w:r>
      <w:r w:rsidR="00880EE5" w:rsidRPr="005851FD">
        <w:rPr>
          <w:rFonts w:asciiTheme="minorEastAsia" w:hAnsiTheme="minorEastAsia" w:cs="AdobeHeitiStd-Regular" w:hint="eastAsia"/>
          <w:kern w:val="0"/>
          <w:szCs w:val="21"/>
        </w:rPr>
        <w:t>。而理性思维是初中物理课程核心素养的必备因子，</w:t>
      </w:r>
      <w:r w:rsidRPr="005851FD">
        <w:rPr>
          <w:rFonts w:asciiTheme="minorEastAsia" w:hAnsiTheme="minorEastAsia" w:cs="AdobeHeitiStd-Regular" w:hint="eastAsia"/>
          <w:kern w:val="0"/>
          <w:szCs w:val="21"/>
        </w:rPr>
        <w:t>因此我们在初中物理阶段就要对学生进行理性思维教育与开发。例如，牛顿第一定律、惯性定律教学过程中，教师可借助</w:t>
      </w:r>
      <w:r w:rsidR="00880EE5" w:rsidRPr="005851FD">
        <w:rPr>
          <w:rFonts w:asciiTheme="minorEastAsia" w:hAnsiTheme="minorEastAsia" w:cs="AdobeHeitiStd-Regular" w:hint="eastAsia"/>
          <w:kern w:val="0"/>
          <w:szCs w:val="21"/>
        </w:rPr>
        <w:t>触控一体机的多媒体设备</w:t>
      </w:r>
      <w:r w:rsidRPr="005851FD">
        <w:rPr>
          <w:rFonts w:asciiTheme="minorEastAsia" w:hAnsiTheme="minorEastAsia" w:cs="AdobeHeitiStd-Regular" w:hint="eastAsia"/>
          <w:kern w:val="0"/>
          <w:szCs w:val="21"/>
        </w:rPr>
        <w:t>播放交通事故现场视频，并罗列出各种问题：为什么车速</w:t>
      </w:r>
      <w:r w:rsidR="00880EE5" w:rsidRPr="005851FD">
        <w:rPr>
          <w:rFonts w:asciiTheme="minorEastAsia" w:hAnsiTheme="minorEastAsia" w:cs="AdobeHeitiStd-Regular" w:hint="eastAsia"/>
          <w:kern w:val="0"/>
          <w:szCs w:val="21"/>
        </w:rPr>
        <w:t>越</w:t>
      </w:r>
      <w:r w:rsidRPr="005851FD">
        <w:rPr>
          <w:rFonts w:asciiTheme="minorEastAsia" w:hAnsiTheme="minorEastAsia" w:cs="AdobeHeitiStd-Regular" w:hint="eastAsia"/>
          <w:kern w:val="0"/>
          <w:szCs w:val="21"/>
        </w:rPr>
        <w:t>快发生车祸的几率更大？为什么要限速限重汽车？高速公路</w:t>
      </w:r>
      <w:r w:rsidR="00880EE5" w:rsidRPr="005851FD">
        <w:rPr>
          <w:rFonts w:asciiTheme="minorEastAsia" w:hAnsiTheme="minorEastAsia" w:cs="AdobeHeitiStd-Regular" w:hint="eastAsia"/>
          <w:kern w:val="0"/>
          <w:szCs w:val="21"/>
        </w:rPr>
        <w:t>上为什么总是有提醒</w:t>
      </w:r>
      <w:r w:rsidRPr="005851FD">
        <w:rPr>
          <w:rFonts w:asciiTheme="minorEastAsia" w:hAnsiTheme="minorEastAsia" w:cs="AdobeHeitiStd-Regular" w:hint="eastAsia"/>
          <w:kern w:val="0"/>
          <w:szCs w:val="21"/>
        </w:rPr>
        <w:t>保持安全行驶距离</w:t>
      </w:r>
      <w:r w:rsidR="00880EE5" w:rsidRPr="005851FD">
        <w:rPr>
          <w:rFonts w:asciiTheme="minorEastAsia" w:hAnsiTheme="minorEastAsia" w:cs="AdobeHeitiStd-Regular" w:hint="eastAsia"/>
          <w:kern w:val="0"/>
          <w:szCs w:val="21"/>
        </w:rPr>
        <w:t>的提示牌</w:t>
      </w:r>
      <w:r w:rsidRPr="005851FD">
        <w:rPr>
          <w:rFonts w:asciiTheme="minorEastAsia" w:hAnsiTheme="minorEastAsia" w:cs="AdobeHeitiStd-Regular" w:hint="eastAsia"/>
          <w:kern w:val="0"/>
          <w:szCs w:val="21"/>
        </w:rPr>
        <w:t>？为什么坐车时应系好安全带？为什么不得酒</w:t>
      </w:r>
      <w:r w:rsidR="00880EE5" w:rsidRPr="005851FD">
        <w:rPr>
          <w:rFonts w:asciiTheme="minorEastAsia" w:hAnsiTheme="minorEastAsia" w:cs="AdobeHeitiStd-Regular" w:hint="eastAsia"/>
          <w:kern w:val="0"/>
          <w:szCs w:val="21"/>
        </w:rPr>
        <w:t>后</w:t>
      </w:r>
      <w:r w:rsidRPr="005851FD">
        <w:rPr>
          <w:rFonts w:asciiTheme="minorEastAsia" w:hAnsiTheme="minorEastAsia" w:cs="AdobeHeitiStd-Regular" w:hint="eastAsia"/>
          <w:kern w:val="0"/>
          <w:szCs w:val="21"/>
        </w:rPr>
        <w:t>驾车</w:t>
      </w:r>
      <w:r w:rsidR="00880EE5" w:rsidRPr="005851FD">
        <w:rPr>
          <w:rFonts w:asciiTheme="minorEastAsia" w:hAnsiTheme="minorEastAsia" w:cs="AdobeHeitiStd-Regular" w:hint="eastAsia"/>
          <w:kern w:val="0"/>
          <w:szCs w:val="21"/>
        </w:rPr>
        <w:t>，尤其是醉驾</w:t>
      </w:r>
      <w:r w:rsidRPr="005851FD">
        <w:rPr>
          <w:rFonts w:asciiTheme="minorEastAsia" w:hAnsiTheme="minorEastAsia" w:cs="AdobeHeitiStd-Regular" w:hint="eastAsia"/>
          <w:kern w:val="0"/>
          <w:szCs w:val="21"/>
        </w:rPr>
        <w:t>？怎样才算是一个文明的司机</w:t>
      </w:r>
      <w:r w:rsidR="00893DE4" w:rsidRPr="005851FD">
        <w:rPr>
          <w:rFonts w:asciiTheme="minorEastAsia" w:hAnsiTheme="minorEastAsia" w:cs="AdobeHeitiStd-Regular" w:hint="eastAsia"/>
          <w:kern w:val="0"/>
          <w:szCs w:val="21"/>
        </w:rPr>
        <w:t>？</w:t>
      </w:r>
      <w:r w:rsidRPr="005851FD">
        <w:rPr>
          <w:rFonts w:asciiTheme="minorEastAsia" w:hAnsiTheme="minorEastAsia" w:cs="AdobeHeitiStd-Regular" w:hint="eastAsia"/>
          <w:kern w:val="0"/>
          <w:szCs w:val="21"/>
        </w:rPr>
        <w:t>怎样在街道上行走？怎样避让、远离街道上的危险车辆？引导学生深刻体会到任何技术都是“一把双刃剑”，使得学生辩证地看待生活物理问题，学会理性思考问题。</w:t>
      </w:r>
    </w:p>
    <w:p w:rsidR="007B0E80" w:rsidRPr="00697E37" w:rsidRDefault="007B005D" w:rsidP="00E137E5">
      <w:pPr>
        <w:autoSpaceDE w:val="0"/>
        <w:autoSpaceDN w:val="0"/>
        <w:adjustRightInd w:val="0"/>
        <w:spacing w:line="360" w:lineRule="auto"/>
        <w:ind w:firstLineChars="200" w:firstLine="560"/>
        <w:jc w:val="left"/>
        <w:rPr>
          <w:rFonts w:ascii="黑体" w:eastAsia="黑体" w:hAnsi="黑体" w:cs="FZYDZHJW--GB1-0"/>
          <w:kern w:val="0"/>
          <w:sz w:val="28"/>
          <w:szCs w:val="28"/>
        </w:rPr>
      </w:pPr>
      <w:r w:rsidRPr="00697E37">
        <w:rPr>
          <w:rFonts w:ascii="黑体" w:eastAsia="黑体" w:hAnsi="黑体" w:cs="AdobeHeitiStd-Regular" w:hint="eastAsia"/>
          <w:kern w:val="0"/>
          <w:sz w:val="28"/>
          <w:szCs w:val="28"/>
        </w:rPr>
        <w:t>三</w:t>
      </w:r>
      <w:r w:rsidR="005D21D1" w:rsidRPr="00697E37">
        <w:rPr>
          <w:rFonts w:ascii="黑体" w:eastAsia="黑体" w:hAnsi="黑体" w:cs="AdobeHeitiStd-Regular" w:hint="eastAsia"/>
          <w:kern w:val="0"/>
          <w:sz w:val="28"/>
          <w:szCs w:val="28"/>
        </w:rPr>
        <w:t>、</w:t>
      </w:r>
      <w:r w:rsidR="00893DE4" w:rsidRPr="00697E37">
        <w:rPr>
          <w:rFonts w:ascii="黑体" w:eastAsia="黑体" w:hAnsi="黑体" w:cs="FZYDZHJW--GB1-0" w:hint="eastAsia"/>
          <w:kern w:val="0"/>
          <w:sz w:val="28"/>
          <w:szCs w:val="28"/>
        </w:rPr>
        <w:t>强化实验意识，</w:t>
      </w:r>
      <w:r w:rsidR="005D21D1" w:rsidRPr="00697E37">
        <w:rPr>
          <w:rFonts w:ascii="黑体" w:eastAsia="黑体" w:hAnsi="黑体" w:cs="AdobeHeitiStd-Regular" w:hint="eastAsia"/>
          <w:kern w:val="0"/>
          <w:sz w:val="28"/>
          <w:szCs w:val="28"/>
        </w:rPr>
        <w:t>开展探究实验，</w:t>
      </w:r>
      <w:r w:rsidR="00F20A9C" w:rsidRPr="00697E37">
        <w:rPr>
          <w:rFonts w:ascii="黑体" w:eastAsia="黑体" w:hAnsi="黑体" w:cs="FZYDZHJW--GB1-0" w:hint="eastAsia"/>
          <w:kern w:val="0"/>
          <w:sz w:val="28"/>
          <w:szCs w:val="28"/>
        </w:rPr>
        <w:t>培养学生的</w:t>
      </w:r>
      <w:r w:rsidR="007B0E80" w:rsidRPr="00697E37">
        <w:rPr>
          <w:rFonts w:ascii="黑体" w:eastAsia="黑体" w:hAnsi="黑体" w:cs="FZYDZHJW--GB1-0" w:hint="eastAsia"/>
          <w:kern w:val="0"/>
          <w:sz w:val="28"/>
          <w:szCs w:val="28"/>
        </w:rPr>
        <w:t>科学思维</w:t>
      </w:r>
    </w:p>
    <w:p w:rsidR="00893DE4" w:rsidRPr="005851FD" w:rsidRDefault="00893DE4" w:rsidP="00E137E5">
      <w:pPr>
        <w:autoSpaceDE w:val="0"/>
        <w:autoSpaceDN w:val="0"/>
        <w:adjustRightInd w:val="0"/>
        <w:spacing w:line="360" w:lineRule="auto"/>
        <w:ind w:firstLineChars="200" w:firstLine="420"/>
        <w:jc w:val="left"/>
        <w:rPr>
          <w:rFonts w:asciiTheme="minorEastAsia" w:hAnsiTheme="minorEastAsia" w:cs="宋体"/>
          <w:kern w:val="0"/>
          <w:szCs w:val="21"/>
        </w:rPr>
      </w:pPr>
      <w:r w:rsidRPr="005851FD">
        <w:rPr>
          <w:rFonts w:asciiTheme="minorEastAsia" w:hAnsiTheme="minorEastAsia" w:hint="eastAsia"/>
          <w:szCs w:val="21"/>
        </w:rPr>
        <w:t>在实验教学中，教师要</w:t>
      </w:r>
      <w:r w:rsidR="00985053" w:rsidRPr="005851FD">
        <w:rPr>
          <w:rFonts w:asciiTheme="minorEastAsia" w:hAnsiTheme="minorEastAsia" w:hint="eastAsia"/>
          <w:szCs w:val="21"/>
        </w:rPr>
        <w:t>学会换位思考，</w:t>
      </w:r>
      <w:r w:rsidRPr="005851FD">
        <w:rPr>
          <w:rFonts w:asciiTheme="minorEastAsia" w:hAnsiTheme="minorEastAsia" w:hint="eastAsia"/>
          <w:szCs w:val="21"/>
        </w:rPr>
        <w:t>从学生</w:t>
      </w:r>
      <w:r w:rsidR="00985053" w:rsidRPr="005851FD">
        <w:rPr>
          <w:rFonts w:asciiTheme="minorEastAsia" w:hAnsiTheme="minorEastAsia" w:hint="eastAsia"/>
          <w:szCs w:val="21"/>
        </w:rPr>
        <w:t>的</w:t>
      </w:r>
      <w:r w:rsidRPr="005851FD">
        <w:rPr>
          <w:rFonts w:asciiTheme="minorEastAsia" w:hAnsiTheme="minorEastAsia" w:hint="eastAsia"/>
          <w:szCs w:val="21"/>
        </w:rPr>
        <w:t>实际出发，在学生掌握基本的物理仪器操作使用、熟悉实验探究基本环节后，学会放手，</w:t>
      </w:r>
      <w:r w:rsidR="00B15C55" w:rsidRPr="005851FD">
        <w:rPr>
          <w:rFonts w:asciiTheme="minorEastAsia" w:hAnsiTheme="minorEastAsia" w:hint="eastAsia"/>
          <w:szCs w:val="21"/>
        </w:rPr>
        <w:t>让学生在明确实验目的、原理的基础上，自主选择器材、自主设计实验方案，自主操作完成实验，尤其</w:t>
      </w:r>
      <w:r w:rsidRPr="005851FD">
        <w:rPr>
          <w:rFonts w:asciiTheme="minorEastAsia" w:hAnsiTheme="minorEastAsia" w:hint="eastAsia"/>
          <w:szCs w:val="21"/>
        </w:rPr>
        <w:t>注重对实验方案设计、操作过程等启发、引导、点拨，</w:t>
      </w:r>
      <w:r w:rsidR="00B15C55" w:rsidRPr="005851FD">
        <w:rPr>
          <w:rFonts w:asciiTheme="minorEastAsia" w:hAnsiTheme="minorEastAsia" w:hint="eastAsia"/>
          <w:szCs w:val="21"/>
        </w:rPr>
        <w:t>让学生</w:t>
      </w:r>
      <w:r w:rsidRPr="005851FD">
        <w:rPr>
          <w:rFonts w:asciiTheme="minorEastAsia" w:hAnsiTheme="minorEastAsia" w:hint="eastAsia"/>
          <w:szCs w:val="21"/>
        </w:rPr>
        <w:t>经历想象、观察、分析、思维、概括、创新等一系列思维过程，经过分析论证，总结物理规律，得出实验结论。</w:t>
      </w:r>
      <w:r w:rsidR="007B0E80" w:rsidRPr="005851FD">
        <w:rPr>
          <w:rFonts w:asciiTheme="minorEastAsia" w:hAnsiTheme="minorEastAsia" w:cs="宋体" w:hint="eastAsia"/>
          <w:kern w:val="0"/>
          <w:szCs w:val="21"/>
        </w:rPr>
        <w:t>其中，有</w:t>
      </w:r>
      <w:r w:rsidRPr="005851FD">
        <w:rPr>
          <w:rFonts w:asciiTheme="minorEastAsia" w:hAnsiTheme="minorEastAsia" w:cs="宋体" w:hint="eastAsia"/>
          <w:kern w:val="0"/>
          <w:szCs w:val="21"/>
        </w:rPr>
        <w:t>几</w:t>
      </w:r>
      <w:r w:rsidR="007B0E80" w:rsidRPr="005851FD">
        <w:rPr>
          <w:rFonts w:asciiTheme="minorEastAsia" w:hAnsiTheme="minorEastAsia" w:cs="宋体" w:hint="eastAsia"/>
          <w:kern w:val="0"/>
          <w:szCs w:val="21"/>
        </w:rPr>
        <w:t>个关键</w:t>
      </w:r>
      <w:r w:rsidRPr="005851FD">
        <w:rPr>
          <w:rFonts w:asciiTheme="minorEastAsia" w:hAnsiTheme="minorEastAsia" w:cs="宋体" w:hint="eastAsia"/>
          <w:kern w:val="0"/>
          <w:szCs w:val="21"/>
        </w:rPr>
        <w:t>环节要格外</w:t>
      </w:r>
      <w:r w:rsidR="007B0E80" w:rsidRPr="005851FD">
        <w:rPr>
          <w:rFonts w:asciiTheme="minorEastAsia" w:hAnsiTheme="minorEastAsia" w:cs="宋体" w:hint="eastAsia"/>
          <w:kern w:val="0"/>
          <w:szCs w:val="21"/>
        </w:rPr>
        <w:t>重视。</w:t>
      </w:r>
      <w:r w:rsidRPr="005851FD">
        <w:rPr>
          <w:rFonts w:asciiTheme="minorEastAsia" w:hAnsiTheme="minorEastAsia" w:cs="宋体" w:hint="eastAsia"/>
          <w:kern w:val="0"/>
          <w:szCs w:val="21"/>
        </w:rPr>
        <w:t>一是</w:t>
      </w:r>
      <w:r w:rsidR="007B0E80" w:rsidRPr="005851FD">
        <w:rPr>
          <w:rFonts w:asciiTheme="minorEastAsia" w:hAnsiTheme="minorEastAsia" w:cs="宋体" w:hint="eastAsia"/>
          <w:kern w:val="0"/>
          <w:szCs w:val="21"/>
        </w:rPr>
        <w:t>指导学生对问题进行猜想。教师让学生在实验前猜测实验结果，帮助其在原本的认知基础上建构知识，这一过程可以锻炼学生质疑推理、抽象概括等方面的能力。</w:t>
      </w:r>
      <w:r w:rsidRPr="005851FD">
        <w:rPr>
          <w:rFonts w:asciiTheme="minorEastAsia" w:hAnsiTheme="minorEastAsia" w:cs="宋体" w:hint="eastAsia"/>
          <w:kern w:val="0"/>
          <w:szCs w:val="21"/>
        </w:rPr>
        <w:t>二是</w:t>
      </w:r>
      <w:r w:rsidR="007B0E80" w:rsidRPr="005851FD">
        <w:rPr>
          <w:rFonts w:asciiTheme="minorEastAsia" w:hAnsiTheme="minorEastAsia" w:cs="宋体" w:hint="eastAsia"/>
          <w:kern w:val="0"/>
          <w:szCs w:val="21"/>
        </w:rPr>
        <w:t>有目的性地引导学生进行实验设计。教师先通过表格让学生了解实验，并以提问的方式指导学生设计实验步骤，完成实验方案，由此锻炼学生思维的条理性和层次感，锻炼学生构建模型、运用科学方法解决问题等方面的能力。</w:t>
      </w:r>
      <w:r w:rsidRPr="005851FD">
        <w:rPr>
          <w:rFonts w:asciiTheme="minorEastAsia" w:hAnsiTheme="minorEastAsia" w:cs="宋体" w:hint="eastAsia"/>
          <w:kern w:val="0"/>
          <w:szCs w:val="21"/>
        </w:rPr>
        <w:t>三是</w:t>
      </w:r>
      <w:r w:rsidR="007B0E80" w:rsidRPr="005851FD">
        <w:rPr>
          <w:rFonts w:asciiTheme="minorEastAsia" w:hAnsiTheme="minorEastAsia" w:cs="宋体" w:hint="eastAsia"/>
          <w:kern w:val="0"/>
          <w:szCs w:val="21"/>
        </w:rPr>
        <w:t>指导学生进行收集、整理。学生从实验中获取事实材料后，要得出科学的结论，必须对实验材料进行分析、归纳、概括，这一思维加工过程需要教师以提问的方式进行层层递进式的引导。</w:t>
      </w:r>
    </w:p>
    <w:p w:rsidR="007B0E80" w:rsidRPr="005851FD" w:rsidRDefault="007B0E80" w:rsidP="00E137E5">
      <w:pPr>
        <w:autoSpaceDE w:val="0"/>
        <w:autoSpaceDN w:val="0"/>
        <w:adjustRightInd w:val="0"/>
        <w:spacing w:line="360" w:lineRule="auto"/>
        <w:ind w:firstLineChars="200" w:firstLine="420"/>
        <w:jc w:val="left"/>
        <w:rPr>
          <w:rFonts w:asciiTheme="minorEastAsia" w:hAnsiTheme="minorEastAsia" w:cs="宋体"/>
          <w:kern w:val="0"/>
          <w:szCs w:val="21"/>
        </w:rPr>
      </w:pPr>
      <w:r w:rsidRPr="005851FD">
        <w:rPr>
          <w:rFonts w:asciiTheme="minorEastAsia" w:hAnsiTheme="minorEastAsia" w:cs="宋体" w:hint="eastAsia"/>
          <w:kern w:val="0"/>
          <w:szCs w:val="21"/>
        </w:rPr>
        <w:t>以“平面镜成像的特点”这一节的实验教学为例，教师</w:t>
      </w:r>
      <w:r w:rsidR="0016538A" w:rsidRPr="005851FD">
        <w:rPr>
          <w:rFonts w:asciiTheme="minorEastAsia" w:hAnsiTheme="minorEastAsia" w:cs="宋体" w:hint="eastAsia"/>
          <w:kern w:val="0"/>
          <w:szCs w:val="21"/>
        </w:rPr>
        <w:t>首先</w:t>
      </w:r>
      <w:r w:rsidRPr="005851FD">
        <w:rPr>
          <w:rFonts w:asciiTheme="minorEastAsia" w:hAnsiTheme="minorEastAsia" w:cs="宋体" w:hint="eastAsia"/>
          <w:kern w:val="0"/>
          <w:szCs w:val="21"/>
        </w:rPr>
        <w:t>让学生</w:t>
      </w:r>
      <w:r w:rsidR="0016538A" w:rsidRPr="005851FD">
        <w:rPr>
          <w:rFonts w:asciiTheme="minorEastAsia" w:hAnsiTheme="minorEastAsia" w:cs="宋体" w:hint="eastAsia"/>
          <w:kern w:val="0"/>
          <w:szCs w:val="21"/>
        </w:rPr>
        <w:t>通过</w:t>
      </w:r>
      <w:r w:rsidRPr="005851FD">
        <w:rPr>
          <w:rFonts w:asciiTheme="minorEastAsia" w:hAnsiTheme="minorEastAsia" w:cs="宋体" w:hint="eastAsia"/>
          <w:kern w:val="0"/>
          <w:szCs w:val="21"/>
        </w:rPr>
        <w:t>观察平面镜提出问题和猜想。</w:t>
      </w:r>
      <w:r w:rsidR="00FB1CF5" w:rsidRPr="005851FD">
        <w:rPr>
          <w:rFonts w:asciiTheme="minorEastAsia" w:hAnsiTheme="minorEastAsia" w:cs="宋体" w:hint="eastAsia"/>
          <w:kern w:val="0"/>
          <w:szCs w:val="21"/>
        </w:rPr>
        <w:t>然后</w:t>
      </w:r>
      <w:r w:rsidRPr="005851FD">
        <w:rPr>
          <w:rFonts w:asciiTheme="minorEastAsia" w:hAnsiTheme="minorEastAsia" w:cs="宋体" w:hint="eastAsia"/>
          <w:kern w:val="0"/>
          <w:szCs w:val="21"/>
        </w:rPr>
        <w:t>通过提问</w:t>
      </w:r>
      <w:r w:rsidR="00FB1CF5" w:rsidRPr="005851FD">
        <w:rPr>
          <w:rFonts w:asciiTheme="minorEastAsia" w:hAnsiTheme="minorEastAsia" w:cs="宋体" w:hint="eastAsia"/>
          <w:kern w:val="0"/>
          <w:szCs w:val="21"/>
        </w:rPr>
        <w:t>来</w:t>
      </w:r>
      <w:r w:rsidRPr="005851FD">
        <w:rPr>
          <w:rFonts w:asciiTheme="minorEastAsia" w:hAnsiTheme="minorEastAsia" w:cs="宋体" w:hint="eastAsia"/>
          <w:kern w:val="0"/>
          <w:szCs w:val="21"/>
        </w:rPr>
        <w:t>了解学生不理解的问题，</w:t>
      </w:r>
      <w:r w:rsidR="00FB1CF5" w:rsidRPr="005851FD">
        <w:rPr>
          <w:rFonts w:asciiTheme="minorEastAsia" w:hAnsiTheme="minorEastAsia" w:cs="宋体" w:hint="eastAsia"/>
          <w:kern w:val="0"/>
          <w:szCs w:val="21"/>
        </w:rPr>
        <w:t>诸如</w:t>
      </w:r>
      <w:r w:rsidRPr="005851FD">
        <w:rPr>
          <w:rFonts w:asciiTheme="minorEastAsia" w:hAnsiTheme="minorEastAsia" w:cs="宋体" w:hint="eastAsia"/>
          <w:kern w:val="0"/>
          <w:szCs w:val="21"/>
        </w:rPr>
        <w:t>像的位置、大小跟物体的位置、大小有什么关系等问题。再让学生们猜想平面镜成像时，像到镜的距离和物体到镜的距离可能有什么关系？实验</w:t>
      </w:r>
      <w:r w:rsidRPr="005851FD">
        <w:rPr>
          <w:rFonts w:asciiTheme="minorEastAsia" w:hAnsiTheme="minorEastAsia" w:cs="宋体" w:hint="eastAsia"/>
          <w:kern w:val="0"/>
          <w:szCs w:val="21"/>
        </w:rPr>
        <w:lastRenderedPageBreak/>
        <w:t>前，教师强调实验要领，再指导学生设计完整的实验方案。在这一过程中，教师可以组织学生进行分组讨论，交流小组间的方案，教师修正存在的问题，并梳理学生的设计，最终选定最合理的探究方案，再以实验探究报告收集各小组学生的实验记录和数据，引导学生分析，得出像与物到镜面的距离相等</w:t>
      </w:r>
      <w:r w:rsidR="001A2DD3" w:rsidRPr="005851FD">
        <w:rPr>
          <w:rFonts w:asciiTheme="minorEastAsia" w:hAnsiTheme="minorEastAsia" w:cs="宋体" w:hint="eastAsia"/>
          <w:kern w:val="0"/>
          <w:szCs w:val="21"/>
        </w:rPr>
        <w:t>、</w:t>
      </w:r>
      <w:r w:rsidRPr="005851FD">
        <w:rPr>
          <w:rFonts w:asciiTheme="minorEastAsia" w:hAnsiTheme="minorEastAsia" w:cs="宋体" w:hint="eastAsia"/>
          <w:kern w:val="0"/>
          <w:szCs w:val="21"/>
        </w:rPr>
        <w:t>像与物大小相等的结论。</w:t>
      </w:r>
    </w:p>
    <w:p w:rsidR="005D21D1" w:rsidRPr="005851FD" w:rsidRDefault="000C3BE4" w:rsidP="00E137E5">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5851FD">
        <w:rPr>
          <w:rFonts w:asciiTheme="minorEastAsia" w:hAnsiTheme="minorEastAsia" w:cs="AdobeHeitiStd-Regular" w:hint="eastAsia"/>
          <w:kern w:val="0"/>
          <w:szCs w:val="21"/>
        </w:rPr>
        <w:t>利用实验来作为</w:t>
      </w:r>
      <w:r w:rsidR="00076FAB" w:rsidRPr="005851FD">
        <w:rPr>
          <w:rFonts w:asciiTheme="minorEastAsia" w:hAnsiTheme="minorEastAsia" w:cs="AdobeHeitiStd-Regular" w:hint="eastAsia"/>
          <w:kern w:val="0"/>
          <w:szCs w:val="21"/>
        </w:rPr>
        <w:t>物理</w:t>
      </w:r>
      <w:r w:rsidRPr="005851FD">
        <w:rPr>
          <w:rFonts w:asciiTheme="minorEastAsia" w:hAnsiTheme="minorEastAsia" w:cs="AdobeHeitiStd-Regular" w:hint="eastAsia"/>
          <w:kern w:val="0"/>
          <w:szCs w:val="21"/>
        </w:rPr>
        <w:t>课堂</w:t>
      </w:r>
      <w:r w:rsidR="005303E6" w:rsidRPr="005851FD">
        <w:rPr>
          <w:rFonts w:asciiTheme="minorEastAsia" w:hAnsiTheme="minorEastAsia" w:cs="AdobeHeitiStd-Regular" w:hint="eastAsia"/>
          <w:kern w:val="0"/>
          <w:szCs w:val="21"/>
        </w:rPr>
        <w:t>的</w:t>
      </w:r>
      <w:r w:rsidRPr="005851FD">
        <w:rPr>
          <w:rFonts w:asciiTheme="minorEastAsia" w:hAnsiTheme="minorEastAsia" w:cs="AdobeHeitiStd-Regular" w:hint="eastAsia"/>
          <w:kern w:val="0"/>
          <w:szCs w:val="21"/>
        </w:rPr>
        <w:t>导入</w:t>
      </w:r>
      <w:r w:rsidR="005303E6" w:rsidRPr="005851FD">
        <w:rPr>
          <w:rFonts w:asciiTheme="minorEastAsia" w:hAnsiTheme="minorEastAsia" w:cs="AdobeHeitiStd-Regular" w:hint="eastAsia"/>
          <w:kern w:val="0"/>
          <w:szCs w:val="21"/>
        </w:rPr>
        <w:t>环节</w:t>
      </w:r>
      <w:r w:rsidRPr="005851FD">
        <w:rPr>
          <w:rFonts w:asciiTheme="minorEastAsia" w:hAnsiTheme="minorEastAsia" w:cs="DLF-32769-1-1698200493+ZBTDYu-3" w:hint="eastAsia"/>
          <w:kern w:val="0"/>
          <w:szCs w:val="21"/>
        </w:rPr>
        <w:t>，</w:t>
      </w:r>
      <w:r w:rsidR="005303E6" w:rsidRPr="005851FD">
        <w:rPr>
          <w:rFonts w:asciiTheme="minorEastAsia" w:hAnsiTheme="minorEastAsia" w:cs="AdobeHeitiStd-Regular" w:hint="eastAsia"/>
          <w:kern w:val="0"/>
          <w:szCs w:val="21"/>
        </w:rPr>
        <w:t>一方面</w:t>
      </w:r>
      <w:r w:rsidRPr="005851FD">
        <w:rPr>
          <w:rFonts w:asciiTheme="minorEastAsia" w:hAnsiTheme="minorEastAsia" w:cs="AdobeHeitiStd-Regular" w:hint="eastAsia"/>
          <w:kern w:val="0"/>
          <w:szCs w:val="21"/>
        </w:rPr>
        <w:t>能够吸引学生的注意</w:t>
      </w:r>
      <w:r w:rsidRPr="005851FD">
        <w:rPr>
          <w:rFonts w:asciiTheme="minorEastAsia" w:hAnsiTheme="minorEastAsia" w:cs="DLF-32769-1-1698200493+ZBTDYu-3" w:hint="eastAsia"/>
          <w:kern w:val="0"/>
          <w:szCs w:val="21"/>
        </w:rPr>
        <w:t>、</w:t>
      </w:r>
      <w:r w:rsidRPr="005851FD">
        <w:rPr>
          <w:rFonts w:asciiTheme="minorEastAsia" w:hAnsiTheme="minorEastAsia" w:cs="AdobeHeitiStd-Regular" w:hint="eastAsia"/>
          <w:kern w:val="0"/>
          <w:szCs w:val="21"/>
        </w:rPr>
        <w:t>提高学生的学习热情</w:t>
      </w:r>
      <w:r w:rsidRPr="005851FD">
        <w:rPr>
          <w:rFonts w:asciiTheme="minorEastAsia" w:hAnsiTheme="minorEastAsia" w:cs="DLF-32769-1-1698200493+ZBTDYu-3" w:hint="eastAsia"/>
          <w:kern w:val="0"/>
          <w:szCs w:val="21"/>
        </w:rPr>
        <w:t>，</w:t>
      </w:r>
      <w:r w:rsidR="005303E6" w:rsidRPr="005851FD">
        <w:rPr>
          <w:rFonts w:asciiTheme="minorEastAsia" w:hAnsiTheme="minorEastAsia" w:cs="AdobeHeitiStd-Regular" w:hint="eastAsia"/>
          <w:kern w:val="0"/>
          <w:szCs w:val="21"/>
        </w:rPr>
        <w:t>另一方面</w:t>
      </w:r>
      <w:r w:rsidRPr="005851FD">
        <w:rPr>
          <w:rFonts w:asciiTheme="minorEastAsia" w:hAnsiTheme="minorEastAsia" w:cs="AdobeHeitiStd-Regular" w:hint="eastAsia"/>
          <w:kern w:val="0"/>
          <w:szCs w:val="21"/>
        </w:rPr>
        <w:t>能够让学生对所学知识提前有一个简单的认识</w:t>
      </w:r>
      <w:r w:rsidRPr="005851FD">
        <w:rPr>
          <w:rFonts w:asciiTheme="minorEastAsia" w:hAnsiTheme="minorEastAsia" w:cs="DLF-32769-1-1698200493+ZBTDYu-3" w:hint="eastAsia"/>
          <w:kern w:val="0"/>
          <w:szCs w:val="21"/>
        </w:rPr>
        <w:t>。</w:t>
      </w:r>
      <w:r w:rsidR="00D47F10" w:rsidRPr="005851FD">
        <w:rPr>
          <w:rFonts w:asciiTheme="minorEastAsia" w:hAnsiTheme="minorEastAsia" w:cs="AdobeHeitiStd-Regular" w:hint="eastAsia"/>
          <w:kern w:val="0"/>
          <w:szCs w:val="21"/>
        </w:rPr>
        <w:t>通过</w:t>
      </w:r>
      <w:r w:rsidR="009C3AF9" w:rsidRPr="005851FD">
        <w:rPr>
          <w:rFonts w:asciiTheme="minorEastAsia" w:hAnsiTheme="minorEastAsia" w:cs="AdobeHeitiStd-Regular" w:hint="eastAsia"/>
          <w:kern w:val="0"/>
          <w:szCs w:val="21"/>
        </w:rPr>
        <w:t>实验不仅可以帮助学生加深对课上所学知识的理解</w:t>
      </w:r>
      <w:r w:rsidR="009C3AF9" w:rsidRPr="005851FD">
        <w:rPr>
          <w:rFonts w:asciiTheme="minorEastAsia" w:hAnsiTheme="minorEastAsia" w:cs="DLF-32769-1-1698200493+ZBTDYu-3" w:hint="eastAsia"/>
          <w:kern w:val="0"/>
          <w:szCs w:val="21"/>
        </w:rPr>
        <w:t>，</w:t>
      </w:r>
      <w:r w:rsidR="009C3AF9" w:rsidRPr="005851FD">
        <w:rPr>
          <w:rFonts w:asciiTheme="minorEastAsia" w:hAnsiTheme="minorEastAsia" w:cs="AdobeHeitiStd-Regular" w:hint="eastAsia"/>
          <w:kern w:val="0"/>
          <w:szCs w:val="21"/>
        </w:rPr>
        <w:t>而且</w:t>
      </w:r>
      <w:r w:rsidR="00D47F10" w:rsidRPr="005851FD">
        <w:rPr>
          <w:rFonts w:asciiTheme="minorEastAsia" w:hAnsiTheme="minorEastAsia" w:cs="AdobeHeitiStd-Regular" w:hint="eastAsia"/>
          <w:kern w:val="0"/>
          <w:szCs w:val="21"/>
        </w:rPr>
        <w:t>在实验的过程中</w:t>
      </w:r>
      <w:r w:rsidR="009C3AF9" w:rsidRPr="005851FD">
        <w:rPr>
          <w:rFonts w:asciiTheme="minorEastAsia" w:hAnsiTheme="minorEastAsia" w:cs="AdobeHeitiStd-Regular" w:hint="eastAsia"/>
          <w:kern w:val="0"/>
          <w:szCs w:val="21"/>
        </w:rPr>
        <w:t>能够培养学生的探究能力和物理的学科素养</w:t>
      </w:r>
      <w:r w:rsidR="009C3AF9" w:rsidRPr="005851FD">
        <w:rPr>
          <w:rFonts w:asciiTheme="minorEastAsia" w:hAnsiTheme="minorEastAsia" w:cs="DLF-32769-1-1698200493+ZBTDYu-3" w:hint="eastAsia"/>
          <w:kern w:val="0"/>
          <w:szCs w:val="21"/>
        </w:rPr>
        <w:t>。</w:t>
      </w:r>
      <w:r w:rsidR="009C3AF9" w:rsidRPr="005851FD">
        <w:rPr>
          <w:rFonts w:asciiTheme="minorEastAsia" w:hAnsiTheme="minorEastAsia" w:cs="AdobeHeitiStd-Regular" w:hint="eastAsia"/>
          <w:kern w:val="0"/>
          <w:szCs w:val="21"/>
        </w:rPr>
        <w:t>在课堂教学的过程中</w:t>
      </w:r>
      <w:r w:rsidR="00546F2F" w:rsidRPr="005851FD">
        <w:rPr>
          <w:rFonts w:asciiTheme="minorEastAsia" w:hAnsiTheme="minorEastAsia" w:cs="AdobeHeitiStd-Regular" w:hint="eastAsia"/>
          <w:kern w:val="0"/>
          <w:szCs w:val="21"/>
        </w:rPr>
        <w:t>教师</w:t>
      </w:r>
      <w:r w:rsidR="009C3AF9" w:rsidRPr="005851FD">
        <w:rPr>
          <w:rFonts w:asciiTheme="minorEastAsia" w:hAnsiTheme="minorEastAsia" w:cs="AdobeHeitiStd-Regular" w:hint="eastAsia"/>
          <w:kern w:val="0"/>
          <w:szCs w:val="21"/>
        </w:rPr>
        <w:t>有意识地将实验和教学内容结合在一起</w:t>
      </w:r>
      <w:r w:rsidR="009C3AF9" w:rsidRPr="005851FD">
        <w:rPr>
          <w:rFonts w:asciiTheme="minorEastAsia" w:hAnsiTheme="minorEastAsia" w:cs="DLF-32769-1-1698200493+ZBTDYu-3" w:hint="eastAsia"/>
          <w:kern w:val="0"/>
          <w:szCs w:val="21"/>
        </w:rPr>
        <w:t>，</w:t>
      </w:r>
      <w:r w:rsidR="009C3AF9" w:rsidRPr="005851FD">
        <w:rPr>
          <w:rFonts w:asciiTheme="minorEastAsia" w:hAnsiTheme="minorEastAsia" w:cs="AdobeHeitiStd-Regular" w:hint="eastAsia"/>
          <w:kern w:val="0"/>
          <w:szCs w:val="21"/>
        </w:rPr>
        <w:t>通过更加高效的教学方式帮助学生理解</w:t>
      </w:r>
      <w:r w:rsidR="00775455" w:rsidRPr="005851FD">
        <w:rPr>
          <w:rFonts w:asciiTheme="minorEastAsia" w:hAnsiTheme="minorEastAsia" w:cs="AdobeHeitiStd-Regular" w:hint="eastAsia"/>
          <w:kern w:val="0"/>
          <w:szCs w:val="21"/>
        </w:rPr>
        <w:t>知识的同时</w:t>
      </w:r>
      <w:r w:rsidR="009C3AF9" w:rsidRPr="005851FD">
        <w:rPr>
          <w:rFonts w:asciiTheme="minorEastAsia" w:hAnsiTheme="minorEastAsia" w:cs="AdobeHeitiStd-Regular" w:hint="eastAsia"/>
          <w:kern w:val="0"/>
          <w:szCs w:val="21"/>
        </w:rPr>
        <w:t>提高</w:t>
      </w:r>
      <w:r w:rsidR="00775455" w:rsidRPr="005851FD">
        <w:rPr>
          <w:rFonts w:asciiTheme="minorEastAsia" w:hAnsiTheme="minorEastAsia" w:cs="AdobeHeitiStd-Regular" w:hint="eastAsia"/>
          <w:kern w:val="0"/>
          <w:szCs w:val="21"/>
        </w:rPr>
        <w:t>了学生的</w:t>
      </w:r>
      <w:r w:rsidR="009C3AF9" w:rsidRPr="005851FD">
        <w:rPr>
          <w:rFonts w:asciiTheme="minorEastAsia" w:hAnsiTheme="minorEastAsia" w:cs="AdobeHeitiStd-Regular" w:hint="eastAsia"/>
          <w:kern w:val="0"/>
          <w:szCs w:val="21"/>
        </w:rPr>
        <w:t>物理核心素养</w:t>
      </w:r>
      <w:r w:rsidR="009C3AF9" w:rsidRPr="005851FD">
        <w:rPr>
          <w:rFonts w:asciiTheme="minorEastAsia" w:hAnsiTheme="minorEastAsia" w:cs="DLF-32769-1-1698200493+ZBTDYu-3" w:hint="eastAsia"/>
          <w:kern w:val="0"/>
          <w:szCs w:val="21"/>
        </w:rPr>
        <w:t>。</w:t>
      </w:r>
      <w:r w:rsidR="00893DE4" w:rsidRPr="005851FD">
        <w:rPr>
          <w:rFonts w:asciiTheme="minorEastAsia" w:hAnsiTheme="minorEastAsia" w:cs="AdobeHeitiStd-Regular" w:hint="eastAsia"/>
          <w:kern w:val="0"/>
          <w:szCs w:val="21"/>
        </w:rPr>
        <w:t>在“</w:t>
      </w:r>
      <w:r w:rsidR="004D681E" w:rsidRPr="005851FD">
        <w:rPr>
          <w:rFonts w:asciiTheme="minorEastAsia" w:hAnsiTheme="minorEastAsia" w:cs="AdobeHeitiStd-Regular" w:hint="eastAsia"/>
          <w:kern w:val="0"/>
          <w:szCs w:val="21"/>
        </w:rPr>
        <w:t>探究凸透镜成像的规律</w:t>
      </w:r>
      <w:r w:rsidR="00893DE4" w:rsidRPr="005851FD">
        <w:rPr>
          <w:rFonts w:asciiTheme="minorEastAsia" w:hAnsiTheme="minorEastAsia" w:cs="AdobeHeitiStd-Regular" w:hint="eastAsia"/>
          <w:kern w:val="0"/>
          <w:szCs w:val="21"/>
        </w:rPr>
        <w:t>”这一知识点上</w:t>
      </w:r>
      <w:r w:rsidR="004D681E" w:rsidRPr="005851FD">
        <w:rPr>
          <w:rFonts w:asciiTheme="minorEastAsia" w:hAnsiTheme="minorEastAsia" w:cs="AdobeHeitiStd-Regular" w:hint="eastAsia"/>
          <w:kern w:val="0"/>
          <w:szCs w:val="21"/>
        </w:rPr>
        <w:t>，教师先要求学生自行操作实验：找一个圆柱形的玻璃瓶，里面装满水。把一支铅笔水平地放在水瓶的一侧，透过水瓶，可以看到那支笔。把笔由靠近水瓶的位置向远处慢慢地移动，透过水瓶你可以看到一个有趣的现象。描述看到的现象，并与凸透镜成像实验比较，有什么共同之处和不同之处?</w:t>
      </w:r>
    </w:p>
    <w:p w:rsidR="007B005D" w:rsidRPr="005851FD" w:rsidRDefault="00774669" w:rsidP="00E137E5">
      <w:pPr>
        <w:autoSpaceDE w:val="0"/>
        <w:autoSpaceDN w:val="0"/>
        <w:adjustRightInd w:val="0"/>
        <w:spacing w:line="360" w:lineRule="auto"/>
        <w:ind w:firstLineChars="200" w:firstLine="420"/>
        <w:jc w:val="left"/>
        <w:rPr>
          <w:rFonts w:asciiTheme="minorEastAsia" w:hAnsiTheme="minorEastAsia"/>
          <w:szCs w:val="21"/>
        </w:rPr>
      </w:pPr>
      <w:r w:rsidRPr="005851FD">
        <w:rPr>
          <w:rFonts w:asciiTheme="minorEastAsia" w:hAnsiTheme="minorEastAsia" w:hint="eastAsia"/>
          <w:szCs w:val="21"/>
        </w:rPr>
        <w:t>学生在实验中</w:t>
      </w:r>
      <w:r w:rsidR="007B005D" w:rsidRPr="005851FD">
        <w:rPr>
          <w:rFonts w:asciiTheme="minorEastAsia" w:hAnsiTheme="minorEastAsia" w:hint="eastAsia"/>
          <w:szCs w:val="21"/>
        </w:rPr>
        <w:t>享受实验操作过程</w:t>
      </w:r>
      <w:r w:rsidR="007C7E9A" w:rsidRPr="005851FD">
        <w:rPr>
          <w:rFonts w:asciiTheme="minorEastAsia" w:hAnsiTheme="minorEastAsia" w:hint="eastAsia"/>
          <w:szCs w:val="21"/>
        </w:rPr>
        <w:t>、</w:t>
      </w:r>
      <w:r w:rsidR="007B005D" w:rsidRPr="005851FD">
        <w:rPr>
          <w:rFonts w:asciiTheme="minorEastAsia" w:hAnsiTheme="minorEastAsia" w:hint="eastAsia"/>
          <w:szCs w:val="21"/>
        </w:rPr>
        <w:t>体验成功喜悦</w:t>
      </w:r>
      <w:r w:rsidRPr="005851FD">
        <w:rPr>
          <w:rFonts w:asciiTheme="minorEastAsia" w:hAnsiTheme="minorEastAsia" w:hint="eastAsia"/>
          <w:szCs w:val="21"/>
        </w:rPr>
        <w:t>的同时，</w:t>
      </w:r>
      <w:r w:rsidR="007B005D" w:rsidRPr="005851FD">
        <w:rPr>
          <w:rFonts w:asciiTheme="minorEastAsia" w:hAnsiTheme="minorEastAsia" w:hint="eastAsia"/>
          <w:szCs w:val="21"/>
        </w:rPr>
        <w:t>唤醒学生</w:t>
      </w:r>
      <w:r w:rsidRPr="005851FD">
        <w:rPr>
          <w:rFonts w:asciiTheme="minorEastAsia" w:hAnsiTheme="minorEastAsia" w:hint="eastAsia"/>
          <w:szCs w:val="21"/>
        </w:rPr>
        <w:t>了</w:t>
      </w:r>
      <w:r w:rsidR="007B005D" w:rsidRPr="005851FD">
        <w:rPr>
          <w:rFonts w:asciiTheme="minorEastAsia" w:hAnsiTheme="minorEastAsia" w:hint="eastAsia"/>
          <w:szCs w:val="21"/>
        </w:rPr>
        <w:t>自主探究的意识，</w:t>
      </w:r>
      <w:r w:rsidRPr="005851FD">
        <w:rPr>
          <w:rFonts w:asciiTheme="minorEastAsia" w:hAnsiTheme="minorEastAsia" w:hint="eastAsia"/>
          <w:szCs w:val="21"/>
        </w:rPr>
        <w:t>进而</w:t>
      </w:r>
      <w:r w:rsidR="007B005D" w:rsidRPr="005851FD">
        <w:rPr>
          <w:rFonts w:asciiTheme="minorEastAsia" w:hAnsiTheme="minorEastAsia" w:hint="eastAsia"/>
          <w:szCs w:val="21"/>
        </w:rPr>
        <w:t>培养</w:t>
      </w:r>
      <w:r w:rsidRPr="005851FD">
        <w:rPr>
          <w:rFonts w:asciiTheme="minorEastAsia" w:hAnsiTheme="minorEastAsia" w:hint="eastAsia"/>
          <w:szCs w:val="21"/>
        </w:rPr>
        <w:t>了</w:t>
      </w:r>
      <w:r w:rsidR="007B005D" w:rsidRPr="005851FD">
        <w:rPr>
          <w:rFonts w:asciiTheme="minorEastAsia" w:hAnsiTheme="minorEastAsia" w:hint="eastAsia"/>
          <w:szCs w:val="21"/>
        </w:rPr>
        <w:t>学生自主探究的能力。</w:t>
      </w:r>
    </w:p>
    <w:p w:rsidR="00E544D4" w:rsidRPr="009B7F6A" w:rsidRDefault="00DF57FB" w:rsidP="00E137E5">
      <w:pPr>
        <w:autoSpaceDE w:val="0"/>
        <w:autoSpaceDN w:val="0"/>
        <w:adjustRightInd w:val="0"/>
        <w:spacing w:line="360" w:lineRule="auto"/>
        <w:ind w:firstLineChars="200" w:firstLine="560"/>
        <w:jc w:val="left"/>
        <w:rPr>
          <w:rFonts w:ascii="黑体" w:eastAsia="黑体" w:hAnsi="黑体"/>
          <w:sz w:val="28"/>
          <w:szCs w:val="28"/>
        </w:rPr>
      </w:pPr>
      <w:r w:rsidRPr="009B7F6A">
        <w:rPr>
          <w:rFonts w:ascii="黑体" w:eastAsia="黑体" w:hAnsi="黑体" w:hint="eastAsia"/>
          <w:sz w:val="28"/>
          <w:szCs w:val="28"/>
        </w:rPr>
        <w:t>四、</w:t>
      </w:r>
      <w:r w:rsidR="00DC5C97" w:rsidRPr="009B7F6A">
        <w:rPr>
          <w:rFonts w:ascii="黑体" w:eastAsia="黑体" w:hAnsi="黑体" w:hint="eastAsia"/>
          <w:sz w:val="28"/>
          <w:szCs w:val="28"/>
        </w:rPr>
        <w:t>鼓励学生</w:t>
      </w:r>
      <w:r w:rsidR="009E7C1A" w:rsidRPr="009B7F6A">
        <w:rPr>
          <w:rFonts w:ascii="黑体" w:eastAsia="黑体" w:hAnsi="黑体" w:hint="eastAsia"/>
          <w:sz w:val="28"/>
          <w:szCs w:val="28"/>
        </w:rPr>
        <w:t>大胆</w:t>
      </w:r>
      <w:r w:rsidR="00DC5C97" w:rsidRPr="009B7F6A">
        <w:rPr>
          <w:rFonts w:ascii="黑体" w:eastAsia="黑体" w:hAnsi="黑体" w:hint="eastAsia"/>
          <w:sz w:val="28"/>
          <w:szCs w:val="28"/>
        </w:rPr>
        <w:t>质疑，</w:t>
      </w:r>
      <w:r w:rsidR="009E7C1A" w:rsidRPr="009B7F6A">
        <w:rPr>
          <w:rFonts w:ascii="黑体" w:eastAsia="黑体" w:hAnsi="黑体" w:hint="eastAsia"/>
          <w:sz w:val="28"/>
          <w:szCs w:val="28"/>
        </w:rPr>
        <w:t>培养科学精神</w:t>
      </w:r>
    </w:p>
    <w:p w:rsidR="006035CB" w:rsidRPr="005851FD" w:rsidRDefault="009E7C1A" w:rsidP="00E137E5">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5851FD">
        <w:rPr>
          <w:rFonts w:asciiTheme="minorEastAsia" w:hAnsiTheme="minorEastAsia" w:cs="AdobeHeitiStd-Regular" w:hint="eastAsia"/>
          <w:kern w:val="0"/>
          <w:szCs w:val="21"/>
        </w:rPr>
        <w:t>质疑是突破常规思维的前提条件，</w:t>
      </w:r>
      <w:r w:rsidR="006035CB" w:rsidRPr="005851FD">
        <w:rPr>
          <w:rFonts w:asciiTheme="minorEastAsia" w:hAnsiTheme="minorEastAsia" w:cs="AdobeHeitiStd-Regular" w:hint="eastAsia"/>
          <w:kern w:val="0"/>
          <w:szCs w:val="21"/>
        </w:rPr>
        <w:t>在物理教学中有许多的物理情景对于学生来说用想象是难以弥补的，因此在教学实践中，教师要鼓励学生积极思考、主动质疑。让学生的主体性从无疑到有疑的过程得到充分的发挥，点燃课堂的学习激情。例如我们在物体的沉浮学习中，教师可以在课堂一开始利用</w:t>
      </w:r>
      <w:r w:rsidR="00506D5F" w:rsidRPr="005851FD">
        <w:rPr>
          <w:rFonts w:asciiTheme="minorEastAsia" w:hAnsiTheme="minorEastAsia" w:cs="AdobeHeitiStd-Regular" w:hint="eastAsia"/>
          <w:kern w:val="0"/>
          <w:szCs w:val="21"/>
        </w:rPr>
        <w:t>气球、</w:t>
      </w:r>
      <w:r w:rsidR="006035CB" w:rsidRPr="005851FD">
        <w:rPr>
          <w:rFonts w:asciiTheme="minorEastAsia" w:hAnsiTheme="minorEastAsia" w:cs="AdobeHeitiStd-Regular" w:hint="eastAsia"/>
          <w:kern w:val="0"/>
          <w:szCs w:val="21"/>
        </w:rPr>
        <w:t>饮料瓶、</w:t>
      </w:r>
      <w:r w:rsidR="00506D5F" w:rsidRPr="005851FD">
        <w:rPr>
          <w:rFonts w:asciiTheme="minorEastAsia" w:hAnsiTheme="minorEastAsia" w:cs="AdobeHeitiStd-Regular" w:hint="eastAsia"/>
          <w:kern w:val="0"/>
          <w:szCs w:val="21"/>
        </w:rPr>
        <w:t>棉线、</w:t>
      </w:r>
      <w:r w:rsidR="006035CB" w:rsidRPr="005851FD">
        <w:rPr>
          <w:rFonts w:asciiTheme="minorEastAsia" w:hAnsiTheme="minorEastAsia" w:cs="AdobeHeitiStd-Regular" w:hint="eastAsia"/>
          <w:kern w:val="0"/>
          <w:szCs w:val="21"/>
        </w:rPr>
        <w:t>铁块等物品制作一个沉浮实验的演示工具。学生产生了疑问教师可以当堂课程就进行实验。教师用手拿住瓶身，用左右按压气球，气球上浮，然后教师把小铁块放入水中，让学生猜想，小铁块是上升还是下沉呢？</w:t>
      </w:r>
      <w:r w:rsidR="00277673" w:rsidRPr="005851FD">
        <w:rPr>
          <w:rFonts w:asciiTheme="minorEastAsia" w:hAnsiTheme="minorEastAsia" w:cs="AdobeHeitiStd-Regular" w:hint="eastAsia"/>
          <w:kern w:val="0"/>
          <w:szCs w:val="21"/>
        </w:rPr>
        <w:t>此刻</w:t>
      </w:r>
      <w:r w:rsidR="006035CB" w:rsidRPr="005851FD">
        <w:rPr>
          <w:rFonts w:asciiTheme="minorEastAsia" w:hAnsiTheme="minorEastAsia" w:cs="AdobeHeitiStd-Regular" w:hint="eastAsia"/>
          <w:kern w:val="0"/>
          <w:szCs w:val="21"/>
        </w:rPr>
        <w:t>学生注意力相当集中，</w:t>
      </w:r>
      <w:r w:rsidR="00277673" w:rsidRPr="005851FD">
        <w:rPr>
          <w:rFonts w:asciiTheme="minorEastAsia" w:hAnsiTheme="minorEastAsia" w:cs="AdobeHeitiStd-Regular" w:hint="eastAsia"/>
          <w:kern w:val="0"/>
          <w:szCs w:val="21"/>
        </w:rPr>
        <w:t>急迫地</w:t>
      </w:r>
      <w:r w:rsidR="006035CB" w:rsidRPr="005851FD">
        <w:rPr>
          <w:rFonts w:asciiTheme="minorEastAsia" w:hAnsiTheme="minorEastAsia" w:cs="AdobeHeitiStd-Regular" w:hint="eastAsia"/>
          <w:kern w:val="0"/>
          <w:szCs w:val="21"/>
        </w:rPr>
        <w:t>想知道教师在做什么</w:t>
      </w:r>
      <w:r w:rsidR="00277673" w:rsidRPr="005851FD">
        <w:rPr>
          <w:rFonts w:asciiTheme="minorEastAsia" w:hAnsiTheme="minorEastAsia" w:cs="AdobeHeitiStd-Regular" w:hint="eastAsia"/>
          <w:kern w:val="0"/>
          <w:szCs w:val="21"/>
        </w:rPr>
        <w:t>。</w:t>
      </w:r>
      <w:r w:rsidR="006035CB" w:rsidRPr="005851FD">
        <w:rPr>
          <w:rFonts w:asciiTheme="minorEastAsia" w:hAnsiTheme="minorEastAsia" w:cs="AdobeHeitiStd-Regular" w:hint="eastAsia"/>
          <w:kern w:val="0"/>
          <w:szCs w:val="21"/>
        </w:rPr>
        <w:t>教师</w:t>
      </w:r>
      <w:r w:rsidR="005B0081" w:rsidRPr="005851FD">
        <w:rPr>
          <w:rFonts w:asciiTheme="minorEastAsia" w:hAnsiTheme="minorEastAsia" w:cs="AdobeHeitiStd-Regular" w:hint="eastAsia"/>
          <w:kern w:val="0"/>
          <w:szCs w:val="21"/>
        </w:rPr>
        <w:t>此时</w:t>
      </w:r>
      <w:r w:rsidR="006035CB" w:rsidRPr="005851FD">
        <w:rPr>
          <w:rFonts w:asciiTheme="minorEastAsia" w:hAnsiTheme="minorEastAsia" w:cs="AdobeHeitiStd-Regular" w:hint="eastAsia"/>
          <w:kern w:val="0"/>
          <w:szCs w:val="21"/>
        </w:rPr>
        <w:t>及时的导入新课，</w:t>
      </w:r>
      <w:r w:rsidR="005B0081" w:rsidRPr="005851FD">
        <w:rPr>
          <w:rFonts w:asciiTheme="minorEastAsia" w:hAnsiTheme="minorEastAsia" w:cs="AdobeHeitiStd-Regular" w:hint="eastAsia"/>
          <w:kern w:val="0"/>
          <w:szCs w:val="21"/>
        </w:rPr>
        <w:t>会</w:t>
      </w:r>
      <w:r w:rsidR="006035CB" w:rsidRPr="005851FD">
        <w:rPr>
          <w:rFonts w:asciiTheme="minorEastAsia" w:hAnsiTheme="minorEastAsia" w:cs="AdobeHeitiStd-Regular" w:hint="eastAsia"/>
          <w:kern w:val="0"/>
          <w:szCs w:val="21"/>
        </w:rPr>
        <w:t>起到了非常好的</w:t>
      </w:r>
      <w:r w:rsidR="005B0081" w:rsidRPr="005851FD">
        <w:rPr>
          <w:rFonts w:asciiTheme="minorEastAsia" w:hAnsiTheme="minorEastAsia" w:cs="AdobeHeitiStd-Regular" w:hint="eastAsia"/>
          <w:kern w:val="0"/>
          <w:szCs w:val="21"/>
        </w:rPr>
        <w:t>课堂</w:t>
      </w:r>
      <w:r w:rsidR="006035CB" w:rsidRPr="005851FD">
        <w:rPr>
          <w:rFonts w:asciiTheme="minorEastAsia" w:hAnsiTheme="minorEastAsia" w:cs="AdobeHeitiStd-Regular" w:hint="eastAsia"/>
          <w:kern w:val="0"/>
          <w:szCs w:val="21"/>
        </w:rPr>
        <w:t>效果。</w:t>
      </w:r>
    </w:p>
    <w:p w:rsidR="0025342F" w:rsidRPr="005851FD" w:rsidRDefault="0025342F" w:rsidP="00E137E5">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5851FD">
        <w:rPr>
          <w:rFonts w:asciiTheme="minorEastAsia" w:hAnsiTheme="minorEastAsia" w:cs="AdobeHeitiStd-Regular" w:hint="eastAsia"/>
          <w:kern w:val="0"/>
          <w:szCs w:val="21"/>
        </w:rPr>
        <w:t>同一个问题可以有很多种解决办法，让学生尝试多种设计方案进行问题解决，让学生自己对方案进行优胜劣汰，取长补短，培养学生创新能力。例如，在对欧姆定律进行讲解时，学生对于课本知识感到难以理解，教师可以针对性的进行实验探究。在实验之初，先鼓励学生进行大胆质疑，对前人的结论提出质疑，并提出自己的假设，然后让学生动手进行实验，教师针对学生在实验中产生的困惑结合教材进行分析。学生在通过实验课程明白了</w:t>
      </w:r>
      <w:r w:rsidR="00B622CA" w:rsidRPr="005851FD">
        <w:rPr>
          <w:rFonts w:asciiTheme="minorEastAsia" w:hAnsiTheme="minorEastAsia" w:cs="AdobeHeitiStd-Regular" w:hint="eastAsia"/>
          <w:kern w:val="0"/>
          <w:szCs w:val="21"/>
        </w:rPr>
        <w:t>人类必须尊重客观规律。学生也在此过程中形成了敢于质疑的科学精神和品质。</w:t>
      </w:r>
    </w:p>
    <w:p w:rsidR="006035CB" w:rsidRPr="009B7F6A" w:rsidRDefault="007C7E9A" w:rsidP="00E137E5">
      <w:pPr>
        <w:autoSpaceDE w:val="0"/>
        <w:autoSpaceDN w:val="0"/>
        <w:adjustRightInd w:val="0"/>
        <w:spacing w:line="360" w:lineRule="auto"/>
        <w:ind w:firstLineChars="200" w:firstLine="560"/>
        <w:jc w:val="left"/>
        <w:rPr>
          <w:rFonts w:ascii="黑体" w:eastAsia="黑体" w:hAnsi="黑体" w:cs="AdobeHeitiStd-Regular"/>
          <w:kern w:val="0"/>
          <w:sz w:val="28"/>
          <w:szCs w:val="28"/>
        </w:rPr>
      </w:pPr>
      <w:r w:rsidRPr="009B7F6A">
        <w:rPr>
          <w:rFonts w:ascii="黑体" w:eastAsia="黑体" w:hAnsi="黑体" w:cs="AdobeHeitiStd-Regular" w:hint="eastAsia"/>
          <w:kern w:val="0"/>
          <w:sz w:val="28"/>
          <w:szCs w:val="28"/>
        </w:rPr>
        <w:t>五、</w:t>
      </w:r>
      <w:r w:rsidR="00257F57" w:rsidRPr="009B7F6A">
        <w:rPr>
          <w:rFonts w:ascii="黑体" w:eastAsia="黑体" w:hAnsi="黑体" w:cs="AdobeHeitiStd-Regular" w:hint="eastAsia"/>
          <w:kern w:val="0"/>
          <w:sz w:val="28"/>
          <w:szCs w:val="28"/>
        </w:rPr>
        <w:t>合理分工协作</w:t>
      </w:r>
      <w:r w:rsidR="00571AA6" w:rsidRPr="009B7F6A">
        <w:rPr>
          <w:rFonts w:ascii="黑体" w:eastAsia="黑体" w:hAnsi="黑体" w:cs="AdobeHeitiStd-Regular" w:hint="eastAsia"/>
          <w:kern w:val="0"/>
          <w:sz w:val="28"/>
          <w:szCs w:val="28"/>
        </w:rPr>
        <w:t>，</w:t>
      </w:r>
      <w:r w:rsidR="00257F57" w:rsidRPr="009B7F6A">
        <w:rPr>
          <w:rFonts w:ascii="黑体" w:eastAsia="黑体" w:hAnsi="黑体" w:cs="AdobeHeitiStd-Regular" w:hint="eastAsia"/>
          <w:kern w:val="0"/>
          <w:sz w:val="28"/>
          <w:szCs w:val="28"/>
        </w:rPr>
        <w:t>培养</w:t>
      </w:r>
      <w:r w:rsidR="00571AA6" w:rsidRPr="009B7F6A">
        <w:rPr>
          <w:rFonts w:ascii="黑体" w:eastAsia="黑体" w:hAnsi="黑体" w:cs="AdobeHeitiStd-Regular" w:hint="eastAsia"/>
          <w:kern w:val="0"/>
          <w:sz w:val="28"/>
          <w:szCs w:val="28"/>
        </w:rPr>
        <w:t>团队意识</w:t>
      </w:r>
    </w:p>
    <w:p w:rsidR="00FA22FB" w:rsidRPr="005851FD" w:rsidRDefault="00AC351B" w:rsidP="00E137E5">
      <w:pPr>
        <w:autoSpaceDE w:val="0"/>
        <w:autoSpaceDN w:val="0"/>
        <w:adjustRightInd w:val="0"/>
        <w:spacing w:line="360" w:lineRule="auto"/>
        <w:ind w:firstLineChars="200" w:firstLine="420"/>
        <w:jc w:val="left"/>
        <w:rPr>
          <w:rFonts w:asciiTheme="minorEastAsia" w:hAnsiTheme="minorEastAsia" w:cs="DLF-32769-1-1698200493+ZBTDYu-3"/>
          <w:kern w:val="0"/>
          <w:szCs w:val="21"/>
        </w:rPr>
      </w:pPr>
      <w:r w:rsidRPr="005851FD">
        <w:rPr>
          <w:rFonts w:asciiTheme="minorEastAsia" w:hAnsiTheme="minorEastAsia" w:cs="DLF-32769-1-1698200493+ZBTDYu-3" w:hint="eastAsia"/>
          <w:kern w:val="0"/>
          <w:szCs w:val="21"/>
        </w:rPr>
        <w:lastRenderedPageBreak/>
        <w:t>由于物理学中的各种规律都是前人通过大量的实验和总结得出来的，因此对于初中生来说，正确理解这些物理规律是一个复杂的过程。在学生对这些概念进行理解和认知的过程中，由于学生之间存在个体差异，理解的能力和水平都各有不同，因此每一个学生的认知结果都不尽相同，很多学生非常容易出现概念的遗忘、混淆等问题。例如，很多学生会对力学部分中的相互作用力和二力平衡这两个概念产生混淆。此外，还经常会有学生出现分不清压力和重力概念的问题，认为压力和重力在大小上相等，而忽略了这二者相等的条件。针对学生这样的问题，教师可以采取小组讨论的教学模式。</w:t>
      </w:r>
      <w:r w:rsidR="007C7E9A" w:rsidRPr="005851FD">
        <w:rPr>
          <w:rFonts w:asciiTheme="minorEastAsia" w:hAnsiTheme="minorEastAsia" w:cs="AdobeHeitiStd-Regular" w:hint="eastAsia"/>
          <w:kern w:val="0"/>
          <w:szCs w:val="21"/>
        </w:rPr>
        <w:t>《</w:t>
      </w:r>
      <w:r w:rsidR="007C7E9A" w:rsidRPr="005851FD">
        <w:rPr>
          <w:rFonts w:asciiTheme="minorEastAsia" w:hAnsiTheme="minorEastAsia" w:cs="DLF-32769-1-1698200493+ZBTDYu-3" w:hint="eastAsia"/>
          <w:kern w:val="0"/>
          <w:szCs w:val="21"/>
        </w:rPr>
        <w:t>义务教育物理课程标准（2011）版》对交流合作的基本要求是“有准确表达自己观点的意识，能探究的问题、过程和结果，能听取别人的意见，调整自己的方案，能坚原则又尊重他人，有团队意识。”</w:t>
      </w:r>
      <w:r w:rsidR="00FA22FB" w:rsidRPr="005851FD">
        <w:rPr>
          <w:rFonts w:asciiTheme="minorEastAsia" w:hAnsiTheme="minorEastAsia" w:cs="DLF-32769-1-1698200493+ZBTDYu-3" w:hint="eastAsia"/>
          <w:kern w:val="0"/>
          <w:szCs w:val="21"/>
        </w:rPr>
        <w:t>。在教师对知识进行讲解后，再让学生通过小组讨论比较出其中的相同点和不同点，并结合大量的教学实例加强学生对概念的正确理解。在学生小组讨论的短短几分钟内，学生能够主动地去发现概念中的重点部分，将教师所讲的消化成自己的，既培养了学生互相帮助、共同成长的合作精神，而且还培养了学生独立思考和表达自己观点的能力，加强了学生的物理核心素养。</w:t>
      </w:r>
    </w:p>
    <w:p w:rsidR="0073530A" w:rsidRPr="005851FD" w:rsidRDefault="000441B5" w:rsidP="00E137E5">
      <w:pPr>
        <w:autoSpaceDE w:val="0"/>
        <w:autoSpaceDN w:val="0"/>
        <w:adjustRightInd w:val="0"/>
        <w:spacing w:line="360" w:lineRule="auto"/>
        <w:ind w:firstLineChars="200" w:firstLine="420"/>
        <w:jc w:val="left"/>
        <w:rPr>
          <w:rFonts w:asciiTheme="minorEastAsia" w:hAnsiTheme="minorEastAsia" w:cs="AdobeHeitiStd-Regular"/>
          <w:kern w:val="0"/>
          <w:szCs w:val="21"/>
        </w:rPr>
      </w:pPr>
      <w:r w:rsidRPr="005851FD">
        <w:rPr>
          <w:rFonts w:asciiTheme="minorEastAsia" w:hAnsiTheme="minorEastAsia" w:cs="AdobeHeitiStd-Regular" w:hint="eastAsia"/>
          <w:kern w:val="0"/>
          <w:szCs w:val="21"/>
        </w:rPr>
        <w:t>总之，</w:t>
      </w:r>
      <w:r w:rsidR="000B0FC6" w:rsidRPr="005851FD">
        <w:rPr>
          <w:rFonts w:asciiTheme="minorEastAsia" w:hAnsiTheme="minorEastAsia" w:cs="AdobeHeitiStd-Regular" w:hint="eastAsia"/>
          <w:kern w:val="0"/>
          <w:szCs w:val="21"/>
        </w:rPr>
        <w:t>核心素养的养成是一个长期的过程，</w:t>
      </w:r>
      <w:r w:rsidR="00B622CA" w:rsidRPr="005851FD">
        <w:rPr>
          <w:rFonts w:asciiTheme="minorEastAsia" w:hAnsiTheme="minorEastAsia" w:cs="AdobeHeitiStd-Regular" w:hint="eastAsia"/>
          <w:kern w:val="0"/>
          <w:szCs w:val="21"/>
        </w:rPr>
        <w:t>无论培养学生物理核心素养的哪个方面，我们都需要将教学由学科本位转变为学生本位，由知识灌输转变为情境探究，</w:t>
      </w:r>
      <w:r w:rsidR="000B0FC6" w:rsidRPr="005851FD">
        <w:rPr>
          <w:rFonts w:asciiTheme="minorEastAsia" w:hAnsiTheme="minorEastAsia" w:cs="AdobeHeitiStd-Regular" w:hint="eastAsia"/>
          <w:kern w:val="0"/>
          <w:szCs w:val="21"/>
        </w:rPr>
        <w:t>充分发挥物理实验的独特功能，精心组织、系统设计，将学生核心素养的培养融入物理实验的每一个环节，</w:t>
      </w:r>
      <w:r w:rsidR="007F773C" w:rsidRPr="005851FD">
        <w:rPr>
          <w:rFonts w:asciiTheme="minorEastAsia" w:hAnsiTheme="minorEastAsia" w:cs="AdobeHeitiStd-Regular" w:hint="eastAsia"/>
          <w:kern w:val="0"/>
          <w:szCs w:val="21"/>
        </w:rPr>
        <w:t>让学生真正成为课堂的主体，发挥学生个性，将物理课程的价值充分发挥出来，切实提高学生的物理核心素养。</w:t>
      </w:r>
    </w:p>
    <w:p w:rsidR="00105A43" w:rsidRDefault="00105A43" w:rsidP="00E137E5">
      <w:pPr>
        <w:autoSpaceDE w:val="0"/>
        <w:autoSpaceDN w:val="0"/>
        <w:adjustRightInd w:val="0"/>
        <w:spacing w:line="360" w:lineRule="auto"/>
        <w:jc w:val="left"/>
        <w:rPr>
          <w:rFonts w:ascii="楷体" w:eastAsia="楷体" w:hAnsi="楷体"/>
          <w:sz w:val="24"/>
          <w:szCs w:val="24"/>
        </w:rPr>
      </w:pPr>
    </w:p>
    <w:p w:rsidR="00B622CA" w:rsidRPr="00105A43" w:rsidRDefault="00094455" w:rsidP="00E137E5">
      <w:pPr>
        <w:autoSpaceDE w:val="0"/>
        <w:autoSpaceDN w:val="0"/>
        <w:adjustRightInd w:val="0"/>
        <w:spacing w:line="360" w:lineRule="auto"/>
        <w:jc w:val="left"/>
        <w:rPr>
          <w:rFonts w:ascii="楷体" w:eastAsia="楷体" w:hAnsi="楷体"/>
          <w:sz w:val="24"/>
          <w:szCs w:val="24"/>
        </w:rPr>
      </w:pPr>
      <w:r w:rsidRPr="00105A43">
        <w:rPr>
          <w:rFonts w:ascii="楷体" w:eastAsia="楷体" w:hAnsi="楷体" w:hint="eastAsia"/>
          <w:sz w:val="24"/>
          <w:szCs w:val="24"/>
        </w:rPr>
        <w:t>参考文献：</w:t>
      </w:r>
    </w:p>
    <w:p w:rsidR="00094455" w:rsidRPr="00105A43" w:rsidRDefault="00094455" w:rsidP="00E137E5">
      <w:pPr>
        <w:autoSpaceDE w:val="0"/>
        <w:autoSpaceDN w:val="0"/>
        <w:adjustRightInd w:val="0"/>
        <w:spacing w:line="360" w:lineRule="auto"/>
        <w:jc w:val="left"/>
        <w:rPr>
          <w:rFonts w:ascii="楷体" w:eastAsia="楷体" w:hAnsi="楷体" w:cs="AdobeHeitiStd-Regular"/>
          <w:kern w:val="0"/>
          <w:sz w:val="24"/>
          <w:szCs w:val="24"/>
        </w:rPr>
      </w:pPr>
      <w:r w:rsidRPr="00105A43">
        <w:rPr>
          <w:rFonts w:ascii="楷体" w:eastAsia="楷体" w:hAnsi="楷体" w:cs="AdobeHeitiStd-Regular" w:hint="eastAsia"/>
          <w:kern w:val="0"/>
          <w:sz w:val="24"/>
          <w:szCs w:val="24"/>
        </w:rPr>
        <w:t>[1] 林钦</w:t>
      </w:r>
      <w:r w:rsidR="00E65C02">
        <w:rPr>
          <w:rFonts w:ascii="楷体" w:eastAsia="楷体" w:hAnsi="楷体" w:cs="AdobeHeitiStd-Regular" w:hint="eastAsia"/>
          <w:kern w:val="0"/>
          <w:sz w:val="24"/>
          <w:szCs w:val="24"/>
        </w:rPr>
        <w:t>、</w:t>
      </w:r>
      <w:r w:rsidRPr="00105A43">
        <w:rPr>
          <w:rFonts w:ascii="楷体" w:eastAsia="楷体" w:hAnsi="楷体" w:cs="AdobeHeitiStd-Regular" w:hint="eastAsia"/>
          <w:kern w:val="0"/>
          <w:sz w:val="24"/>
          <w:szCs w:val="24"/>
        </w:rPr>
        <w:t>陈峰</w:t>
      </w:r>
      <w:r w:rsidR="00E65C02">
        <w:rPr>
          <w:rFonts w:ascii="楷体" w:eastAsia="楷体" w:hAnsi="楷体" w:cs="AdobeHeitiStd-Regular" w:hint="eastAsia"/>
          <w:kern w:val="0"/>
          <w:sz w:val="24"/>
          <w:szCs w:val="24"/>
        </w:rPr>
        <w:t>、</w:t>
      </w:r>
      <w:r w:rsidRPr="00105A43">
        <w:rPr>
          <w:rFonts w:ascii="楷体" w:eastAsia="楷体" w:hAnsi="楷体" w:cs="AdobeHeitiStd-Regular" w:hint="eastAsia"/>
          <w:kern w:val="0"/>
          <w:sz w:val="24"/>
          <w:szCs w:val="24"/>
        </w:rPr>
        <w:t>宋静.关于核心素养导向的中学物理教学的思考[J].课程</w:t>
      </w:r>
      <w:r w:rsidR="00FE6078">
        <w:rPr>
          <w:rFonts w:ascii="楷体" w:eastAsia="楷体" w:hAnsi="楷体" w:cs="AdobeHeitiStd-Regular" w:hint="eastAsia"/>
          <w:kern w:val="0"/>
          <w:sz w:val="24"/>
          <w:szCs w:val="24"/>
        </w:rPr>
        <w:t>·</w:t>
      </w:r>
      <w:r w:rsidRPr="00105A43">
        <w:rPr>
          <w:rFonts w:ascii="楷体" w:eastAsia="楷体" w:hAnsi="楷体" w:cs="AdobeHeitiStd-Regular" w:hint="eastAsia"/>
          <w:kern w:val="0"/>
          <w:sz w:val="24"/>
          <w:szCs w:val="24"/>
        </w:rPr>
        <w:t>教材</w:t>
      </w:r>
      <w:r w:rsidR="00FE6078">
        <w:rPr>
          <w:rFonts w:ascii="楷体" w:eastAsia="楷体" w:hAnsi="楷体" w:cs="AdobeHeitiStd-Regular" w:hint="eastAsia"/>
          <w:kern w:val="0"/>
          <w:sz w:val="24"/>
          <w:szCs w:val="24"/>
        </w:rPr>
        <w:t>·</w:t>
      </w:r>
      <w:r w:rsidRPr="00105A43">
        <w:rPr>
          <w:rFonts w:ascii="楷体" w:eastAsia="楷体" w:hAnsi="楷体" w:cs="AdobeHeitiStd-Regular" w:hint="eastAsia"/>
          <w:kern w:val="0"/>
          <w:sz w:val="24"/>
          <w:szCs w:val="24"/>
        </w:rPr>
        <w:t>教法，2015（12）：90—95.</w:t>
      </w:r>
    </w:p>
    <w:p w:rsidR="00094455" w:rsidRPr="00105A43" w:rsidRDefault="00094455" w:rsidP="00E137E5">
      <w:pPr>
        <w:autoSpaceDE w:val="0"/>
        <w:autoSpaceDN w:val="0"/>
        <w:adjustRightInd w:val="0"/>
        <w:spacing w:line="360" w:lineRule="auto"/>
        <w:jc w:val="left"/>
        <w:rPr>
          <w:rFonts w:ascii="楷体" w:eastAsia="楷体" w:hAnsi="楷体" w:cs="AdobeHeitiStd-Regular"/>
          <w:kern w:val="0"/>
          <w:sz w:val="24"/>
          <w:szCs w:val="24"/>
        </w:rPr>
      </w:pPr>
      <w:r w:rsidRPr="00105A43">
        <w:rPr>
          <w:rFonts w:ascii="楷体" w:eastAsia="楷体" w:hAnsi="楷体" w:cs="AdobeHeitiStd-Regular" w:hint="eastAsia"/>
          <w:kern w:val="0"/>
          <w:sz w:val="24"/>
          <w:szCs w:val="24"/>
        </w:rPr>
        <w:t>[2] 陈明武.在初中物理教学中如何培养学生核心素养[J].速读旬刊，2016（7）：47.</w:t>
      </w:r>
    </w:p>
    <w:sectPr w:rsidR="00094455" w:rsidRPr="00105A43" w:rsidSect="00C8754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91" w:rsidRDefault="003F4791" w:rsidP="002051F4">
      <w:r>
        <w:separator/>
      </w:r>
    </w:p>
  </w:endnote>
  <w:endnote w:type="continuationSeparator" w:id="0">
    <w:p w:rsidR="003F4791" w:rsidRDefault="003F4791" w:rsidP="0020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等线"/>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DLF-32769-1-1698200493+ZBTDYu-3">
    <w:altName w:val="等线"/>
    <w:panose1 w:val="00000000000000000000"/>
    <w:charset w:val="86"/>
    <w:family w:val="auto"/>
    <w:notTrueType/>
    <w:pitch w:val="default"/>
    <w:sig w:usb0="00000001" w:usb1="080E0000" w:usb2="00000010" w:usb3="00000000" w:csb0="00040000" w:csb1="00000000"/>
  </w:font>
  <w:font w:name="FZKTJW--GB1-0">
    <w:altName w:val="等线"/>
    <w:panose1 w:val="00000000000000000000"/>
    <w:charset w:val="86"/>
    <w:family w:val="auto"/>
    <w:notTrueType/>
    <w:pitch w:val="default"/>
    <w:sig w:usb0="00000001" w:usb1="080E0000" w:usb2="00000010" w:usb3="00000000" w:csb0="00040000" w:csb1="00000000"/>
  </w:font>
  <w:font w:name="DLF-3-8-198378616+ZBTDYu-327">
    <w:altName w:val="等线"/>
    <w:panose1 w:val="00000000000000000000"/>
    <w:charset w:val="86"/>
    <w:family w:val="auto"/>
    <w:notTrueType/>
    <w:pitch w:val="default"/>
    <w:sig w:usb0="00000001" w:usb1="080E0000" w:usb2="00000010" w:usb3="00000000" w:csb0="00040000" w:csb1="00000000"/>
  </w:font>
  <w:font w:name="E-FZ">
    <w:altName w:val="等线"/>
    <w:panose1 w:val="00000000000000000000"/>
    <w:charset w:val="86"/>
    <w:family w:val="auto"/>
    <w:notTrueType/>
    <w:pitch w:val="default"/>
    <w:sig w:usb0="00000001" w:usb1="080E0000" w:usb2="00000010" w:usb3="00000000" w:csb0="00040000" w:csb1="00000000"/>
  </w:font>
  <w:font w:name="FZHTK--GBK1-0">
    <w:altName w:val="等线"/>
    <w:panose1 w:val="00000000000000000000"/>
    <w:charset w:val="86"/>
    <w:family w:val="auto"/>
    <w:notTrueType/>
    <w:pitch w:val="default"/>
    <w:sig w:usb0="00000001" w:usb1="080E0000" w:usb2="00000010" w:usb3="00000000" w:csb0="00040000" w:csb1="00000000"/>
  </w:font>
  <w:font w:name="E-BZ">
    <w:altName w:val="等线"/>
    <w:panose1 w:val="00000000000000000000"/>
    <w:charset w:val="86"/>
    <w:family w:val="auto"/>
    <w:notTrueType/>
    <w:pitch w:val="default"/>
    <w:sig w:usb0="00000001" w:usb1="080E0000" w:usb2="00000010" w:usb3="00000000" w:csb0="00040000" w:csb1="00000000"/>
  </w:font>
  <w:font w:name="FZSSK--GBK1-0">
    <w:altName w:val="等线"/>
    <w:panose1 w:val="00000000000000000000"/>
    <w:charset w:val="86"/>
    <w:family w:val="auto"/>
    <w:notTrueType/>
    <w:pitch w:val="default"/>
    <w:sig w:usb0="00000001" w:usb1="080E0000" w:usb2="00000010" w:usb3="00000000" w:csb0="00040000" w:csb1="00000000"/>
  </w:font>
  <w:font w:name="FZYDZHJW--GB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91" w:rsidRDefault="003F4791" w:rsidP="002051F4">
      <w:r>
        <w:separator/>
      </w:r>
    </w:p>
  </w:footnote>
  <w:footnote w:type="continuationSeparator" w:id="0">
    <w:p w:rsidR="003F4791" w:rsidRDefault="003F4791" w:rsidP="00205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EC2"/>
    <w:rsid w:val="0000033C"/>
    <w:rsid w:val="00014220"/>
    <w:rsid w:val="00016A48"/>
    <w:rsid w:val="000441B5"/>
    <w:rsid w:val="00047731"/>
    <w:rsid w:val="00067207"/>
    <w:rsid w:val="00076FAB"/>
    <w:rsid w:val="00085511"/>
    <w:rsid w:val="00094455"/>
    <w:rsid w:val="000A18AE"/>
    <w:rsid w:val="000B0FC6"/>
    <w:rsid w:val="000B7728"/>
    <w:rsid w:val="000C36A9"/>
    <w:rsid w:val="000C3BE4"/>
    <w:rsid w:val="000C705D"/>
    <w:rsid w:val="000F0668"/>
    <w:rsid w:val="00105A43"/>
    <w:rsid w:val="00122B99"/>
    <w:rsid w:val="00157808"/>
    <w:rsid w:val="0016538A"/>
    <w:rsid w:val="001A2DD3"/>
    <w:rsid w:val="001E27EC"/>
    <w:rsid w:val="001F50A1"/>
    <w:rsid w:val="002023A1"/>
    <w:rsid w:val="002051F4"/>
    <w:rsid w:val="0025342F"/>
    <w:rsid w:val="002553AC"/>
    <w:rsid w:val="00257F57"/>
    <w:rsid w:val="002636FA"/>
    <w:rsid w:val="002638E9"/>
    <w:rsid w:val="00272483"/>
    <w:rsid w:val="00277673"/>
    <w:rsid w:val="0028148E"/>
    <w:rsid w:val="002A58BC"/>
    <w:rsid w:val="002C3D75"/>
    <w:rsid w:val="002C5FA2"/>
    <w:rsid w:val="002D27BA"/>
    <w:rsid w:val="002E482A"/>
    <w:rsid w:val="00306E75"/>
    <w:rsid w:val="00357A5B"/>
    <w:rsid w:val="003A7C05"/>
    <w:rsid w:val="003B7521"/>
    <w:rsid w:val="003C2550"/>
    <w:rsid w:val="003C3D9C"/>
    <w:rsid w:val="003C58E8"/>
    <w:rsid w:val="003D3C86"/>
    <w:rsid w:val="003F2E2A"/>
    <w:rsid w:val="003F4791"/>
    <w:rsid w:val="003F4FE5"/>
    <w:rsid w:val="0040313A"/>
    <w:rsid w:val="004179CC"/>
    <w:rsid w:val="00430F60"/>
    <w:rsid w:val="004561C4"/>
    <w:rsid w:val="004A3B57"/>
    <w:rsid w:val="004D681E"/>
    <w:rsid w:val="004E403D"/>
    <w:rsid w:val="00506D5F"/>
    <w:rsid w:val="00511213"/>
    <w:rsid w:val="00512CE7"/>
    <w:rsid w:val="005303E6"/>
    <w:rsid w:val="00546F2F"/>
    <w:rsid w:val="00571AA6"/>
    <w:rsid w:val="005851FD"/>
    <w:rsid w:val="005915AB"/>
    <w:rsid w:val="005B0081"/>
    <w:rsid w:val="005C6539"/>
    <w:rsid w:val="005D21D1"/>
    <w:rsid w:val="005E0723"/>
    <w:rsid w:val="005F6773"/>
    <w:rsid w:val="006035CB"/>
    <w:rsid w:val="00612EC2"/>
    <w:rsid w:val="0069010C"/>
    <w:rsid w:val="00697E37"/>
    <w:rsid w:val="006A5F38"/>
    <w:rsid w:val="006E75C1"/>
    <w:rsid w:val="0070591D"/>
    <w:rsid w:val="0073530A"/>
    <w:rsid w:val="00743EB5"/>
    <w:rsid w:val="00757A5F"/>
    <w:rsid w:val="00757DC6"/>
    <w:rsid w:val="00774669"/>
    <w:rsid w:val="00775455"/>
    <w:rsid w:val="007830BB"/>
    <w:rsid w:val="007B005D"/>
    <w:rsid w:val="007B0E80"/>
    <w:rsid w:val="007C7E9A"/>
    <w:rsid w:val="007E0574"/>
    <w:rsid w:val="007F773C"/>
    <w:rsid w:val="007F781A"/>
    <w:rsid w:val="008243B0"/>
    <w:rsid w:val="008344A2"/>
    <w:rsid w:val="00880EE5"/>
    <w:rsid w:val="00881254"/>
    <w:rsid w:val="00893DE4"/>
    <w:rsid w:val="008F1702"/>
    <w:rsid w:val="00904A84"/>
    <w:rsid w:val="009104E3"/>
    <w:rsid w:val="0091354A"/>
    <w:rsid w:val="00925908"/>
    <w:rsid w:val="00984504"/>
    <w:rsid w:val="00985053"/>
    <w:rsid w:val="00986141"/>
    <w:rsid w:val="009A142E"/>
    <w:rsid w:val="009A738F"/>
    <w:rsid w:val="009B7F6A"/>
    <w:rsid w:val="009C18F2"/>
    <w:rsid w:val="009C3756"/>
    <w:rsid w:val="009C3AF9"/>
    <w:rsid w:val="009E3995"/>
    <w:rsid w:val="009E7C1A"/>
    <w:rsid w:val="00A00FBA"/>
    <w:rsid w:val="00A36116"/>
    <w:rsid w:val="00A93A62"/>
    <w:rsid w:val="00AB18DD"/>
    <w:rsid w:val="00AC351B"/>
    <w:rsid w:val="00B15C55"/>
    <w:rsid w:val="00B367A4"/>
    <w:rsid w:val="00B622CA"/>
    <w:rsid w:val="00B70168"/>
    <w:rsid w:val="00B94E28"/>
    <w:rsid w:val="00B96624"/>
    <w:rsid w:val="00C57033"/>
    <w:rsid w:val="00C60EC3"/>
    <w:rsid w:val="00C66A32"/>
    <w:rsid w:val="00C8754E"/>
    <w:rsid w:val="00C963BB"/>
    <w:rsid w:val="00CE3BC5"/>
    <w:rsid w:val="00D07326"/>
    <w:rsid w:val="00D3187D"/>
    <w:rsid w:val="00D47F10"/>
    <w:rsid w:val="00D822A0"/>
    <w:rsid w:val="00D92D69"/>
    <w:rsid w:val="00D966F4"/>
    <w:rsid w:val="00DB4A38"/>
    <w:rsid w:val="00DC5C97"/>
    <w:rsid w:val="00DF57FB"/>
    <w:rsid w:val="00E137E5"/>
    <w:rsid w:val="00E41D1F"/>
    <w:rsid w:val="00E50003"/>
    <w:rsid w:val="00E544D4"/>
    <w:rsid w:val="00E5553C"/>
    <w:rsid w:val="00E65C02"/>
    <w:rsid w:val="00E70150"/>
    <w:rsid w:val="00E84856"/>
    <w:rsid w:val="00E862C4"/>
    <w:rsid w:val="00E8795A"/>
    <w:rsid w:val="00EA2FE5"/>
    <w:rsid w:val="00EE1358"/>
    <w:rsid w:val="00EE397B"/>
    <w:rsid w:val="00F20A9C"/>
    <w:rsid w:val="00F703D3"/>
    <w:rsid w:val="00F70806"/>
    <w:rsid w:val="00FA21EE"/>
    <w:rsid w:val="00FA22FB"/>
    <w:rsid w:val="00FB1CF5"/>
    <w:rsid w:val="00FD510F"/>
    <w:rsid w:val="00FE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49FB8"/>
  <w15:docId w15:val="{BC39B9CA-E107-49C4-A692-A762436A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51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051F4"/>
    <w:rPr>
      <w:sz w:val="18"/>
      <w:szCs w:val="18"/>
    </w:rPr>
  </w:style>
  <w:style w:type="paragraph" w:styleId="a5">
    <w:name w:val="footer"/>
    <w:basedOn w:val="a"/>
    <w:link w:val="a6"/>
    <w:uiPriority w:val="99"/>
    <w:semiHidden/>
    <w:unhideWhenUsed/>
    <w:rsid w:val="002051F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051F4"/>
    <w:rPr>
      <w:sz w:val="18"/>
      <w:szCs w:val="18"/>
    </w:rPr>
  </w:style>
  <w:style w:type="paragraph" w:styleId="a7">
    <w:name w:val="List Paragraph"/>
    <w:basedOn w:val="a"/>
    <w:uiPriority w:val="34"/>
    <w:qFormat/>
    <w:rsid w:val="00D822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176</cp:revision>
  <dcterms:created xsi:type="dcterms:W3CDTF">2018-11-28T11:49:00Z</dcterms:created>
  <dcterms:modified xsi:type="dcterms:W3CDTF">2020-11-09T08:10:00Z</dcterms:modified>
</cp:coreProperties>
</file>