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DF7" w:rsidRPr="00346DF7" w:rsidRDefault="00346DF7" w:rsidP="00346DF7">
      <w:pPr>
        <w:jc w:val="center"/>
        <w:rPr>
          <w:b/>
          <w:sz w:val="28"/>
          <w:szCs w:val="28"/>
        </w:rPr>
      </w:pPr>
      <w:r w:rsidRPr="00346DF7">
        <w:rPr>
          <w:rFonts w:hint="eastAsia"/>
          <w:b/>
          <w:sz w:val="28"/>
          <w:szCs w:val="28"/>
        </w:rPr>
        <w:t>课题成果公告</w:t>
      </w:r>
    </w:p>
    <w:p w:rsidR="000D44F0" w:rsidRDefault="00EC50F2">
      <w:pPr>
        <w:rPr>
          <w:sz w:val="24"/>
        </w:rPr>
      </w:pPr>
      <w:r>
        <w:rPr>
          <w:rFonts w:hint="eastAsia"/>
          <w:sz w:val="24"/>
        </w:rPr>
        <w:t>课题名称：基于信息交互技术的高中思想政治学科校本课程开发模式探究</w:t>
      </w:r>
    </w:p>
    <w:p w:rsidR="000D44F0" w:rsidRDefault="00EC50F2">
      <w:pPr>
        <w:rPr>
          <w:sz w:val="24"/>
        </w:rPr>
      </w:pPr>
      <w:r>
        <w:rPr>
          <w:rFonts w:hint="eastAsia"/>
          <w:sz w:val="24"/>
        </w:rPr>
        <w:t>课题批准号：</w:t>
      </w:r>
      <w:r>
        <w:rPr>
          <w:rFonts w:hint="eastAsia"/>
          <w:sz w:val="24"/>
        </w:rPr>
        <w:t>171201020120</w:t>
      </w:r>
    </w:p>
    <w:p w:rsidR="000D44F0" w:rsidRDefault="00EC50F2">
      <w:pPr>
        <w:rPr>
          <w:sz w:val="24"/>
        </w:rPr>
      </w:pPr>
      <w:r>
        <w:rPr>
          <w:rFonts w:hint="eastAsia"/>
          <w:sz w:val="24"/>
        </w:rPr>
        <w:t>课题类别：专项课题</w:t>
      </w:r>
    </w:p>
    <w:p w:rsidR="000D44F0" w:rsidRDefault="00EC50F2">
      <w:pPr>
        <w:rPr>
          <w:sz w:val="24"/>
        </w:rPr>
      </w:pPr>
      <w:r>
        <w:rPr>
          <w:rFonts w:hint="eastAsia"/>
          <w:sz w:val="24"/>
        </w:rPr>
        <w:t>学科分类：</w:t>
      </w:r>
      <w:r w:rsidR="00731E81">
        <w:rPr>
          <w:rFonts w:hint="eastAsia"/>
          <w:sz w:val="24"/>
        </w:rPr>
        <w:t>思想</w:t>
      </w:r>
      <w:r>
        <w:rPr>
          <w:rFonts w:hint="eastAsia"/>
          <w:sz w:val="24"/>
        </w:rPr>
        <w:t>政治</w:t>
      </w:r>
    </w:p>
    <w:p w:rsidR="000D44F0" w:rsidRDefault="00EC50F2">
      <w:pPr>
        <w:rPr>
          <w:sz w:val="24"/>
        </w:rPr>
      </w:pPr>
      <w:r>
        <w:rPr>
          <w:rFonts w:hint="eastAsia"/>
          <w:sz w:val="24"/>
        </w:rPr>
        <w:t>课题承担单位：天津市第三十二中学</w:t>
      </w:r>
    </w:p>
    <w:p w:rsidR="000D44F0" w:rsidRDefault="00EC50F2">
      <w:pPr>
        <w:rPr>
          <w:sz w:val="24"/>
        </w:rPr>
      </w:pPr>
      <w:r>
        <w:rPr>
          <w:rFonts w:hint="eastAsia"/>
          <w:sz w:val="24"/>
        </w:rPr>
        <w:t>课题负责人：夏晓丽，中学一级教师，天津市第三十二中学</w:t>
      </w:r>
    </w:p>
    <w:p w:rsidR="000D44F0" w:rsidRDefault="00EC50F2">
      <w:pPr>
        <w:rPr>
          <w:sz w:val="24"/>
        </w:rPr>
      </w:pPr>
      <w:r>
        <w:rPr>
          <w:rFonts w:hint="eastAsia"/>
          <w:sz w:val="24"/>
        </w:rPr>
        <w:t>主要研究人员：袁莉娜、刘安峰、董金辉、宋变华、张丽丽</w:t>
      </w:r>
    </w:p>
    <w:p w:rsidR="000D44F0" w:rsidRDefault="00EC50F2">
      <w:pPr>
        <w:rPr>
          <w:sz w:val="24"/>
        </w:rPr>
      </w:pPr>
      <w:r>
        <w:rPr>
          <w:rFonts w:hint="eastAsia"/>
          <w:sz w:val="24"/>
        </w:rPr>
        <w:t>正文内容：</w:t>
      </w:r>
    </w:p>
    <w:p w:rsidR="000D44F0" w:rsidRDefault="00EC50F2">
      <w:pPr>
        <w:numPr>
          <w:ilvl w:val="0"/>
          <w:numId w:val="1"/>
        </w:numPr>
        <w:rPr>
          <w:sz w:val="24"/>
        </w:rPr>
      </w:pPr>
      <w:r>
        <w:rPr>
          <w:rFonts w:hint="eastAsia"/>
          <w:sz w:val="24"/>
        </w:rPr>
        <w:t>研究的内容与方法</w:t>
      </w:r>
    </w:p>
    <w:p w:rsidR="000D44F0" w:rsidRDefault="00EC50F2">
      <w:pPr>
        <w:rPr>
          <w:sz w:val="24"/>
        </w:rPr>
      </w:pPr>
      <w:r>
        <w:rPr>
          <w:rFonts w:hint="eastAsia"/>
          <w:sz w:val="24"/>
        </w:rPr>
        <w:t>（一）研究内容和创新点</w:t>
      </w:r>
    </w:p>
    <w:p w:rsidR="000D44F0" w:rsidRDefault="00EC50F2" w:rsidP="00EC2E40">
      <w:pPr>
        <w:ind w:firstLineChars="200" w:firstLine="480"/>
        <w:rPr>
          <w:sz w:val="24"/>
        </w:rPr>
      </w:pPr>
      <w:r>
        <w:rPr>
          <w:rFonts w:hint="eastAsia"/>
          <w:sz w:val="24"/>
        </w:rPr>
        <w:t>为了提高高中思想政治校本课程的质量，推进校本课程的发展，应该关注校本课程的整个开发过程，与信息交互技术有机结合。</w:t>
      </w:r>
    </w:p>
    <w:p w:rsidR="00A1703B" w:rsidRDefault="00EC50F2">
      <w:pPr>
        <w:rPr>
          <w:sz w:val="24"/>
        </w:rPr>
      </w:pPr>
      <w:r>
        <w:rPr>
          <w:rFonts w:hint="eastAsia"/>
          <w:sz w:val="24"/>
        </w:rPr>
        <w:t>1</w:t>
      </w:r>
      <w:r>
        <w:rPr>
          <w:rFonts w:hint="eastAsia"/>
          <w:sz w:val="24"/>
        </w:rPr>
        <w:t>、充分利用学校资源，提升课程编制的水平。</w:t>
      </w:r>
    </w:p>
    <w:p w:rsidR="00A1703B" w:rsidRDefault="00EC50F2">
      <w:pPr>
        <w:rPr>
          <w:sz w:val="24"/>
        </w:rPr>
      </w:pPr>
      <w:r>
        <w:rPr>
          <w:rFonts w:hint="eastAsia"/>
          <w:sz w:val="24"/>
        </w:rPr>
        <w:t>2</w:t>
      </w:r>
      <w:r>
        <w:rPr>
          <w:rFonts w:hint="eastAsia"/>
          <w:sz w:val="24"/>
        </w:rPr>
        <w:t>、以学生为本，课程实施要以学生为中心进行实时的灵活的调整，高效利用信息交互技术提高课程的科学性、灵活性和趣味性。</w:t>
      </w:r>
    </w:p>
    <w:p w:rsidR="000D44F0" w:rsidRDefault="00EC50F2">
      <w:pPr>
        <w:rPr>
          <w:sz w:val="24"/>
        </w:rPr>
      </w:pPr>
      <w:r>
        <w:rPr>
          <w:rFonts w:hint="eastAsia"/>
          <w:sz w:val="24"/>
        </w:rPr>
        <w:t>3</w:t>
      </w:r>
      <w:r>
        <w:rPr>
          <w:rFonts w:hint="eastAsia"/>
          <w:sz w:val="24"/>
        </w:rPr>
        <w:t>、利用信息交互技术创新评价体系，促进学生和教学的</w:t>
      </w:r>
      <w:r w:rsidR="00A1703B">
        <w:rPr>
          <w:rFonts w:hint="eastAsia"/>
          <w:sz w:val="24"/>
        </w:rPr>
        <w:t>全面发展。</w:t>
      </w:r>
    </w:p>
    <w:p w:rsidR="000D44F0" w:rsidRDefault="00EC50F2">
      <w:pPr>
        <w:rPr>
          <w:sz w:val="24"/>
        </w:rPr>
      </w:pPr>
      <w:r>
        <w:rPr>
          <w:rFonts w:hint="eastAsia"/>
          <w:sz w:val="24"/>
        </w:rPr>
        <w:t>（二）研究方法</w:t>
      </w:r>
    </w:p>
    <w:p w:rsidR="000D44F0" w:rsidRDefault="00EC50F2">
      <w:pPr>
        <w:rPr>
          <w:sz w:val="24"/>
        </w:rPr>
      </w:pPr>
      <w:r>
        <w:rPr>
          <w:rFonts w:hint="eastAsia"/>
          <w:sz w:val="24"/>
        </w:rPr>
        <w:t>1</w:t>
      </w:r>
      <w:r>
        <w:rPr>
          <w:rFonts w:hint="eastAsia"/>
          <w:sz w:val="24"/>
        </w:rPr>
        <w:t>、文献研究法</w:t>
      </w:r>
      <w:r>
        <w:rPr>
          <w:rFonts w:hint="eastAsia"/>
          <w:sz w:val="24"/>
        </w:rPr>
        <w:t xml:space="preserve"> </w:t>
      </w:r>
      <w:r>
        <w:rPr>
          <w:rFonts w:hint="eastAsia"/>
          <w:sz w:val="24"/>
        </w:rPr>
        <w:t>：通过搜集大量和校本课程相关的文献和文章，进行整理、分类，对归类的文章进行认真的分析和研读，组织自己的课题研究思路，列出课题研究的提纲，并进行不断的修改，为课题研究打下基础。</w:t>
      </w:r>
      <w:r>
        <w:rPr>
          <w:rFonts w:hint="eastAsia"/>
          <w:sz w:val="24"/>
        </w:rPr>
        <w:t xml:space="preserve"> </w:t>
      </w:r>
    </w:p>
    <w:p w:rsidR="000D44F0" w:rsidRDefault="00EC50F2">
      <w:pPr>
        <w:rPr>
          <w:sz w:val="24"/>
        </w:rPr>
      </w:pPr>
      <w:r>
        <w:rPr>
          <w:rFonts w:hint="eastAsia"/>
          <w:sz w:val="24"/>
        </w:rPr>
        <w:t>2</w:t>
      </w:r>
      <w:r>
        <w:rPr>
          <w:rFonts w:hint="eastAsia"/>
          <w:sz w:val="24"/>
        </w:rPr>
        <w:t>、问卷调查法</w:t>
      </w:r>
      <w:r>
        <w:rPr>
          <w:rFonts w:hint="eastAsia"/>
          <w:sz w:val="24"/>
        </w:rPr>
        <w:t xml:space="preserve"> </w:t>
      </w:r>
      <w:r>
        <w:rPr>
          <w:rFonts w:hint="eastAsia"/>
          <w:sz w:val="24"/>
        </w:rPr>
        <w:t>：为了收集课题研究的原始资料，撰写相关问卷，发放给天津市河东区各学校政治教师，获得的答卷为课题的研究打下坚实的基础。</w:t>
      </w:r>
      <w:r>
        <w:rPr>
          <w:rFonts w:hint="eastAsia"/>
          <w:sz w:val="24"/>
        </w:rPr>
        <w:t xml:space="preserve"> </w:t>
      </w:r>
    </w:p>
    <w:p w:rsidR="000D44F0" w:rsidRDefault="00EC50F2">
      <w:pPr>
        <w:rPr>
          <w:sz w:val="24"/>
        </w:rPr>
      </w:pPr>
      <w:r>
        <w:rPr>
          <w:rFonts w:hint="eastAsia"/>
          <w:sz w:val="24"/>
        </w:rPr>
        <w:t>3</w:t>
      </w:r>
      <w:r>
        <w:rPr>
          <w:rFonts w:hint="eastAsia"/>
          <w:sz w:val="24"/>
        </w:rPr>
        <w:t>、定量分析法</w:t>
      </w:r>
      <w:r>
        <w:rPr>
          <w:rFonts w:hint="eastAsia"/>
          <w:sz w:val="24"/>
        </w:rPr>
        <w:t xml:space="preserve"> </w:t>
      </w:r>
      <w:r>
        <w:rPr>
          <w:rFonts w:hint="eastAsia"/>
          <w:sz w:val="24"/>
        </w:rPr>
        <w:t>：对问卷结果进行数据分析，获得每个题目的百分比数据，并对这些数据进行单个分析或者是比较分析，通过这些客观的数据，归纳现状，发现问题，并分析其原因。</w:t>
      </w:r>
      <w:r>
        <w:rPr>
          <w:rFonts w:hint="eastAsia"/>
          <w:sz w:val="24"/>
        </w:rPr>
        <w:t xml:space="preserve"> </w:t>
      </w:r>
    </w:p>
    <w:p w:rsidR="000D44F0" w:rsidRDefault="00EC50F2">
      <w:pPr>
        <w:rPr>
          <w:sz w:val="24"/>
        </w:rPr>
      </w:pPr>
      <w:r>
        <w:rPr>
          <w:rFonts w:hint="eastAsia"/>
          <w:sz w:val="24"/>
        </w:rPr>
        <w:t>4</w:t>
      </w:r>
      <w:r>
        <w:rPr>
          <w:rFonts w:hint="eastAsia"/>
          <w:sz w:val="24"/>
        </w:rPr>
        <w:t>、定性分析法：运用归纳和演绎、分析与综合以及抽象与概括等方法，对获得的各种材料进行思维加工，从而能去粗取精、去伪存真、由此及彼、由表及里，达到认识事物本质、揭示内在规律的目的。</w:t>
      </w:r>
    </w:p>
    <w:p w:rsidR="000D44F0" w:rsidRDefault="00EC50F2">
      <w:pPr>
        <w:numPr>
          <w:ilvl w:val="0"/>
          <w:numId w:val="1"/>
        </w:numPr>
        <w:rPr>
          <w:sz w:val="24"/>
        </w:rPr>
      </w:pPr>
      <w:r>
        <w:rPr>
          <w:rFonts w:hint="eastAsia"/>
          <w:sz w:val="24"/>
        </w:rPr>
        <w:t>课题研究的结论与对策</w:t>
      </w:r>
    </w:p>
    <w:p w:rsidR="000B61B3" w:rsidRDefault="00EC50F2" w:rsidP="00A1703B">
      <w:pPr>
        <w:rPr>
          <w:sz w:val="24"/>
        </w:rPr>
      </w:pPr>
      <w:r>
        <w:rPr>
          <w:rFonts w:hint="eastAsia"/>
          <w:sz w:val="24"/>
        </w:rPr>
        <w:t>（一）通过对手机</w:t>
      </w:r>
      <w:r>
        <w:rPr>
          <w:rFonts w:hint="eastAsia"/>
          <w:sz w:val="24"/>
        </w:rPr>
        <w:t>APP</w:t>
      </w:r>
      <w:r>
        <w:rPr>
          <w:rFonts w:hint="eastAsia"/>
          <w:sz w:val="24"/>
        </w:rPr>
        <w:t>学习平台和校本课程开发模式的研究，课题组认为利用手机</w:t>
      </w:r>
      <w:r>
        <w:rPr>
          <w:rFonts w:hint="eastAsia"/>
          <w:sz w:val="24"/>
        </w:rPr>
        <w:t xml:space="preserve"> App </w:t>
      </w:r>
      <w:r>
        <w:rPr>
          <w:rFonts w:hint="eastAsia"/>
          <w:sz w:val="24"/>
        </w:rPr>
        <w:t>学习平台进行高中思想政治校本课程的开发是一种有效途径，我们深入学习和研究各种可用于教学的手机</w:t>
      </w:r>
      <w:r>
        <w:rPr>
          <w:rFonts w:hint="eastAsia"/>
          <w:sz w:val="24"/>
        </w:rPr>
        <w:t>APP</w:t>
      </w:r>
      <w:r>
        <w:rPr>
          <w:rFonts w:hint="eastAsia"/>
          <w:sz w:val="24"/>
        </w:rPr>
        <w:t>的功能，借助信息技术的优势有效开发校本课程。</w:t>
      </w:r>
    </w:p>
    <w:p w:rsidR="000D44F0" w:rsidRDefault="00EC50F2" w:rsidP="00A1703B">
      <w:pPr>
        <w:rPr>
          <w:sz w:val="24"/>
        </w:rPr>
      </w:pPr>
      <w:bookmarkStart w:id="0" w:name="_GoBack"/>
      <w:bookmarkEnd w:id="0"/>
      <w:r>
        <w:rPr>
          <w:rFonts w:hint="eastAsia"/>
          <w:sz w:val="24"/>
        </w:rPr>
        <w:t>（二）通过对交互式白板、智慧黑板、纸笔课堂、</w:t>
      </w:r>
      <w:r>
        <w:rPr>
          <w:rFonts w:hint="eastAsia"/>
          <w:sz w:val="24"/>
        </w:rPr>
        <w:t xml:space="preserve">VR </w:t>
      </w:r>
      <w:r>
        <w:rPr>
          <w:rFonts w:hint="eastAsia"/>
          <w:sz w:val="24"/>
        </w:rPr>
        <w:t>等智能化教学设备的研究，课题组认为应充分挖掘这些</w:t>
      </w:r>
      <w:r w:rsidR="00A1703B">
        <w:rPr>
          <w:rFonts w:hint="eastAsia"/>
          <w:sz w:val="24"/>
        </w:rPr>
        <w:t>智能教学设备的功能，发挥它们在高中思想政治校本课程开发中的作用。</w:t>
      </w:r>
    </w:p>
    <w:p w:rsidR="000D44F0" w:rsidRDefault="00EC50F2" w:rsidP="00A1703B">
      <w:pPr>
        <w:rPr>
          <w:sz w:val="24"/>
        </w:rPr>
      </w:pPr>
      <w:r>
        <w:rPr>
          <w:rFonts w:hint="eastAsia"/>
          <w:sz w:val="24"/>
        </w:rPr>
        <w:t>（三）通过对线上教学平台的研究，课题组认为线上互动体验式教学平台给校本课程的开发开创了新的研究途径，有利于高中思想政治校本课程开发模式的创新</w:t>
      </w:r>
      <w:r w:rsidR="00A1703B">
        <w:rPr>
          <w:rFonts w:hint="eastAsia"/>
          <w:sz w:val="24"/>
        </w:rPr>
        <w:t>发展</w:t>
      </w:r>
      <w:r>
        <w:rPr>
          <w:rFonts w:hint="eastAsia"/>
          <w:sz w:val="24"/>
        </w:rPr>
        <w:t>。广大教师与时倶进，借助超星泛雅网络教育平台、腾讯课堂等线上平台，结合本校自身特点，形成灵活课程表和多种形式的适合学生需求的校本课程推送给学生自主点播学习，进一步突显以人为本的教育理念，以问题为导向开展工作，体现“大思政”的教育格局，重点关注师生、生生互动，提升师生学习体验感。</w:t>
      </w:r>
    </w:p>
    <w:p w:rsidR="000D44F0" w:rsidRDefault="00EC50F2">
      <w:pPr>
        <w:rPr>
          <w:sz w:val="24"/>
        </w:rPr>
      </w:pPr>
      <w:r>
        <w:rPr>
          <w:rFonts w:hint="eastAsia"/>
          <w:sz w:val="24"/>
        </w:rPr>
        <w:lastRenderedPageBreak/>
        <w:t>（四）通过对课程评价体系的研究，课题组认为可以充分利用信息交互技术助力高中思想政治校本课程评价体系的构建</w:t>
      </w:r>
      <w:r w:rsidR="00A1703B">
        <w:rPr>
          <w:rFonts w:hint="eastAsia"/>
          <w:sz w:val="24"/>
        </w:rPr>
        <w:t>，</w:t>
      </w:r>
      <w:r w:rsidR="00A1703B">
        <w:rPr>
          <w:rFonts w:hint="eastAsia"/>
          <w:sz w:val="24"/>
        </w:rPr>
        <w:t>通过线上和线下教育教学相结合</w:t>
      </w:r>
      <w:r w:rsidR="00A1703B">
        <w:rPr>
          <w:rFonts w:hint="eastAsia"/>
          <w:sz w:val="24"/>
        </w:rPr>
        <w:t>的新型</w:t>
      </w:r>
      <w:r w:rsidR="00A1703B" w:rsidRPr="00A1703B">
        <w:rPr>
          <w:rFonts w:hint="eastAsia"/>
          <w:sz w:val="24"/>
        </w:rPr>
        <w:t>多元评价体系</w:t>
      </w:r>
      <w:r w:rsidR="00A1703B">
        <w:rPr>
          <w:rFonts w:hint="eastAsia"/>
          <w:sz w:val="24"/>
        </w:rPr>
        <w:t>，</w:t>
      </w:r>
      <w:r>
        <w:rPr>
          <w:rFonts w:hint="eastAsia"/>
          <w:sz w:val="24"/>
        </w:rPr>
        <w:t>促进学生全面发展。</w:t>
      </w:r>
    </w:p>
    <w:p w:rsidR="000D44F0" w:rsidRDefault="00EC50F2">
      <w:pPr>
        <w:numPr>
          <w:ilvl w:val="0"/>
          <w:numId w:val="1"/>
        </w:numPr>
        <w:rPr>
          <w:sz w:val="24"/>
        </w:rPr>
      </w:pPr>
      <w:r>
        <w:rPr>
          <w:rFonts w:hint="eastAsia"/>
          <w:sz w:val="24"/>
        </w:rPr>
        <w:t>课题研究产生的成果与影响</w:t>
      </w:r>
    </w:p>
    <w:p w:rsidR="000D44F0" w:rsidRDefault="00EC50F2">
      <w:pPr>
        <w:ind w:firstLineChars="200" w:firstLine="480"/>
        <w:rPr>
          <w:sz w:val="24"/>
        </w:rPr>
      </w:pPr>
      <w:r>
        <w:rPr>
          <w:rFonts w:hint="eastAsia"/>
          <w:sz w:val="24"/>
        </w:rPr>
        <w:t>通过课题研究全面推动了我校高中思想政治学科校本课程开发水平的提升，思想政治校本课程借助信息技术，以学生喜闻乐见的形式、多样的活动进行，使思想政治课呈现出生动活泼、</w:t>
      </w:r>
      <w:r>
        <w:rPr>
          <w:rFonts w:hint="eastAsia"/>
          <w:sz w:val="24"/>
        </w:rPr>
        <w:t xml:space="preserve"> </w:t>
      </w:r>
      <w:r>
        <w:rPr>
          <w:rFonts w:hint="eastAsia"/>
          <w:sz w:val="24"/>
        </w:rPr>
        <w:t>多姿多彩的面貌，突破了四十五分钟课堂的束缚，以全新的姿态走近学生，深受学生欢迎。</w:t>
      </w:r>
    </w:p>
    <w:p w:rsidR="000D44F0" w:rsidRDefault="00EC50F2">
      <w:pPr>
        <w:ind w:firstLine="480"/>
        <w:rPr>
          <w:sz w:val="24"/>
        </w:rPr>
      </w:pPr>
      <w:r>
        <w:rPr>
          <w:rFonts w:hint="eastAsia"/>
          <w:sz w:val="24"/>
        </w:rPr>
        <w:t>基于信息交互技术的高中思想政治校本课程的开发和实践也促进了政治教师的专业发展，提高了使用信息技术辅助教学的能力，教师不仅是开发校本课程的管理者和参与者，也是受益者。在基于信息交互技术高中思想政治学科校本课程开发模式的研究过程中，教师们经过不懈的努力取得了很多的研究成果，并作了交流、推广。</w:t>
      </w:r>
    </w:p>
    <w:p w:rsidR="000D44F0" w:rsidRDefault="00EC50F2" w:rsidP="00C87BC1">
      <w:pPr>
        <w:ind w:firstLine="480"/>
        <w:rPr>
          <w:sz w:val="24"/>
        </w:rPr>
      </w:pPr>
      <w:r>
        <w:rPr>
          <w:rFonts w:hint="eastAsia"/>
          <w:sz w:val="24"/>
        </w:rPr>
        <w:t>课题组负责人夏晓丽老师参与编写《正风文化之学校课程精选》——《我国少数民族风俗习惯》一课；</w:t>
      </w:r>
      <w:r w:rsidR="00377E4A">
        <w:rPr>
          <w:rFonts w:hint="eastAsia"/>
          <w:sz w:val="24"/>
        </w:rPr>
        <w:t>开发了题为《美丽中国进行时》的校本课程；</w:t>
      </w:r>
      <w:r>
        <w:rPr>
          <w:rFonts w:hint="eastAsia"/>
          <w:sz w:val="24"/>
        </w:rPr>
        <w:t>2018</w:t>
      </w:r>
      <w:r>
        <w:rPr>
          <w:rFonts w:hint="eastAsia"/>
          <w:sz w:val="24"/>
        </w:rPr>
        <w:t>年</w:t>
      </w:r>
      <w:r>
        <w:rPr>
          <w:rFonts w:hint="eastAsia"/>
          <w:sz w:val="24"/>
        </w:rPr>
        <w:t>10</w:t>
      </w:r>
      <w:r>
        <w:rPr>
          <w:rFonts w:hint="eastAsia"/>
          <w:sz w:val="24"/>
        </w:rPr>
        <w:t>月论文《培养学科核心素养，打造魅力校本课程》荣获天津市河东区教育学会第十七届学术年会论文评选三等奖；</w:t>
      </w:r>
      <w:r>
        <w:rPr>
          <w:rFonts w:hint="eastAsia"/>
          <w:sz w:val="24"/>
        </w:rPr>
        <w:t>2019</w:t>
      </w:r>
      <w:r>
        <w:rPr>
          <w:rFonts w:hint="eastAsia"/>
          <w:sz w:val="24"/>
        </w:rPr>
        <w:t>年</w:t>
      </w:r>
      <w:r>
        <w:rPr>
          <w:rFonts w:hint="eastAsia"/>
          <w:sz w:val="24"/>
        </w:rPr>
        <w:t>4</w:t>
      </w:r>
      <w:r>
        <w:rPr>
          <w:rFonts w:hint="eastAsia"/>
          <w:sz w:val="24"/>
        </w:rPr>
        <w:t>月论文《浅谈微课程在高中政治校本课程中的应用》荣获河东区“教育创新”论文评选三等奖；</w:t>
      </w:r>
      <w:r>
        <w:rPr>
          <w:rFonts w:hint="eastAsia"/>
          <w:sz w:val="24"/>
        </w:rPr>
        <w:t>2019</w:t>
      </w:r>
      <w:r>
        <w:rPr>
          <w:rFonts w:hint="eastAsia"/>
          <w:sz w:val="24"/>
        </w:rPr>
        <w:t>年</w:t>
      </w:r>
      <w:r>
        <w:rPr>
          <w:rFonts w:hint="eastAsia"/>
          <w:sz w:val="24"/>
        </w:rPr>
        <w:t>1</w:t>
      </w:r>
      <w:r>
        <w:rPr>
          <w:rFonts w:hint="eastAsia"/>
          <w:sz w:val="24"/>
        </w:rPr>
        <w:t>月承担的区级“十三五”教育科研规划课题《高中思想政治学科校本课程的开发与实践研究》已顺利结题；</w:t>
      </w:r>
      <w:r>
        <w:rPr>
          <w:rFonts w:hint="eastAsia"/>
          <w:sz w:val="24"/>
        </w:rPr>
        <w:t>2020</w:t>
      </w:r>
      <w:r>
        <w:rPr>
          <w:rFonts w:hint="eastAsia"/>
          <w:sz w:val="24"/>
        </w:rPr>
        <w:t>年</w:t>
      </w:r>
      <w:r>
        <w:rPr>
          <w:rFonts w:hint="eastAsia"/>
          <w:sz w:val="24"/>
        </w:rPr>
        <w:t>4</w:t>
      </w:r>
      <w:r>
        <w:rPr>
          <w:rFonts w:hint="eastAsia"/>
          <w:sz w:val="24"/>
        </w:rPr>
        <w:t>月论文《基于微信公众平台的高中</w:t>
      </w:r>
      <w:r w:rsidR="00734DE4">
        <w:rPr>
          <w:rFonts w:hint="eastAsia"/>
          <w:sz w:val="24"/>
        </w:rPr>
        <w:t>政治校本课程研究》荣获天津市基础教育“教育创新”论文评选三等奖；</w:t>
      </w:r>
      <w:r w:rsidR="00734DE4" w:rsidRPr="00734DE4">
        <w:rPr>
          <w:rFonts w:hint="eastAsia"/>
          <w:sz w:val="24"/>
        </w:rPr>
        <w:t>2020</w:t>
      </w:r>
      <w:r w:rsidR="00734DE4" w:rsidRPr="00734DE4">
        <w:rPr>
          <w:rFonts w:hint="eastAsia"/>
          <w:sz w:val="24"/>
        </w:rPr>
        <w:t>年</w:t>
      </w:r>
      <w:r w:rsidR="00734DE4" w:rsidRPr="00734DE4">
        <w:rPr>
          <w:rFonts w:hint="eastAsia"/>
          <w:sz w:val="24"/>
        </w:rPr>
        <w:t>6</w:t>
      </w:r>
      <w:r w:rsidR="00734DE4" w:rsidRPr="00734DE4">
        <w:rPr>
          <w:rFonts w:hint="eastAsia"/>
          <w:sz w:val="24"/>
        </w:rPr>
        <w:t>月“致敬英雄，在</w:t>
      </w:r>
      <w:r w:rsidR="00A1703B">
        <w:rPr>
          <w:rFonts w:hint="eastAsia"/>
          <w:sz w:val="24"/>
        </w:rPr>
        <w:t>战‘疫’中成长”在河东区思政微课小课堂展示交流评比中获得三等奖。</w:t>
      </w:r>
      <w:r w:rsidR="00A1703B">
        <w:rPr>
          <w:sz w:val="24"/>
        </w:rPr>
        <w:t xml:space="preserve"> </w:t>
      </w:r>
    </w:p>
    <w:p w:rsidR="0027167D" w:rsidRDefault="00EC50F2" w:rsidP="0027167D">
      <w:pPr>
        <w:ind w:firstLineChars="200" w:firstLine="480"/>
        <w:rPr>
          <w:sz w:val="24"/>
        </w:rPr>
      </w:pPr>
      <w:r>
        <w:rPr>
          <w:rFonts w:hint="eastAsia"/>
          <w:sz w:val="24"/>
        </w:rPr>
        <w:t>课题组成员袁</w:t>
      </w:r>
      <w:r w:rsidR="004C1BDF">
        <w:rPr>
          <w:rFonts w:hint="eastAsia"/>
          <w:sz w:val="24"/>
        </w:rPr>
        <w:t>莉娜老师参与编写《正风文化之学校课程精选》——《时事中国》一课；开发了题为《</w:t>
      </w:r>
      <w:r w:rsidR="004C1BDF" w:rsidRPr="004C1BDF">
        <w:rPr>
          <w:rFonts w:hint="eastAsia"/>
          <w:sz w:val="24"/>
        </w:rPr>
        <w:t>故事中的哲学智慧</w:t>
      </w:r>
      <w:r w:rsidR="004C1BDF">
        <w:rPr>
          <w:rFonts w:hint="eastAsia"/>
          <w:sz w:val="24"/>
        </w:rPr>
        <w:t>》的校本课程；</w:t>
      </w:r>
      <w:r>
        <w:rPr>
          <w:rFonts w:hint="eastAsia"/>
          <w:sz w:val="24"/>
        </w:rPr>
        <w:t>论文《议教育信息化背景下高中生政治素养的提升》获河东区教育学会论文评选三等奖；</w:t>
      </w:r>
      <w:r>
        <w:rPr>
          <w:rFonts w:hint="eastAsia"/>
          <w:sz w:val="24"/>
        </w:rPr>
        <w:t>2019</w:t>
      </w:r>
      <w:r>
        <w:rPr>
          <w:rFonts w:hint="eastAsia"/>
          <w:sz w:val="24"/>
        </w:rPr>
        <w:t>年</w:t>
      </w:r>
      <w:r>
        <w:rPr>
          <w:rFonts w:hint="eastAsia"/>
          <w:sz w:val="24"/>
        </w:rPr>
        <w:t>11</w:t>
      </w:r>
      <w:r>
        <w:rPr>
          <w:rFonts w:hint="eastAsia"/>
          <w:sz w:val="24"/>
        </w:rPr>
        <w:t>月论文《教育信息化背景下培育高中生政治核心素养的思考》荣获“‘和教育’杯”全国教育技术论文（天津赛区）一等奖；承担了市级课题《教育信息化背景</w:t>
      </w:r>
      <w:r w:rsidR="0027167D">
        <w:rPr>
          <w:rFonts w:hint="eastAsia"/>
          <w:sz w:val="24"/>
        </w:rPr>
        <w:t>下提升高中生政治核心素养的研究》，已顺利通过中期评审，准备结题；</w:t>
      </w:r>
      <w:r w:rsidR="0027167D">
        <w:rPr>
          <w:rFonts w:hint="eastAsia"/>
          <w:sz w:val="24"/>
        </w:rPr>
        <w:t>2020</w:t>
      </w:r>
      <w:r w:rsidR="0027167D">
        <w:rPr>
          <w:rFonts w:hint="eastAsia"/>
          <w:sz w:val="24"/>
        </w:rPr>
        <w:t>年</w:t>
      </w:r>
      <w:r w:rsidR="0027167D" w:rsidRPr="0027167D">
        <w:rPr>
          <w:rFonts w:hint="eastAsia"/>
          <w:sz w:val="24"/>
        </w:rPr>
        <w:t>4</w:t>
      </w:r>
      <w:r w:rsidR="0027167D">
        <w:rPr>
          <w:rFonts w:hint="eastAsia"/>
          <w:sz w:val="24"/>
        </w:rPr>
        <w:t>月论文《</w:t>
      </w:r>
      <w:r w:rsidR="0027167D" w:rsidRPr="0027167D">
        <w:rPr>
          <w:rFonts w:hint="eastAsia"/>
          <w:sz w:val="24"/>
        </w:rPr>
        <w:t>高中政治教学渗透生涯教育的实践思考</w:t>
      </w:r>
      <w:r w:rsidR="0027167D">
        <w:rPr>
          <w:rFonts w:hint="eastAsia"/>
          <w:sz w:val="24"/>
        </w:rPr>
        <w:t>》荣获</w:t>
      </w:r>
      <w:r w:rsidR="0027167D" w:rsidRPr="0027167D">
        <w:rPr>
          <w:rFonts w:hint="eastAsia"/>
          <w:sz w:val="24"/>
        </w:rPr>
        <w:t>“教育创新”论文评选</w:t>
      </w:r>
      <w:r w:rsidR="0027167D" w:rsidRPr="0027167D">
        <w:rPr>
          <w:rFonts w:hint="eastAsia"/>
          <w:bCs/>
          <w:sz w:val="24"/>
        </w:rPr>
        <w:t>市级三等奖</w:t>
      </w:r>
      <w:r w:rsidR="004E305F">
        <w:rPr>
          <w:rFonts w:hint="eastAsia"/>
          <w:bCs/>
          <w:sz w:val="24"/>
        </w:rPr>
        <w:t>。</w:t>
      </w:r>
    </w:p>
    <w:p w:rsidR="000578D0" w:rsidRPr="004E305F" w:rsidRDefault="004C1BDF" w:rsidP="001757D3">
      <w:pPr>
        <w:ind w:firstLineChars="200" w:firstLine="480"/>
        <w:rPr>
          <w:bCs/>
          <w:sz w:val="24"/>
        </w:rPr>
      </w:pPr>
      <w:r>
        <w:rPr>
          <w:rFonts w:hint="eastAsia"/>
          <w:sz w:val="24"/>
        </w:rPr>
        <w:t>课题组成员刘安峰老师开发了题为《</w:t>
      </w:r>
      <w:r w:rsidRPr="004C1BDF">
        <w:rPr>
          <w:rFonts w:hint="eastAsia"/>
          <w:sz w:val="24"/>
        </w:rPr>
        <w:t>走向世界的中国</w:t>
      </w:r>
      <w:r>
        <w:rPr>
          <w:rFonts w:hint="eastAsia"/>
          <w:sz w:val="24"/>
        </w:rPr>
        <w:t>》的校本课程</w:t>
      </w:r>
      <w:r w:rsidR="000578D0">
        <w:rPr>
          <w:rFonts w:hint="eastAsia"/>
          <w:sz w:val="24"/>
        </w:rPr>
        <w:t>；</w:t>
      </w:r>
      <w:r w:rsidR="00A1703B">
        <w:rPr>
          <w:bCs/>
          <w:sz w:val="24"/>
        </w:rPr>
        <w:t xml:space="preserve"> </w:t>
      </w:r>
      <w:r w:rsidR="00073BBC">
        <w:rPr>
          <w:bCs/>
          <w:sz w:val="24"/>
        </w:rPr>
        <w:t>2019</w:t>
      </w:r>
      <w:r w:rsidR="00073BBC">
        <w:rPr>
          <w:rFonts w:hint="eastAsia"/>
          <w:bCs/>
          <w:sz w:val="24"/>
        </w:rPr>
        <w:t>年</w:t>
      </w:r>
      <w:r w:rsidR="00073BBC">
        <w:rPr>
          <w:rFonts w:hint="eastAsia"/>
          <w:bCs/>
          <w:sz w:val="24"/>
        </w:rPr>
        <w:t>3</w:t>
      </w:r>
      <w:r w:rsidR="00073BBC">
        <w:rPr>
          <w:rFonts w:hint="eastAsia"/>
          <w:bCs/>
          <w:sz w:val="24"/>
        </w:rPr>
        <w:t>月论文《</w:t>
      </w:r>
      <w:r w:rsidR="00073BBC" w:rsidRPr="00073BBC">
        <w:rPr>
          <w:rFonts w:hint="eastAsia"/>
          <w:bCs/>
          <w:sz w:val="24"/>
        </w:rPr>
        <w:t>用事实说话</w:t>
      </w:r>
      <w:r w:rsidR="00073BBC" w:rsidRPr="00073BBC">
        <w:rPr>
          <w:rFonts w:hint="eastAsia"/>
          <w:bCs/>
          <w:sz w:val="24"/>
        </w:rPr>
        <w:t xml:space="preserve"> </w:t>
      </w:r>
      <w:r w:rsidR="00073BBC" w:rsidRPr="00073BBC">
        <w:rPr>
          <w:rFonts w:hint="eastAsia"/>
          <w:bCs/>
          <w:sz w:val="24"/>
        </w:rPr>
        <w:t>提升高中政治课堂生命力</w:t>
      </w:r>
      <w:r w:rsidR="00073BBC">
        <w:rPr>
          <w:rFonts w:hint="eastAsia"/>
          <w:bCs/>
          <w:sz w:val="24"/>
        </w:rPr>
        <w:t>》</w:t>
      </w:r>
      <w:r w:rsidR="00073BBC" w:rsidRPr="00073BBC">
        <w:rPr>
          <w:rFonts w:hint="eastAsia"/>
          <w:bCs/>
          <w:sz w:val="24"/>
        </w:rPr>
        <w:t>荣获“教育创新”论文评选市级三等奖</w:t>
      </w:r>
      <w:r w:rsidR="00065781">
        <w:rPr>
          <w:rFonts w:hint="eastAsia"/>
          <w:bCs/>
          <w:sz w:val="24"/>
        </w:rPr>
        <w:t>；</w:t>
      </w:r>
      <w:r w:rsidR="00065781">
        <w:rPr>
          <w:rFonts w:hint="eastAsia"/>
          <w:bCs/>
          <w:sz w:val="24"/>
        </w:rPr>
        <w:t>2020</w:t>
      </w:r>
      <w:r w:rsidR="00065781">
        <w:rPr>
          <w:rFonts w:hint="eastAsia"/>
          <w:bCs/>
          <w:sz w:val="24"/>
        </w:rPr>
        <w:t>年</w:t>
      </w:r>
      <w:r w:rsidR="00065781">
        <w:rPr>
          <w:rFonts w:hint="eastAsia"/>
          <w:bCs/>
          <w:sz w:val="24"/>
        </w:rPr>
        <w:t>1</w:t>
      </w:r>
      <w:r w:rsidR="00065781">
        <w:rPr>
          <w:rFonts w:hint="eastAsia"/>
          <w:bCs/>
          <w:sz w:val="24"/>
        </w:rPr>
        <w:t>月</w:t>
      </w:r>
      <w:r w:rsidR="00065781" w:rsidRPr="00065781">
        <w:rPr>
          <w:rFonts w:hint="eastAsia"/>
          <w:bCs/>
          <w:sz w:val="24"/>
        </w:rPr>
        <w:t>《实现中华民族伟大复兴的中国梦》</w:t>
      </w:r>
      <w:r w:rsidR="00065781">
        <w:rPr>
          <w:rFonts w:hint="eastAsia"/>
          <w:bCs/>
          <w:sz w:val="24"/>
        </w:rPr>
        <w:t>获</w:t>
      </w:r>
      <w:r w:rsidR="00065781" w:rsidRPr="00065781">
        <w:rPr>
          <w:rFonts w:hint="eastAsia"/>
          <w:bCs/>
          <w:sz w:val="24"/>
        </w:rPr>
        <w:t>区</w:t>
      </w:r>
      <w:r w:rsidR="00065781">
        <w:rPr>
          <w:rFonts w:hint="eastAsia"/>
          <w:bCs/>
          <w:sz w:val="24"/>
        </w:rPr>
        <w:t>级</w:t>
      </w:r>
      <w:r w:rsidR="00065781" w:rsidRPr="00065781">
        <w:rPr>
          <w:rFonts w:hint="eastAsia"/>
          <w:bCs/>
          <w:sz w:val="24"/>
        </w:rPr>
        <w:t>首届“品质杯”二等奖</w:t>
      </w:r>
      <w:r w:rsidR="00065781">
        <w:rPr>
          <w:rFonts w:hint="eastAsia"/>
          <w:bCs/>
          <w:sz w:val="24"/>
        </w:rPr>
        <w:t>；</w:t>
      </w:r>
      <w:r w:rsidR="00065781">
        <w:rPr>
          <w:rFonts w:hint="eastAsia"/>
          <w:bCs/>
          <w:sz w:val="24"/>
        </w:rPr>
        <w:t>2018</w:t>
      </w:r>
      <w:r w:rsidR="00065781">
        <w:rPr>
          <w:rFonts w:hint="eastAsia"/>
          <w:bCs/>
          <w:sz w:val="24"/>
        </w:rPr>
        <w:t>年</w:t>
      </w:r>
      <w:r w:rsidR="00065781">
        <w:rPr>
          <w:rFonts w:hint="eastAsia"/>
          <w:bCs/>
          <w:sz w:val="24"/>
        </w:rPr>
        <w:t>9</w:t>
      </w:r>
      <w:r w:rsidR="00065781">
        <w:rPr>
          <w:rFonts w:hint="eastAsia"/>
          <w:bCs/>
          <w:sz w:val="24"/>
        </w:rPr>
        <w:t>月</w:t>
      </w:r>
      <w:r w:rsidR="004E305F">
        <w:rPr>
          <w:rFonts w:hint="eastAsia"/>
          <w:bCs/>
          <w:sz w:val="24"/>
        </w:rPr>
        <w:t>作题为《</w:t>
      </w:r>
      <w:r w:rsidR="00065781" w:rsidRPr="00065781">
        <w:rPr>
          <w:rFonts w:hint="eastAsia"/>
          <w:bCs/>
          <w:sz w:val="24"/>
        </w:rPr>
        <w:t>灵活创设教学情境</w:t>
      </w:r>
      <w:r w:rsidR="00065781" w:rsidRPr="00065781">
        <w:rPr>
          <w:rFonts w:hint="eastAsia"/>
          <w:bCs/>
          <w:sz w:val="24"/>
        </w:rPr>
        <w:t xml:space="preserve"> </w:t>
      </w:r>
      <w:r w:rsidR="00065781" w:rsidRPr="00065781">
        <w:rPr>
          <w:rFonts w:hint="eastAsia"/>
          <w:bCs/>
          <w:sz w:val="24"/>
        </w:rPr>
        <w:t>激发学生思维热情</w:t>
      </w:r>
      <w:r w:rsidR="004E305F">
        <w:rPr>
          <w:rFonts w:hint="eastAsia"/>
          <w:bCs/>
          <w:sz w:val="24"/>
        </w:rPr>
        <w:t>》的区级讲座</w:t>
      </w:r>
      <w:r w:rsidR="001757D3">
        <w:rPr>
          <w:rFonts w:hint="eastAsia"/>
          <w:bCs/>
          <w:sz w:val="24"/>
        </w:rPr>
        <w:t>。</w:t>
      </w:r>
    </w:p>
    <w:p w:rsidR="004C1BDF" w:rsidRPr="0027167D" w:rsidRDefault="004C1BDF" w:rsidP="001757D3">
      <w:pPr>
        <w:ind w:firstLineChars="200" w:firstLine="480"/>
        <w:rPr>
          <w:sz w:val="24"/>
        </w:rPr>
      </w:pPr>
      <w:r>
        <w:rPr>
          <w:rFonts w:hint="eastAsia"/>
          <w:sz w:val="24"/>
        </w:rPr>
        <w:t>课题组成员董金辉老师开发了题为《</w:t>
      </w:r>
      <w:r w:rsidRPr="004C1BDF">
        <w:rPr>
          <w:rFonts w:hint="eastAsia"/>
          <w:sz w:val="24"/>
        </w:rPr>
        <w:t>高中思想政治学科与生涯规划的融合</w:t>
      </w:r>
      <w:r>
        <w:rPr>
          <w:rFonts w:hint="eastAsia"/>
          <w:sz w:val="24"/>
        </w:rPr>
        <w:t>》的校本课程</w:t>
      </w:r>
      <w:r w:rsidR="0027167D">
        <w:rPr>
          <w:rFonts w:hint="eastAsia"/>
          <w:sz w:val="24"/>
        </w:rPr>
        <w:t>；</w:t>
      </w:r>
      <w:r w:rsidR="0027167D">
        <w:rPr>
          <w:rFonts w:hint="eastAsia"/>
          <w:bCs/>
          <w:sz w:val="24"/>
        </w:rPr>
        <w:t>2020</w:t>
      </w:r>
      <w:r w:rsidR="0027167D">
        <w:rPr>
          <w:rFonts w:hint="eastAsia"/>
          <w:bCs/>
          <w:sz w:val="24"/>
        </w:rPr>
        <w:t>年</w:t>
      </w:r>
      <w:r w:rsidR="0027167D">
        <w:rPr>
          <w:rFonts w:hint="eastAsia"/>
          <w:bCs/>
          <w:sz w:val="24"/>
        </w:rPr>
        <w:t>5</w:t>
      </w:r>
      <w:r w:rsidR="0027167D">
        <w:rPr>
          <w:rFonts w:hint="eastAsia"/>
          <w:bCs/>
          <w:sz w:val="24"/>
        </w:rPr>
        <w:t>月论文《</w:t>
      </w:r>
      <w:r w:rsidR="0027167D" w:rsidRPr="0027167D">
        <w:rPr>
          <w:rFonts w:hint="eastAsia"/>
          <w:bCs/>
          <w:sz w:val="24"/>
        </w:rPr>
        <w:t>浅谈高中思想政治学科与生涯规划融合意义</w:t>
      </w:r>
      <w:r w:rsidR="0027167D">
        <w:rPr>
          <w:rFonts w:hint="eastAsia"/>
          <w:bCs/>
          <w:sz w:val="24"/>
        </w:rPr>
        <w:t>》荣获</w:t>
      </w:r>
      <w:r w:rsidR="0027167D" w:rsidRPr="0027167D">
        <w:rPr>
          <w:rFonts w:hint="eastAsia"/>
          <w:bCs/>
          <w:sz w:val="24"/>
        </w:rPr>
        <w:t>“教育创新”</w:t>
      </w:r>
      <w:r w:rsidR="0027167D">
        <w:rPr>
          <w:rFonts w:hint="eastAsia"/>
          <w:bCs/>
          <w:sz w:val="24"/>
        </w:rPr>
        <w:t>论文评选</w:t>
      </w:r>
      <w:r w:rsidR="0027167D" w:rsidRPr="0027167D">
        <w:rPr>
          <w:rFonts w:hint="eastAsia"/>
          <w:sz w:val="24"/>
        </w:rPr>
        <w:t>区级二等奖</w:t>
      </w:r>
      <w:r w:rsidR="00065781">
        <w:rPr>
          <w:rFonts w:hint="eastAsia"/>
          <w:sz w:val="24"/>
        </w:rPr>
        <w:t>；</w:t>
      </w:r>
      <w:r w:rsidR="00065781">
        <w:rPr>
          <w:rFonts w:hint="eastAsia"/>
          <w:sz w:val="24"/>
        </w:rPr>
        <w:t>2019</w:t>
      </w:r>
      <w:r w:rsidR="00065781">
        <w:rPr>
          <w:rFonts w:hint="eastAsia"/>
          <w:sz w:val="24"/>
        </w:rPr>
        <w:t>年</w:t>
      </w:r>
      <w:r w:rsidR="00065781">
        <w:rPr>
          <w:rFonts w:hint="eastAsia"/>
          <w:sz w:val="24"/>
        </w:rPr>
        <w:t>11</w:t>
      </w:r>
      <w:r w:rsidR="00065781">
        <w:rPr>
          <w:rFonts w:hint="eastAsia"/>
          <w:sz w:val="24"/>
        </w:rPr>
        <w:t>月作题为</w:t>
      </w:r>
      <w:r w:rsidR="00065781" w:rsidRPr="00065781">
        <w:rPr>
          <w:rFonts w:hint="eastAsia"/>
          <w:sz w:val="24"/>
        </w:rPr>
        <w:t>《生涯规划中的哲学智慧》思想政治特色基地展示课</w:t>
      </w:r>
      <w:r w:rsidR="00065781">
        <w:rPr>
          <w:rFonts w:hint="eastAsia"/>
          <w:sz w:val="24"/>
        </w:rPr>
        <w:t>；</w:t>
      </w:r>
      <w:r w:rsidR="00065781">
        <w:rPr>
          <w:rFonts w:hint="eastAsia"/>
          <w:sz w:val="24"/>
        </w:rPr>
        <w:t>2019</w:t>
      </w:r>
      <w:r w:rsidR="00065781">
        <w:rPr>
          <w:rFonts w:hint="eastAsia"/>
          <w:sz w:val="24"/>
        </w:rPr>
        <w:t>年作题为</w:t>
      </w:r>
      <w:r w:rsidR="00065781" w:rsidRPr="00065781">
        <w:rPr>
          <w:rFonts w:hint="eastAsia"/>
          <w:sz w:val="24"/>
        </w:rPr>
        <w:t>《生活中的政治元素》</w:t>
      </w:r>
      <w:r w:rsidR="00065781">
        <w:rPr>
          <w:rFonts w:hint="eastAsia"/>
          <w:sz w:val="24"/>
        </w:rPr>
        <w:t>校级观摩课</w:t>
      </w:r>
      <w:r w:rsidR="001757D3">
        <w:rPr>
          <w:rFonts w:hint="eastAsia"/>
          <w:sz w:val="24"/>
        </w:rPr>
        <w:t>。</w:t>
      </w:r>
    </w:p>
    <w:p w:rsidR="000D44F0" w:rsidRDefault="00EC50F2" w:rsidP="001757D3">
      <w:pPr>
        <w:ind w:firstLineChars="200" w:firstLine="480"/>
        <w:rPr>
          <w:sz w:val="24"/>
        </w:rPr>
      </w:pPr>
      <w:r>
        <w:rPr>
          <w:rFonts w:hint="eastAsia"/>
          <w:sz w:val="24"/>
        </w:rPr>
        <w:t>课题组成员宋变华老师</w:t>
      </w:r>
      <w:r>
        <w:rPr>
          <w:rFonts w:hint="eastAsia"/>
          <w:sz w:val="24"/>
        </w:rPr>
        <w:t>2019</w:t>
      </w:r>
      <w:r>
        <w:rPr>
          <w:rFonts w:hint="eastAsia"/>
          <w:sz w:val="24"/>
        </w:rPr>
        <w:t>年教育创新论文《计算思维在高中信息技术课堂教学中的实践研究——</w:t>
      </w:r>
      <w:r>
        <w:rPr>
          <w:rFonts w:hint="eastAsia"/>
          <w:sz w:val="24"/>
        </w:rPr>
        <w:t>Python</w:t>
      </w:r>
      <w:r>
        <w:rPr>
          <w:rFonts w:hint="eastAsia"/>
          <w:sz w:val="24"/>
        </w:rPr>
        <w:t>程序实现助力实现》获市级三等奖</w:t>
      </w:r>
      <w:r w:rsidR="004C1BDF">
        <w:rPr>
          <w:rFonts w:hint="eastAsia"/>
          <w:sz w:val="24"/>
        </w:rPr>
        <w:t>；承担的区级课题</w:t>
      </w:r>
      <w:r w:rsidR="004C1BDF" w:rsidRPr="004C1BDF">
        <w:rPr>
          <w:rFonts w:hint="eastAsia"/>
          <w:sz w:val="24"/>
        </w:rPr>
        <w:t>《</w:t>
      </w:r>
      <w:r w:rsidR="004C1BDF" w:rsidRPr="004C1BDF">
        <w:rPr>
          <w:rFonts w:hint="eastAsia"/>
          <w:sz w:val="24"/>
        </w:rPr>
        <w:t xml:space="preserve"> </w:t>
      </w:r>
      <w:r w:rsidR="004C1BDF" w:rsidRPr="004C1BDF">
        <w:rPr>
          <w:rFonts w:hint="eastAsia"/>
          <w:sz w:val="24"/>
        </w:rPr>
        <w:t>运用多媒体课件突破信息技术</w:t>
      </w:r>
      <w:r w:rsidR="004C1BDF" w:rsidRPr="004C1BDF">
        <w:rPr>
          <w:rFonts w:hint="eastAsia"/>
          <w:sz w:val="24"/>
        </w:rPr>
        <w:t xml:space="preserve"> </w:t>
      </w:r>
      <w:r w:rsidR="004C1BDF" w:rsidRPr="004C1BDF">
        <w:rPr>
          <w:rFonts w:hint="eastAsia"/>
          <w:sz w:val="24"/>
        </w:rPr>
        <w:t>基础教学难点的策略研究》</w:t>
      </w:r>
      <w:r w:rsidR="009E6F40">
        <w:rPr>
          <w:rFonts w:hint="eastAsia"/>
          <w:sz w:val="24"/>
        </w:rPr>
        <w:t>已顺利结题；</w:t>
      </w:r>
      <w:r w:rsidR="009E6F40">
        <w:rPr>
          <w:rFonts w:hint="eastAsia"/>
          <w:sz w:val="24"/>
        </w:rPr>
        <w:lastRenderedPageBreak/>
        <w:t>执教的通用课程</w:t>
      </w:r>
      <w:r w:rsidR="004C1BDF" w:rsidRPr="004C1BDF">
        <w:rPr>
          <w:rFonts w:hint="eastAsia"/>
          <w:sz w:val="24"/>
        </w:rPr>
        <w:t>《</w:t>
      </w:r>
      <w:r w:rsidR="004C1BDF" w:rsidRPr="004C1BDF">
        <w:rPr>
          <w:rFonts w:hint="eastAsia"/>
          <w:sz w:val="24"/>
        </w:rPr>
        <w:t xml:space="preserve"> </w:t>
      </w:r>
      <w:r w:rsidR="004C1BDF" w:rsidRPr="004C1BDF">
        <w:rPr>
          <w:rFonts w:hint="eastAsia"/>
          <w:sz w:val="24"/>
        </w:rPr>
        <w:t>发现问题》在河东区</w:t>
      </w:r>
      <w:r w:rsidR="009E6F40" w:rsidRPr="009E6F40">
        <w:rPr>
          <w:rFonts w:hint="eastAsia"/>
          <w:sz w:val="24"/>
        </w:rPr>
        <w:t>第三届交互式电子白板优秀课评比活动中荣获</w:t>
      </w:r>
      <w:r w:rsidR="009E6F40">
        <w:rPr>
          <w:rFonts w:hint="eastAsia"/>
          <w:sz w:val="24"/>
        </w:rPr>
        <w:t>三</w:t>
      </w:r>
      <w:r w:rsidR="009E6F40" w:rsidRPr="009E6F40">
        <w:rPr>
          <w:rFonts w:hint="eastAsia"/>
          <w:sz w:val="24"/>
        </w:rPr>
        <w:t>等奖</w:t>
      </w:r>
      <w:r w:rsidR="009E6F40">
        <w:rPr>
          <w:rFonts w:hint="eastAsia"/>
          <w:sz w:val="24"/>
        </w:rPr>
        <w:t>。</w:t>
      </w:r>
    </w:p>
    <w:p w:rsidR="000D44F0" w:rsidRDefault="004C1BDF" w:rsidP="001757D3">
      <w:pPr>
        <w:ind w:firstLineChars="200" w:firstLine="480"/>
        <w:rPr>
          <w:sz w:val="24"/>
        </w:rPr>
      </w:pPr>
      <w:r>
        <w:rPr>
          <w:rFonts w:hint="eastAsia"/>
          <w:sz w:val="24"/>
        </w:rPr>
        <w:t>课题组成员张丽丽老师开发了题为《</w:t>
      </w:r>
      <w:r w:rsidRPr="004C1BDF">
        <w:rPr>
          <w:rFonts w:hint="eastAsia"/>
          <w:sz w:val="24"/>
        </w:rPr>
        <w:t>津沽文化</w:t>
      </w:r>
      <w:r>
        <w:rPr>
          <w:rFonts w:hint="eastAsia"/>
          <w:sz w:val="24"/>
        </w:rPr>
        <w:t>》</w:t>
      </w:r>
      <w:r w:rsidR="00EC2E40">
        <w:rPr>
          <w:rFonts w:hint="eastAsia"/>
          <w:sz w:val="24"/>
        </w:rPr>
        <w:t>的校本课程</w:t>
      </w:r>
      <w:r w:rsidR="009D58E6">
        <w:rPr>
          <w:rFonts w:hint="eastAsia"/>
          <w:sz w:val="24"/>
        </w:rPr>
        <w:t>；</w:t>
      </w:r>
      <w:r w:rsidR="00790064" w:rsidRPr="00790064">
        <w:rPr>
          <w:rFonts w:hint="eastAsia"/>
          <w:sz w:val="24"/>
        </w:rPr>
        <w:t>2018</w:t>
      </w:r>
      <w:r w:rsidR="00790064" w:rsidRPr="00790064">
        <w:rPr>
          <w:rFonts w:hint="eastAsia"/>
          <w:sz w:val="24"/>
        </w:rPr>
        <w:t>年</w:t>
      </w:r>
      <w:r w:rsidR="00790064" w:rsidRPr="00790064">
        <w:rPr>
          <w:rFonts w:hint="eastAsia"/>
          <w:sz w:val="24"/>
        </w:rPr>
        <w:t>1</w:t>
      </w:r>
      <w:r w:rsidR="00790064" w:rsidRPr="00790064">
        <w:rPr>
          <w:rFonts w:hint="eastAsia"/>
          <w:sz w:val="24"/>
        </w:rPr>
        <w:t>月做题为《</w:t>
      </w:r>
      <w:r w:rsidR="00790064" w:rsidRPr="00790064">
        <w:rPr>
          <w:rFonts w:hint="eastAsia"/>
          <w:bCs/>
          <w:sz w:val="24"/>
        </w:rPr>
        <w:t>交流</w:t>
      </w:r>
      <w:r w:rsidR="00790064" w:rsidRPr="00790064">
        <w:rPr>
          <w:rFonts w:hint="eastAsia"/>
          <w:bCs/>
          <w:sz w:val="24"/>
        </w:rPr>
        <w:t xml:space="preserve"> </w:t>
      </w:r>
      <w:r w:rsidR="00790064" w:rsidRPr="00790064">
        <w:rPr>
          <w:rFonts w:hint="eastAsia"/>
          <w:bCs/>
          <w:sz w:val="24"/>
        </w:rPr>
        <w:t>学习</w:t>
      </w:r>
      <w:r w:rsidR="00790064" w:rsidRPr="00790064">
        <w:rPr>
          <w:rFonts w:hint="eastAsia"/>
          <w:bCs/>
          <w:sz w:val="24"/>
        </w:rPr>
        <w:t xml:space="preserve"> </w:t>
      </w:r>
      <w:r w:rsidR="00790064" w:rsidRPr="00790064">
        <w:rPr>
          <w:rFonts w:hint="eastAsia"/>
          <w:bCs/>
          <w:sz w:val="24"/>
        </w:rPr>
        <w:t>反思</w:t>
      </w:r>
      <w:r w:rsidR="00790064" w:rsidRPr="00790064">
        <w:rPr>
          <w:rFonts w:hint="eastAsia"/>
          <w:bCs/>
          <w:sz w:val="24"/>
        </w:rPr>
        <w:t xml:space="preserve"> </w:t>
      </w:r>
      <w:r w:rsidR="00790064" w:rsidRPr="00790064">
        <w:rPr>
          <w:rFonts w:hint="eastAsia"/>
          <w:bCs/>
          <w:sz w:val="24"/>
        </w:rPr>
        <w:t>践行”</w:t>
      </w:r>
      <w:r w:rsidR="00790064" w:rsidRPr="00790064">
        <w:rPr>
          <w:rFonts w:hint="eastAsia"/>
          <w:sz w:val="24"/>
        </w:rPr>
        <w:t>的</w:t>
      </w:r>
      <w:r w:rsidR="00790064">
        <w:rPr>
          <w:rFonts w:hint="eastAsia"/>
          <w:sz w:val="24"/>
        </w:rPr>
        <w:t>区级讲座；</w:t>
      </w:r>
      <w:r w:rsidR="00065781">
        <w:rPr>
          <w:sz w:val="24"/>
        </w:rPr>
        <w:t>2020</w:t>
      </w:r>
      <w:r w:rsidR="00065781">
        <w:rPr>
          <w:rFonts w:hint="eastAsia"/>
          <w:sz w:val="24"/>
        </w:rPr>
        <w:t>年</w:t>
      </w:r>
      <w:r w:rsidR="00065781" w:rsidRPr="00065781">
        <w:rPr>
          <w:sz w:val="24"/>
        </w:rPr>
        <w:t>1</w:t>
      </w:r>
      <w:r w:rsidR="00065781">
        <w:rPr>
          <w:rFonts w:hint="eastAsia"/>
          <w:sz w:val="24"/>
        </w:rPr>
        <w:t>月河</w:t>
      </w:r>
      <w:r w:rsidR="00065781" w:rsidRPr="00065781">
        <w:rPr>
          <w:rFonts w:hint="eastAsia"/>
          <w:sz w:val="24"/>
        </w:rPr>
        <w:t>东区首届</w:t>
      </w:r>
      <w:r w:rsidR="00065781" w:rsidRPr="00065781">
        <w:rPr>
          <w:rFonts w:hint="eastAsia"/>
          <w:sz w:val="24"/>
        </w:rPr>
        <w:t>"</w:t>
      </w:r>
      <w:r w:rsidR="00065781" w:rsidRPr="00065781">
        <w:rPr>
          <w:rFonts w:hint="eastAsia"/>
          <w:sz w:val="24"/>
        </w:rPr>
        <w:t>活力杯</w:t>
      </w:r>
      <w:r w:rsidR="00065781" w:rsidRPr="00065781">
        <w:rPr>
          <w:rFonts w:hint="eastAsia"/>
          <w:sz w:val="24"/>
        </w:rPr>
        <w:t>"</w:t>
      </w:r>
      <w:r w:rsidR="00065781" w:rsidRPr="00065781">
        <w:rPr>
          <w:rFonts w:hint="eastAsia"/>
          <w:sz w:val="24"/>
        </w:rPr>
        <w:t>和</w:t>
      </w:r>
      <w:r w:rsidR="00065781" w:rsidRPr="00065781">
        <w:rPr>
          <w:rFonts w:hint="eastAsia"/>
          <w:sz w:val="24"/>
        </w:rPr>
        <w:t>"</w:t>
      </w:r>
      <w:r w:rsidR="00065781" w:rsidRPr="00065781">
        <w:rPr>
          <w:rFonts w:hint="eastAsia"/>
          <w:sz w:val="24"/>
        </w:rPr>
        <w:t>品质杯</w:t>
      </w:r>
      <w:r w:rsidR="00065781" w:rsidRPr="00065781">
        <w:rPr>
          <w:rFonts w:hint="eastAsia"/>
          <w:sz w:val="24"/>
        </w:rPr>
        <w:t>"</w:t>
      </w:r>
      <w:r w:rsidR="00065781" w:rsidRPr="00065781">
        <w:rPr>
          <w:rFonts w:hint="eastAsia"/>
          <w:sz w:val="24"/>
        </w:rPr>
        <w:t>教师技能大赛活动评委</w:t>
      </w:r>
      <w:r w:rsidR="00065781">
        <w:rPr>
          <w:rFonts w:hint="eastAsia"/>
          <w:sz w:val="24"/>
        </w:rPr>
        <w:t>。</w:t>
      </w:r>
    </w:p>
    <w:p w:rsidR="000D44F0" w:rsidRDefault="00EC50F2">
      <w:pPr>
        <w:numPr>
          <w:ilvl w:val="0"/>
          <w:numId w:val="1"/>
        </w:numPr>
        <w:rPr>
          <w:sz w:val="24"/>
        </w:rPr>
      </w:pPr>
      <w:r>
        <w:rPr>
          <w:rFonts w:hint="eastAsia"/>
          <w:sz w:val="24"/>
        </w:rPr>
        <w:t>课题的改进与完善</w:t>
      </w:r>
    </w:p>
    <w:p w:rsidR="009E6F40" w:rsidRDefault="009E6F40" w:rsidP="009E6F40">
      <w:pPr>
        <w:rPr>
          <w:sz w:val="24"/>
        </w:rPr>
      </w:pPr>
      <w:r>
        <w:rPr>
          <w:rFonts w:hint="eastAsia"/>
          <w:sz w:val="24"/>
        </w:rPr>
        <w:t>（一）课题的研究全面推动了学校信息化建设的速度与校本课程开发水平的提高，在今后的课程改革中，我们还将进一步密切信息交互技术与课程开发的关系，全面推动基于信息交互技术的校本课程开发</w:t>
      </w:r>
      <w:r w:rsidR="004F213C">
        <w:rPr>
          <w:rFonts w:hint="eastAsia"/>
          <w:sz w:val="24"/>
        </w:rPr>
        <w:t>模式的创新发展。</w:t>
      </w:r>
    </w:p>
    <w:p w:rsidR="00800D2C" w:rsidRDefault="00800D2C" w:rsidP="009E6F40">
      <w:pPr>
        <w:rPr>
          <w:sz w:val="24"/>
        </w:rPr>
      </w:pPr>
      <w:r>
        <w:rPr>
          <w:rFonts w:hint="eastAsia"/>
          <w:sz w:val="24"/>
        </w:rPr>
        <w:t>（二）课题组在研究过程中还需要专家的指导，并根据研究过程中出现的问题与困惑及时由专家进行专业指导，提高课题研究的效率。建议学校每年能组织专家对全部课题进行一次专业指导，并组织课题组负责人进行集中学习，通过交流，提高大家的理论水平和学识水平，保证课题研究能取得更大价值。</w:t>
      </w:r>
    </w:p>
    <w:p w:rsidR="003B2C22" w:rsidRPr="003B2C22" w:rsidRDefault="003B2C22" w:rsidP="003B2C22">
      <w:pPr>
        <w:rPr>
          <w:sz w:val="24"/>
        </w:rPr>
      </w:pPr>
      <w:r>
        <w:rPr>
          <w:rFonts w:hint="eastAsia"/>
          <w:sz w:val="24"/>
        </w:rPr>
        <w:t>（三）</w:t>
      </w:r>
      <w:r w:rsidRPr="003B2C22">
        <w:rPr>
          <w:rFonts w:hint="eastAsia"/>
          <w:sz w:val="24"/>
        </w:rPr>
        <w:t>缺乏基于高中思想政治学科校本课程开发专用信息平台。构建专用的校本课程专用信息平台将有力促进校本课程的构建、开发、更新迭代，并提高校本课程的开发效率。</w:t>
      </w:r>
    </w:p>
    <w:p w:rsidR="003B2C22" w:rsidRPr="00800D2C" w:rsidRDefault="003B2C22" w:rsidP="003B2C22">
      <w:pPr>
        <w:rPr>
          <w:sz w:val="24"/>
        </w:rPr>
      </w:pPr>
      <w:r>
        <w:rPr>
          <w:rFonts w:hint="eastAsia"/>
          <w:sz w:val="24"/>
        </w:rPr>
        <w:t>（四）</w:t>
      </w:r>
      <w:r w:rsidRPr="003B2C22">
        <w:rPr>
          <w:rFonts w:hint="eastAsia"/>
          <w:sz w:val="24"/>
        </w:rPr>
        <w:t>缺乏基于大数据技术的高中思想政治学科校本课程评价体系。因此若将权重分配等评价算法结合大数据技术进行校本课程评价体系的构建，将是校本课程开发效果的关键。</w:t>
      </w:r>
    </w:p>
    <w:sectPr w:rsidR="003B2C22" w:rsidRPr="00800D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6" w:rsidRDefault="003720B6" w:rsidP="004C1BDF">
      <w:r>
        <w:separator/>
      </w:r>
    </w:p>
  </w:endnote>
  <w:endnote w:type="continuationSeparator" w:id="0">
    <w:p w:rsidR="003720B6" w:rsidRDefault="003720B6" w:rsidP="004C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6" w:rsidRDefault="003720B6" w:rsidP="004C1BDF">
      <w:r>
        <w:separator/>
      </w:r>
    </w:p>
  </w:footnote>
  <w:footnote w:type="continuationSeparator" w:id="0">
    <w:p w:rsidR="003720B6" w:rsidRDefault="003720B6" w:rsidP="004C1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DD61FD"/>
    <w:multiLevelType w:val="singleLevel"/>
    <w:tmpl w:val="E8DD61F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4F0"/>
    <w:rsid w:val="000578D0"/>
    <w:rsid w:val="00065781"/>
    <w:rsid w:val="00073BBC"/>
    <w:rsid w:val="000B61B3"/>
    <w:rsid w:val="000D44F0"/>
    <w:rsid w:val="001757D3"/>
    <w:rsid w:val="0027167D"/>
    <w:rsid w:val="00346DF7"/>
    <w:rsid w:val="003720B6"/>
    <w:rsid w:val="00377E4A"/>
    <w:rsid w:val="003B2C22"/>
    <w:rsid w:val="00470A34"/>
    <w:rsid w:val="004C1BDF"/>
    <w:rsid w:val="004E305F"/>
    <w:rsid w:val="004F213C"/>
    <w:rsid w:val="00731E81"/>
    <w:rsid w:val="00734DE4"/>
    <w:rsid w:val="00790064"/>
    <w:rsid w:val="00800D2C"/>
    <w:rsid w:val="008964C7"/>
    <w:rsid w:val="009D58E6"/>
    <w:rsid w:val="009E11A9"/>
    <w:rsid w:val="009E6F40"/>
    <w:rsid w:val="00A1703B"/>
    <w:rsid w:val="00C87BC1"/>
    <w:rsid w:val="00EC2E40"/>
    <w:rsid w:val="00EC50F2"/>
    <w:rsid w:val="2937692B"/>
    <w:rsid w:val="2958788D"/>
    <w:rsid w:val="296929B2"/>
    <w:rsid w:val="2DA672E1"/>
    <w:rsid w:val="345E6CD4"/>
    <w:rsid w:val="5F2209D4"/>
    <w:rsid w:val="660121D6"/>
    <w:rsid w:val="6990155A"/>
    <w:rsid w:val="77C3311F"/>
    <w:rsid w:val="7D3C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C1FEA"/>
  <w15:docId w15:val="{6C8D8A3C-F046-45E1-A693-F3388BAD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4C1BD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C1BDF"/>
    <w:rPr>
      <w:rFonts w:asciiTheme="minorHAnsi" w:eastAsiaTheme="minorEastAsia" w:hAnsiTheme="minorHAnsi" w:cstheme="minorBidi"/>
      <w:kern w:val="2"/>
      <w:sz w:val="18"/>
      <w:szCs w:val="18"/>
    </w:rPr>
  </w:style>
  <w:style w:type="paragraph" w:styleId="a6">
    <w:name w:val="footer"/>
    <w:basedOn w:val="a"/>
    <w:link w:val="a7"/>
    <w:rsid w:val="004C1BDF"/>
    <w:pPr>
      <w:tabs>
        <w:tab w:val="center" w:pos="4153"/>
        <w:tab w:val="right" w:pos="8306"/>
      </w:tabs>
      <w:snapToGrid w:val="0"/>
      <w:jc w:val="left"/>
    </w:pPr>
    <w:rPr>
      <w:sz w:val="18"/>
      <w:szCs w:val="18"/>
    </w:rPr>
  </w:style>
  <w:style w:type="character" w:customStyle="1" w:styleId="a7">
    <w:name w:val="页脚 字符"/>
    <w:basedOn w:val="a0"/>
    <w:link w:val="a6"/>
    <w:rsid w:val="004C1BDF"/>
    <w:rPr>
      <w:rFonts w:asciiTheme="minorHAnsi" w:eastAsiaTheme="minorEastAsia" w:hAnsiTheme="minorHAnsi" w:cstheme="minorBidi"/>
      <w:kern w:val="2"/>
      <w:sz w:val="18"/>
      <w:szCs w:val="18"/>
    </w:rPr>
  </w:style>
  <w:style w:type="paragraph" w:styleId="a8">
    <w:name w:val="List Paragraph"/>
    <w:basedOn w:val="a"/>
    <w:uiPriority w:val="99"/>
    <w:rsid w:val="00800D2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2555">
      <w:bodyDiv w:val="1"/>
      <w:marLeft w:val="0"/>
      <w:marRight w:val="0"/>
      <w:marTop w:val="0"/>
      <w:marBottom w:val="0"/>
      <w:divBdr>
        <w:top w:val="none" w:sz="0" w:space="0" w:color="auto"/>
        <w:left w:val="none" w:sz="0" w:space="0" w:color="auto"/>
        <w:bottom w:val="none" w:sz="0" w:space="0" w:color="auto"/>
        <w:right w:val="none" w:sz="0" w:space="0" w:color="auto"/>
      </w:divBdr>
    </w:div>
    <w:div w:id="22484653">
      <w:bodyDiv w:val="1"/>
      <w:marLeft w:val="0"/>
      <w:marRight w:val="0"/>
      <w:marTop w:val="0"/>
      <w:marBottom w:val="0"/>
      <w:divBdr>
        <w:top w:val="none" w:sz="0" w:space="0" w:color="auto"/>
        <w:left w:val="none" w:sz="0" w:space="0" w:color="auto"/>
        <w:bottom w:val="none" w:sz="0" w:space="0" w:color="auto"/>
        <w:right w:val="none" w:sz="0" w:space="0" w:color="auto"/>
      </w:divBdr>
    </w:div>
    <w:div w:id="58022995">
      <w:bodyDiv w:val="1"/>
      <w:marLeft w:val="0"/>
      <w:marRight w:val="0"/>
      <w:marTop w:val="0"/>
      <w:marBottom w:val="0"/>
      <w:divBdr>
        <w:top w:val="none" w:sz="0" w:space="0" w:color="auto"/>
        <w:left w:val="none" w:sz="0" w:space="0" w:color="auto"/>
        <w:bottom w:val="none" w:sz="0" w:space="0" w:color="auto"/>
        <w:right w:val="none" w:sz="0" w:space="0" w:color="auto"/>
      </w:divBdr>
    </w:div>
    <w:div w:id="273368155">
      <w:bodyDiv w:val="1"/>
      <w:marLeft w:val="0"/>
      <w:marRight w:val="0"/>
      <w:marTop w:val="0"/>
      <w:marBottom w:val="0"/>
      <w:divBdr>
        <w:top w:val="none" w:sz="0" w:space="0" w:color="auto"/>
        <w:left w:val="none" w:sz="0" w:space="0" w:color="auto"/>
        <w:bottom w:val="none" w:sz="0" w:space="0" w:color="auto"/>
        <w:right w:val="none" w:sz="0" w:space="0" w:color="auto"/>
      </w:divBdr>
    </w:div>
    <w:div w:id="1172841283">
      <w:bodyDiv w:val="1"/>
      <w:marLeft w:val="0"/>
      <w:marRight w:val="0"/>
      <w:marTop w:val="0"/>
      <w:marBottom w:val="0"/>
      <w:divBdr>
        <w:top w:val="none" w:sz="0" w:space="0" w:color="auto"/>
        <w:left w:val="none" w:sz="0" w:space="0" w:color="auto"/>
        <w:bottom w:val="none" w:sz="0" w:space="0" w:color="auto"/>
        <w:right w:val="none" w:sz="0" w:space="0" w:color="auto"/>
      </w:divBdr>
    </w:div>
    <w:div w:id="1715739703">
      <w:bodyDiv w:val="1"/>
      <w:marLeft w:val="0"/>
      <w:marRight w:val="0"/>
      <w:marTop w:val="0"/>
      <w:marBottom w:val="0"/>
      <w:divBdr>
        <w:top w:val="none" w:sz="0" w:space="0" w:color="auto"/>
        <w:left w:val="none" w:sz="0" w:space="0" w:color="auto"/>
        <w:bottom w:val="none" w:sz="0" w:space="0" w:color="auto"/>
        <w:right w:val="none" w:sz="0" w:space="0" w:color="auto"/>
      </w:divBdr>
    </w:div>
    <w:div w:id="1897889602">
      <w:bodyDiv w:val="1"/>
      <w:marLeft w:val="0"/>
      <w:marRight w:val="0"/>
      <w:marTop w:val="0"/>
      <w:marBottom w:val="0"/>
      <w:divBdr>
        <w:top w:val="none" w:sz="0" w:space="0" w:color="auto"/>
        <w:left w:val="none" w:sz="0" w:space="0" w:color="auto"/>
        <w:bottom w:val="none" w:sz="0" w:space="0" w:color="auto"/>
        <w:right w:val="none" w:sz="0" w:space="0" w:color="auto"/>
      </w:divBdr>
    </w:div>
    <w:div w:id="2057198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446</Words>
  <Characters>2548</Characters>
  <Application>Microsoft Office Word</Application>
  <DocSecurity>0</DocSecurity>
  <Lines>21</Lines>
  <Paragraphs>5</Paragraphs>
  <ScaleCrop>false</ScaleCrop>
  <Company>Microsoft</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郭建民</cp:lastModifiedBy>
  <cp:revision>17</cp:revision>
  <dcterms:created xsi:type="dcterms:W3CDTF">2020-11-09T05:09:00Z</dcterms:created>
  <dcterms:modified xsi:type="dcterms:W3CDTF">2020-11-09T16:21:00Z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