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CEE" w:rsidRDefault="007D29E6">
      <w:pPr>
        <w:spacing w:line="360" w:lineRule="auto"/>
        <w:jc w:val="center"/>
        <w:rPr>
          <w:b/>
          <w:bCs/>
          <w:sz w:val="28"/>
          <w:szCs w:val="36"/>
        </w:rPr>
      </w:pPr>
      <w:bookmarkStart w:id="0" w:name="_GoBack"/>
      <w:bookmarkEnd w:id="0"/>
      <w:r>
        <w:rPr>
          <w:rFonts w:hint="eastAsia"/>
          <w:b/>
          <w:bCs/>
          <w:sz w:val="28"/>
          <w:szCs w:val="36"/>
        </w:rPr>
        <w:t>课题成果公告</w:t>
      </w:r>
    </w:p>
    <w:p w:rsidR="004C1CEE" w:rsidRDefault="007D29E6">
      <w:pPr>
        <w:spacing w:line="360" w:lineRule="auto"/>
        <w:rPr>
          <w:sz w:val="24"/>
          <w:szCs w:val="32"/>
        </w:rPr>
      </w:pPr>
      <w:r>
        <w:rPr>
          <w:rFonts w:hint="eastAsia"/>
          <w:b/>
          <w:bCs/>
          <w:sz w:val="24"/>
          <w:szCs w:val="32"/>
        </w:rPr>
        <w:t>一、课题名称：</w:t>
      </w:r>
      <w:r>
        <w:rPr>
          <w:rFonts w:hint="eastAsia"/>
          <w:sz w:val="24"/>
          <w:szCs w:val="32"/>
        </w:rPr>
        <w:t>《基于网络互动的小学语文审美能力培养策略的研究》</w:t>
      </w:r>
    </w:p>
    <w:p w:rsidR="004C1CEE" w:rsidRDefault="007D29E6">
      <w:pPr>
        <w:widowControl/>
        <w:spacing w:line="360" w:lineRule="auto"/>
        <w:jc w:val="left"/>
      </w:pPr>
      <w:r>
        <w:rPr>
          <w:rFonts w:hint="eastAsia"/>
          <w:b/>
          <w:bCs/>
          <w:sz w:val="24"/>
          <w:szCs w:val="32"/>
        </w:rPr>
        <w:t>二、课题批准号：</w:t>
      </w:r>
      <w:r>
        <w:rPr>
          <w:rFonts w:ascii="宋体" w:eastAsia="宋体" w:hAnsi="宋体" w:cs="宋体" w:hint="eastAsia"/>
          <w:color w:val="000000"/>
          <w:kern w:val="0"/>
          <w:sz w:val="22"/>
          <w:szCs w:val="22"/>
          <w:lang w:bidi="ar"/>
        </w:rPr>
        <w:t>171201110052</w:t>
      </w:r>
    </w:p>
    <w:p w:rsidR="004C1CEE" w:rsidRDefault="007D29E6">
      <w:pPr>
        <w:spacing w:line="360" w:lineRule="auto"/>
        <w:rPr>
          <w:sz w:val="24"/>
          <w:szCs w:val="32"/>
        </w:rPr>
      </w:pPr>
      <w:r>
        <w:rPr>
          <w:rFonts w:hint="eastAsia"/>
          <w:b/>
          <w:bCs/>
          <w:sz w:val="24"/>
          <w:szCs w:val="32"/>
        </w:rPr>
        <w:t>三、学科分类：</w:t>
      </w:r>
      <w:r>
        <w:rPr>
          <w:rFonts w:hint="eastAsia"/>
          <w:sz w:val="24"/>
          <w:szCs w:val="32"/>
        </w:rPr>
        <w:t>语文</w:t>
      </w:r>
    </w:p>
    <w:p w:rsidR="004C1CEE" w:rsidRDefault="007D29E6">
      <w:pPr>
        <w:spacing w:line="360" w:lineRule="auto"/>
        <w:rPr>
          <w:sz w:val="24"/>
          <w:szCs w:val="32"/>
        </w:rPr>
      </w:pPr>
      <w:r>
        <w:rPr>
          <w:rFonts w:hint="eastAsia"/>
          <w:b/>
          <w:bCs/>
          <w:sz w:val="24"/>
          <w:szCs w:val="32"/>
        </w:rPr>
        <w:t>四、课题承担单位：</w:t>
      </w:r>
      <w:r>
        <w:rPr>
          <w:rFonts w:hint="eastAsia"/>
          <w:sz w:val="24"/>
          <w:szCs w:val="32"/>
        </w:rPr>
        <w:t>天津市西青区杨柳青镇第一小学</w:t>
      </w:r>
    </w:p>
    <w:p w:rsidR="004C1CEE" w:rsidRDefault="007D29E6">
      <w:pPr>
        <w:spacing w:line="360" w:lineRule="auto"/>
        <w:rPr>
          <w:sz w:val="24"/>
          <w:szCs w:val="32"/>
        </w:rPr>
      </w:pPr>
      <w:r>
        <w:rPr>
          <w:rFonts w:hint="eastAsia"/>
          <w:b/>
          <w:bCs/>
          <w:sz w:val="24"/>
          <w:szCs w:val="32"/>
        </w:rPr>
        <w:t>五、课题负责人：</w:t>
      </w:r>
      <w:r>
        <w:rPr>
          <w:rFonts w:hint="eastAsia"/>
          <w:sz w:val="24"/>
          <w:szCs w:val="32"/>
        </w:rPr>
        <w:t>高丽致，高级教师，天津市西青区杨柳青镇第一小学</w:t>
      </w:r>
    </w:p>
    <w:p w:rsidR="004C1CEE" w:rsidRDefault="007D29E6">
      <w:pPr>
        <w:spacing w:line="360" w:lineRule="auto"/>
        <w:ind w:firstLineChars="800" w:firstLine="1920"/>
        <w:rPr>
          <w:sz w:val="24"/>
          <w:szCs w:val="32"/>
        </w:rPr>
      </w:pPr>
      <w:proofErr w:type="gramStart"/>
      <w:r>
        <w:rPr>
          <w:rFonts w:hint="eastAsia"/>
          <w:sz w:val="24"/>
          <w:szCs w:val="32"/>
        </w:rPr>
        <w:t>安维静</w:t>
      </w:r>
      <w:proofErr w:type="gramEnd"/>
      <w:r>
        <w:rPr>
          <w:rFonts w:hint="eastAsia"/>
          <w:sz w:val="24"/>
          <w:szCs w:val="32"/>
        </w:rPr>
        <w:t>，高级教师，天津市西青区杨柳青镇第一小学</w:t>
      </w:r>
    </w:p>
    <w:p w:rsidR="004C1CEE" w:rsidRDefault="007D29E6">
      <w:pPr>
        <w:spacing w:line="360" w:lineRule="auto"/>
        <w:ind w:firstLineChars="200" w:firstLine="480"/>
        <w:rPr>
          <w:sz w:val="24"/>
          <w:szCs w:val="32"/>
        </w:rPr>
      </w:pPr>
      <w:r>
        <w:rPr>
          <w:rFonts w:hint="eastAsia"/>
          <w:sz w:val="24"/>
          <w:szCs w:val="32"/>
        </w:rPr>
        <w:t>主要研究人员：区级校级骨干教师吴艳霞、青年骨干教师王昭懿、郑玉佳、赵凤、学科组长冯萍萍、高级教师张学双、校级骨干教师刘</w:t>
      </w:r>
      <w:proofErr w:type="gramStart"/>
      <w:r>
        <w:rPr>
          <w:rFonts w:hint="eastAsia"/>
          <w:sz w:val="24"/>
          <w:szCs w:val="32"/>
        </w:rPr>
        <w:t>秭</w:t>
      </w:r>
      <w:proofErr w:type="gramEnd"/>
      <w:r>
        <w:rPr>
          <w:rFonts w:hint="eastAsia"/>
          <w:sz w:val="24"/>
          <w:szCs w:val="32"/>
        </w:rPr>
        <w:t>赟、高畅、</w:t>
      </w:r>
      <w:r>
        <w:rPr>
          <w:rFonts w:hint="eastAsia"/>
          <w:sz w:val="24"/>
          <w:szCs w:val="32"/>
        </w:rPr>
        <w:t xml:space="preserve"> </w:t>
      </w:r>
      <w:r>
        <w:rPr>
          <w:rFonts w:hint="eastAsia"/>
          <w:sz w:val="24"/>
          <w:szCs w:val="32"/>
        </w:rPr>
        <w:t>任金亭。</w:t>
      </w:r>
    </w:p>
    <w:p w:rsidR="004C1CEE" w:rsidRDefault="007D29E6">
      <w:pPr>
        <w:numPr>
          <w:ilvl w:val="0"/>
          <w:numId w:val="1"/>
        </w:numPr>
        <w:spacing w:line="360" w:lineRule="auto"/>
        <w:rPr>
          <w:b/>
          <w:bCs/>
          <w:sz w:val="24"/>
          <w:szCs w:val="32"/>
        </w:rPr>
      </w:pPr>
      <w:r>
        <w:rPr>
          <w:rFonts w:hint="eastAsia"/>
          <w:b/>
          <w:bCs/>
          <w:sz w:val="24"/>
          <w:szCs w:val="32"/>
        </w:rPr>
        <w:t>内容与方法</w:t>
      </w:r>
    </w:p>
    <w:p w:rsidR="004C1CEE" w:rsidRDefault="007D29E6">
      <w:pPr>
        <w:spacing w:line="360" w:lineRule="auto"/>
        <w:ind w:firstLineChars="200" w:firstLine="480"/>
        <w:rPr>
          <w:sz w:val="24"/>
          <w:szCs w:val="32"/>
        </w:rPr>
      </w:pPr>
      <w:r>
        <w:rPr>
          <w:rFonts w:hint="eastAsia"/>
          <w:sz w:val="24"/>
          <w:szCs w:val="32"/>
        </w:rPr>
        <w:t>本课题研究的主要内容是：如何在小学语文教学中，利用网络互动等手段，基于不同的教学内容（识字教学、阅读教学、作文教学），挖掘美育因素，循序渐进地培养学生的美感知力、审美鉴赏力、审美创造力。</w:t>
      </w:r>
      <w:r>
        <w:rPr>
          <w:rFonts w:hint="eastAsia"/>
          <w:sz w:val="24"/>
          <w:szCs w:val="32"/>
        </w:rPr>
        <w:t xml:space="preserve"> </w:t>
      </w:r>
      <w:r>
        <w:rPr>
          <w:rFonts w:hint="eastAsia"/>
          <w:sz w:val="24"/>
          <w:szCs w:val="32"/>
        </w:rPr>
        <w:t>具体包括以下几个方面：</w:t>
      </w:r>
      <w:r>
        <w:rPr>
          <w:rFonts w:hint="eastAsia"/>
          <w:sz w:val="24"/>
          <w:szCs w:val="32"/>
        </w:rPr>
        <w:t xml:space="preserve">      </w:t>
      </w:r>
    </w:p>
    <w:p w:rsidR="004C1CEE" w:rsidRDefault="007D29E6">
      <w:pPr>
        <w:spacing w:line="360" w:lineRule="auto"/>
        <w:rPr>
          <w:sz w:val="24"/>
          <w:szCs w:val="32"/>
        </w:rPr>
      </w:pPr>
      <w:r>
        <w:rPr>
          <w:rFonts w:hint="eastAsia"/>
          <w:sz w:val="24"/>
          <w:szCs w:val="32"/>
        </w:rPr>
        <w:t>（一）如何利用多媒体课件等新媒体在识字教学中，培养学生审美能力</w:t>
      </w:r>
    </w:p>
    <w:p w:rsidR="004C1CEE" w:rsidRDefault="007D29E6">
      <w:pPr>
        <w:spacing w:line="360" w:lineRule="auto"/>
        <w:ind w:firstLineChars="200" w:firstLine="480"/>
        <w:rPr>
          <w:sz w:val="24"/>
          <w:szCs w:val="32"/>
        </w:rPr>
      </w:pPr>
      <w:r>
        <w:rPr>
          <w:rFonts w:hint="eastAsia"/>
          <w:sz w:val="24"/>
          <w:szCs w:val="32"/>
        </w:rPr>
        <w:t>中国汉字都有其独特的“形，如何挖掘汉字的文化内涵，引导学生认识汉字的独特的造型之美，提高学生书写能力，是识字教学的重点，也是学生感知美，鉴赏美、创造美的过程。在识字教学中培养学生审美能力，可以提高学生的文化素质，提高审美情趣</w:t>
      </w:r>
      <w:r>
        <w:rPr>
          <w:rFonts w:hint="eastAsia"/>
          <w:sz w:val="24"/>
          <w:szCs w:val="32"/>
        </w:rPr>
        <w:t>。新媒体的运用使抽象的汉字教学拥有了生动的画面美感，让学生更容易感知汉字在行、意上的美。</w:t>
      </w:r>
      <w:r>
        <w:rPr>
          <w:rFonts w:hint="eastAsia"/>
          <w:sz w:val="24"/>
          <w:szCs w:val="32"/>
        </w:rPr>
        <w:t xml:space="preserve"> </w:t>
      </w:r>
    </w:p>
    <w:p w:rsidR="004C1CEE" w:rsidRDefault="007D29E6">
      <w:pPr>
        <w:spacing w:line="360" w:lineRule="auto"/>
        <w:rPr>
          <w:sz w:val="24"/>
          <w:szCs w:val="32"/>
        </w:rPr>
      </w:pPr>
      <w:r>
        <w:rPr>
          <w:rFonts w:hint="eastAsia"/>
          <w:sz w:val="24"/>
          <w:szCs w:val="32"/>
        </w:rPr>
        <w:t>（二）如何在阅读教学中，通过网络共享与交流互动，提升学生审美鉴赏能力</w:t>
      </w:r>
      <w:r>
        <w:rPr>
          <w:rFonts w:hint="eastAsia"/>
          <w:sz w:val="24"/>
          <w:szCs w:val="32"/>
        </w:rPr>
        <w:t xml:space="preserve"> </w:t>
      </w:r>
    </w:p>
    <w:p w:rsidR="004C1CEE" w:rsidRDefault="007D29E6">
      <w:pPr>
        <w:spacing w:line="360" w:lineRule="auto"/>
        <w:ind w:firstLineChars="200" w:firstLine="480"/>
        <w:rPr>
          <w:sz w:val="24"/>
          <w:szCs w:val="32"/>
        </w:rPr>
      </w:pPr>
      <w:r>
        <w:rPr>
          <w:rFonts w:hint="eastAsia"/>
          <w:sz w:val="24"/>
          <w:szCs w:val="32"/>
        </w:rPr>
        <w:t>阅读教学和审美教育是密不可分的。如何采取最有效的教学方法和途径去引导学生从美学的高度去领会、去体验、去感受和体验这些美；如何通过阅读教学，开阔学生的阅读视野，让他们受到美的熏陶，发展语言，开发智慧，将审美品位化为内驱力，去创造</w:t>
      </w:r>
      <w:proofErr w:type="gramStart"/>
      <w:r>
        <w:rPr>
          <w:rFonts w:hint="eastAsia"/>
          <w:sz w:val="24"/>
          <w:szCs w:val="32"/>
        </w:rPr>
        <w:t>美实践美</w:t>
      </w:r>
      <w:proofErr w:type="gramEnd"/>
      <w:r>
        <w:rPr>
          <w:rFonts w:hint="eastAsia"/>
          <w:sz w:val="24"/>
          <w:szCs w:val="32"/>
        </w:rPr>
        <w:t>，是课题研究的重中之重。</w:t>
      </w:r>
      <w:r>
        <w:rPr>
          <w:rFonts w:hint="eastAsia"/>
          <w:sz w:val="24"/>
          <w:szCs w:val="32"/>
        </w:rPr>
        <w:t xml:space="preserve"> </w:t>
      </w:r>
      <w:r>
        <w:rPr>
          <w:rFonts w:hint="eastAsia"/>
          <w:sz w:val="24"/>
          <w:szCs w:val="32"/>
        </w:rPr>
        <w:t>阅读教学中既有对语言文字的欣赏和锤炼，还有中国汉语言文学所特有的音乐美与画面美的欣赏与体</w:t>
      </w:r>
      <w:r>
        <w:rPr>
          <w:rFonts w:hint="eastAsia"/>
          <w:sz w:val="24"/>
          <w:szCs w:val="32"/>
        </w:rPr>
        <w:t>悟等。网络互动不仅仅丰富了阅读教学的方式，更使得语言文字、名篇佳句等在美的分享与交流互动中获得层次上的丰富，内涵上的丰满。</w:t>
      </w:r>
      <w:r>
        <w:rPr>
          <w:rFonts w:hint="eastAsia"/>
          <w:sz w:val="24"/>
          <w:szCs w:val="32"/>
        </w:rPr>
        <w:t xml:space="preserve"> </w:t>
      </w:r>
    </w:p>
    <w:p w:rsidR="004C1CEE" w:rsidRDefault="007D29E6">
      <w:pPr>
        <w:spacing w:line="360" w:lineRule="auto"/>
        <w:rPr>
          <w:sz w:val="24"/>
          <w:szCs w:val="32"/>
        </w:rPr>
      </w:pPr>
      <w:r>
        <w:rPr>
          <w:rFonts w:hint="eastAsia"/>
          <w:sz w:val="24"/>
          <w:szCs w:val="32"/>
        </w:rPr>
        <w:lastRenderedPageBreak/>
        <w:t>（三）如何在作文教学中，利用网络平台进行分享展示，强化学生审美能力</w:t>
      </w:r>
      <w:r>
        <w:rPr>
          <w:rFonts w:hint="eastAsia"/>
          <w:sz w:val="24"/>
          <w:szCs w:val="32"/>
        </w:rPr>
        <w:t xml:space="preserve"> </w:t>
      </w:r>
    </w:p>
    <w:p w:rsidR="004C1CEE" w:rsidRDefault="007D29E6">
      <w:pPr>
        <w:spacing w:line="360" w:lineRule="auto"/>
        <w:ind w:firstLineChars="200" w:firstLine="480"/>
        <w:rPr>
          <w:sz w:val="24"/>
          <w:szCs w:val="32"/>
        </w:rPr>
      </w:pPr>
      <w:r>
        <w:rPr>
          <w:rFonts w:hint="eastAsia"/>
          <w:sz w:val="24"/>
          <w:szCs w:val="32"/>
        </w:rPr>
        <w:t>作文教学是语文教学的重点，也是学生语文综合素养的体现。如何在作文教学中，引导学生学会观察、学会感受美的世界，让学生易于动笔，乐于表达；如何在作文教学中引导学生学会关注现实，热爱生活，表达真情实感，这些都是我们在作文教学中所要培养的学生审美感受能力和审美情趣的训练，是我们研究的主要内容。而采用网络互动的方式则使得这样</w:t>
      </w:r>
      <w:r>
        <w:rPr>
          <w:rFonts w:hint="eastAsia"/>
          <w:sz w:val="24"/>
          <w:szCs w:val="32"/>
        </w:rPr>
        <w:t>的训练有了抓手和平台，学生小练笔的及时分享与交流讨论使得学生的审美能力在互动中有所提升，并愿意追求更大的进步。</w:t>
      </w:r>
    </w:p>
    <w:p w:rsidR="004C1CEE" w:rsidRDefault="007D29E6">
      <w:pPr>
        <w:numPr>
          <w:ilvl w:val="0"/>
          <w:numId w:val="1"/>
        </w:numPr>
        <w:spacing w:line="360" w:lineRule="auto"/>
        <w:rPr>
          <w:b/>
          <w:bCs/>
          <w:sz w:val="24"/>
          <w:szCs w:val="32"/>
        </w:rPr>
      </w:pPr>
      <w:r>
        <w:rPr>
          <w:rFonts w:hint="eastAsia"/>
          <w:b/>
          <w:bCs/>
          <w:sz w:val="24"/>
          <w:szCs w:val="32"/>
        </w:rPr>
        <w:t>结论与对策</w:t>
      </w:r>
    </w:p>
    <w:p w:rsidR="004C1CEE" w:rsidRDefault="007D29E6">
      <w:pPr>
        <w:spacing w:line="360" w:lineRule="auto"/>
        <w:ind w:firstLineChars="200" w:firstLine="480"/>
        <w:rPr>
          <w:sz w:val="24"/>
          <w:szCs w:val="32"/>
        </w:rPr>
      </w:pPr>
      <w:r>
        <w:rPr>
          <w:sz w:val="24"/>
          <w:szCs w:val="32"/>
        </w:rPr>
        <w:t>1.</w:t>
      </w:r>
      <w:r>
        <w:rPr>
          <w:sz w:val="24"/>
          <w:szCs w:val="32"/>
        </w:rPr>
        <w:t>发现学生审美能力的问题</w:t>
      </w:r>
    </w:p>
    <w:p w:rsidR="004C1CEE" w:rsidRDefault="007D29E6">
      <w:pPr>
        <w:spacing w:line="360" w:lineRule="auto"/>
        <w:ind w:firstLineChars="200" w:firstLine="480"/>
        <w:rPr>
          <w:sz w:val="24"/>
          <w:szCs w:val="32"/>
        </w:rPr>
      </w:pPr>
      <w:r>
        <w:rPr>
          <w:sz w:val="24"/>
          <w:szCs w:val="32"/>
        </w:rPr>
        <w:t>在语文小学低段识字教学中，教师借助图片和视频帮助学生识字，更有利于学生审美能力的培养。但是通过调查发现，小学高段语文教学，尤其是阅读教学中，很多教师忽视了学生审美能力的培养。</w:t>
      </w:r>
    </w:p>
    <w:p w:rsidR="004C1CEE" w:rsidRDefault="007D29E6">
      <w:pPr>
        <w:spacing w:line="360" w:lineRule="auto"/>
        <w:ind w:firstLineChars="200" w:firstLine="480"/>
        <w:rPr>
          <w:sz w:val="24"/>
          <w:szCs w:val="32"/>
        </w:rPr>
      </w:pPr>
      <w:r>
        <w:rPr>
          <w:sz w:val="24"/>
          <w:szCs w:val="32"/>
        </w:rPr>
        <w:t>2.</w:t>
      </w:r>
      <w:r>
        <w:rPr>
          <w:sz w:val="24"/>
          <w:szCs w:val="32"/>
        </w:rPr>
        <w:t>总结培养策略</w:t>
      </w:r>
    </w:p>
    <w:p w:rsidR="004C1CEE" w:rsidRDefault="007D29E6">
      <w:pPr>
        <w:spacing w:line="360" w:lineRule="auto"/>
        <w:ind w:firstLineChars="200" w:firstLine="480"/>
        <w:rPr>
          <w:sz w:val="24"/>
          <w:szCs w:val="32"/>
        </w:rPr>
      </w:pPr>
      <w:r>
        <w:rPr>
          <w:sz w:val="24"/>
          <w:szCs w:val="32"/>
        </w:rPr>
        <w:t>通过学习、研究、观察、实施、反思、改进、总结出三大阅读策略：脱离书本文字，借助网络</w:t>
      </w:r>
      <w:proofErr w:type="gramStart"/>
      <w:r>
        <w:rPr>
          <w:sz w:val="24"/>
          <w:szCs w:val="32"/>
        </w:rPr>
        <w:t>工具品析美学</w:t>
      </w:r>
      <w:proofErr w:type="gramEnd"/>
      <w:r>
        <w:rPr>
          <w:sz w:val="24"/>
          <w:szCs w:val="32"/>
        </w:rPr>
        <w:t>策略；声色巧妙结合，新媒体教学手段贴近美学策略；网络即时通讯，加强线上线</w:t>
      </w:r>
      <w:r>
        <w:rPr>
          <w:sz w:val="24"/>
          <w:szCs w:val="32"/>
        </w:rPr>
        <w:t>下沟通交流互动策略；网络即时展示宣传，加强网络展示的策略。运用策略指导学生产生了非常好的效果。</w:t>
      </w:r>
    </w:p>
    <w:p w:rsidR="004C1CEE" w:rsidRDefault="007D29E6">
      <w:pPr>
        <w:numPr>
          <w:ilvl w:val="0"/>
          <w:numId w:val="1"/>
        </w:numPr>
        <w:spacing w:line="360" w:lineRule="auto"/>
        <w:rPr>
          <w:b/>
          <w:bCs/>
          <w:sz w:val="24"/>
          <w:szCs w:val="32"/>
        </w:rPr>
      </w:pPr>
      <w:r>
        <w:rPr>
          <w:rFonts w:hint="eastAsia"/>
          <w:b/>
          <w:bCs/>
          <w:sz w:val="24"/>
          <w:szCs w:val="32"/>
        </w:rPr>
        <w:t>成果与影响</w:t>
      </w:r>
    </w:p>
    <w:p w:rsidR="004C1CEE" w:rsidRDefault="007D29E6">
      <w:pPr>
        <w:spacing w:line="360" w:lineRule="auto"/>
        <w:ind w:firstLineChars="200" w:firstLine="480"/>
        <w:rPr>
          <w:sz w:val="24"/>
          <w:szCs w:val="32"/>
        </w:rPr>
      </w:pPr>
      <w:r>
        <w:rPr>
          <w:sz w:val="24"/>
          <w:szCs w:val="32"/>
        </w:rPr>
        <w:t>学校高度重视本课题的研究，经常对课题的研究进度和成果进行督促和检查，课题组成员也积极投入、认真反思、改进方法，通过课前课中课后教学实践，课题组教师共撰写教学论文</w:t>
      </w:r>
      <w:r>
        <w:rPr>
          <w:sz w:val="24"/>
          <w:szCs w:val="32"/>
        </w:rPr>
        <w:t>28</w:t>
      </w:r>
      <w:r>
        <w:rPr>
          <w:sz w:val="24"/>
          <w:szCs w:val="32"/>
        </w:rPr>
        <w:t>篇，其中</w:t>
      </w:r>
      <w:r>
        <w:rPr>
          <w:sz w:val="24"/>
          <w:szCs w:val="32"/>
        </w:rPr>
        <w:t>4</w:t>
      </w:r>
      <w:r>
        <w:rPr>
          <w:sz w:val="24"/>
          <w:szCs w:val="32"/>
        </w:rPr>
        <w:t>篇获国家级奖，</w:t>
      </w:r>
      <w:r>
        <w:rPr>
          <w:sz w:val="24"/>
          <w:szCs w:val="32"/>
        </w:rPr>
        <w:t>4</w:t>
      </w:r>
      <w:r>
        <w:rPr>
          <w:sz w:val="24"/>
          <w:szCs w:val="32"/>
        </w:rPr>
        <w:t>篇论文获市级奖，</w:t>
      </w:r>
      <w:r>
        <w:rPr>
          <w:sz w:val="24"/>
          <w:szCs w:val="32"/>
        </w:rPr>
        <w:t>20</w:t>
      </w:r>
      <w:r>
        <w:rPr>
          <w:sz w:val="24"/>
          <w:szCs w:val="32"/>
        </w:rPr>
        <w:t>篇论文获区级奖</w:t>
      </w:r>
      <w:r>
        <w:rPr>
          <w:sz w:val="24"/>
          <w:szCs w:val="32"/>
        </w:rPr>
        <w:t>,2</w:t>
      </w:r>
      <w:r>
        <w:rPr>
          <w:sz w:val="24"/>
          <w:szCs w:val="32"/>
        </w:rPr>
        <w:t>篇校级奖，其中</w:t>
      </w:r>
      <w:r>
        <w:rPr>
          <w:sz w:val="24"/>
          <w:szCs w:val="32"/>
        </w:rPr>
        <w:t>1</w:t>
      </w:r>
      <w:r>
        <w:rPr>
          <w:sz w:val="24"/>
          <w:szCs w:val="32"/>
        </w:rPr>
        <w:t>篇发表在西青教育上。</w:t>
      </w:r>
      <w:proofErr w:type="gramStart"/>
      <w:r>
        <w:rPr>
          <w:sz w:val="24"/>
          <w:szCs w:val="32"/>
        </w:rPr>
        <w:t>做课</w:t>
      </w:r>
      <w:r>
        <w:rPr>
          <w:sz w:val="24"/>
          <w:szCs w:val="32"/>
        </w:rPr>
        <w:t>47</w:t>
      </w:r>
      <w:r>
        <w:rPr>
          <w:sz w:val="24"/>
          <w:szCs w:val="32"/>
        </w:rPr>
        <w:t>节</w:t>
      </w:r>
      <w:proofErr w:type="gramEnd"/>
      <w:r>
        <w:rPr>
          <w:sz w:val="24"/>
          <w:szCs w:val="32"/>
        </w:rPr>
        <w:t>，市级课</w:t>
      </w:r>
      <w:r>
        <w:rPr>
          <w:sz w:val="24"/>
          <w:szCs w:val="32"/>
        </w:rPr>
        <w:t>1</w:t>
      </w:r>
      <w:r>
        <w:rPr>
          <w:sz w:val="24"/>
          <w:szCs w:val="32"/>
        </w:rPr>
        <w:t>节，区级课</w:t>
      </w:r>
      <w:r>
        <w:rPr>
          <w:sz w:val="24"/>
          <w:szCs w:val="32"/>
        </w:rPr>
        <w:t>37</w:t>
      </w:r>
      <w:r>
        <w:rPr>
          <w:sz w:val="24"/>
          <w:szCs w:val="32"/>
        </w:rPr>
        <w:t>节，镇级课</w:t>
      </w:r>
      <w:r>
        <w:rPr>
          <w:sz w:val="24"/>
          <w:szCs w:val="32"/>
        </w:rPr>
        <w:t>2</w:t>
      </w:r>
      <w:r>
        <w:rPr>
          <w:sz w:val="24"/>
          <w:szCs w:val="32"/>
        </w:rPr>
        <w:t>节，校级课</w:t>
      </w:r>
      <w:r>
        <w:rPr>
          <w:sz w:val="24"/>
          <w:szCs w:val="32"/>
        </w:rPr>
        <w:t>17</w:t>
      </w:r>
      <w:r>
        <w:rPr>
          <w:sz w:val="24"/>
          <w:szCs w:val="32"/>
        </w:rPr>
        <w:t>节。安维静老师被西青区教育局遴选为领军人才；区级学科带头人称号；两次做校级专题讲</w:t>
      </w:r>
      <w:r>
        <w:rPr>
          <w:sz w:val="24"/>
          <w:szCs w:val="32"/>
        </w:rPr>
        <w:t>座；安维静老师、王昭懿老师、赵凤老师在</w:t>
      </w:r>
      <w:r>
        <w:rPr>
          <w:sz w:val="24"/>
          <w:szCs w:val="32"/>
        </w:rPr>
        <w:t>2020</w:t>
      </w:r>
      <w:r>
        <w:rPr>
          <w:sz w:val="24"/>
          <w:szCs w:val="32"/>
        </w:rPr>
        <w:t>年春季</w:t>
      </w:r>
      <w:r>
        <w:rPr>
          <w:sz w:val="24"/>
          <w:szCs w:val="32"/>
        </w:rPr>
        <w:t>“</w:t>
      </w:r>
      <w:r>
        <w:rPr>
          <w:sz w:val="24"/>
          <w:szCs w:val="32"/>
        </w:rPr>
        <w:t>抗击新冠病毒</w:t>
      </w:r>
      <w:r>
        <w:rPr>
          <w:sz w:val="24"/>
          <w:szCs w:val="32"/>
        </w:rPr>
        <w:t>”</w:t>
      </w:r>
      <w:r>
        <w:rPr>
          <w:sz w:val="24"/>
          <w:szCs w:val="32"/>
        </w:rPr>
        <w:t>期间，认真完成西青区中小</w:t>
      </w:r>
      <w:proofErr w:type="gramStart"/>
      <w:r>
        <w:rPr>
          <w:sz w:val="24"/>
          <w:szCs w:val="32"/>
        </w:rPr>
        <w:t>幼</w:t>
      </w:r>
      <w:proofErr w:type="gramEnd"/>
      <w:r>
        <w:rPr>
          <w:sz w:val="24"/>
          <w:szCs w:val="32"/>
        </w:rPr>
        <w:t>优质资源录制工作，共录课</w:t>
      </w:r>
      <w:r>
        <w:rPr>
          <w:sz w:val="24"/>
          <w:szCs w:val="32"/>
        </w:rPr>
        <w:t>8</w:t>
      </w:r>
      <w:r>
        <w:rPr>
          <w:sz w:val="24"/>
          <w:szCs w:val="32"/>
        </w:rPr>
        <w:t>节；王昭懿、赵凤、高畅、郑玉佳疫情期间录制校级</w:t>
      </w:r>
      <w:proofErr w:type="gramStart"/>
      <w:r>
        <w:rPr>
          <w:sz w:val="24"/>
          <w:szCs w:val="32"/>
        </w:rPr>
        <w:t>思政学生</w:t>
      </w:r>
      <w:proofErr w:type="gramEnd"/>
      <w:r>
        <w:rPr>
          <w:sz w:val="24"/>
          <w:szCs w:val="32"/>
        </w:rPr>
        <w:t>心理疏导课共</w:t>
      </w:r>
      <w:r>
        <w:rPr>
          <w:sz w:val="24"/>
          <w:szCs w:val="32"/>
        </w:rPr>
        <w:t>4</w:t>
      </w:r>
      <w:r>
        <w:rPr>
          <w:sz w:val="24"/>
          <w:szCs w:val="32"/>
        </w:rPr>
        <w:t>节。</w:t>
      </w:r>
    </w:p>
    <w:p w:rsidR="004C1CEE" w:rsidRDefault="007D29E6">
      <w:pPr>
        <w:spacing w:line="360" w:lineRule="auto"/>
        <w:ind w:firstLineChars="200" w:firstLine="480"/>
        <w:rPr>
          <w:sz w:val="24"/>
          <w:szCs w:val="32"/>
        </w:rPr>
      </w:pPr>
      <w:r>
        <w:rPr>
          <w:sz w:val="24"/>
          <w:szCs w:val="32"/>
        </w:rPr>
        <w:t>课题研究期间，课题组全体成员都在积极努力的研究探讨阅读积累的方法，</w:t>
      </w:r>
      <w:r>
        <w:rPr>
          <w:sz w:val="24"/>
          <w:szCs w:val="32"/>
        </w:rPr>
        <w:lastRenderedPageBreak/>
        <w:t>培养学生积累的兴趣，激发学生积累的欲望。老师们编纂了学生电子版优秀美文集、诗集、书法集，收集了学生诵读作品，并不断充实。学生的书法作品不仅数量增加了，质量也有了显著的提高。从看看能工工整整到形成个人字体特色，形成了质的飞跃。安维静老师在自己的教育教学中积极探索，认真实践，组织学生运用学会的方法进行诗歌的创作。编辑电子散文集《悠悠师生情》《浓浓同学情》电子诗集《诗海拾贝》《与诗同行》《诗和远方》她的事迹《这个老师</w:t>
      </w:r>
      <w:r>
        <w:rPr>
          <w:sz w:val="24"/>
          <w:szCs w:val="32"/>
        </w:rPr>
        <w:t>“</w:t>
      </w:r>
      <w:r>
        <w:rPr>
          <w:sz w:val="24"/>
          <w:szCs w:val="32"/>
        </w:rPr>
        <w:t>费力不讨好</w:t>
      </w:r>
      <w:r>
        <w:rPr>
          <w:sz w:val="24"/>
          <w:szCs w:val="32"/>
        </w:rPr>
        <w:t>”</w:t>
      </w:r>
      <w:r>
        <w:rPr>
          <w:sz w:val="24"/>
          <w:szCs w:val="32"/>
        </w:rPr>
        <w:t>地带学生写诗，结果</w:t>
      </w:r>
      <w:r>
        <w:rPr>
          <w:sz w:val="24"/>
          <w:szCs w:val="32"/>
        </w:rPr>
        <w:t>出人意料》在《天津教育报》上发表。</w:t>
      </w:r>
      <w:r>
        <w:rPr>
          <w:sz w:val="24"/>
          <w:szCs w:val="32"/>
        </w:rPr>
        <w:t>2019</w:t>
      </w:r>
      <w:r>
        <w:rPr>
          <w:sz w:val="24"/>
          <w:szCs w:val="32"/>
        </w:rPr>
        <w:t>年又开始在一年级开展学生写诗的教训实践，进一步研究诗歌创作给语文教学带来的长远影响，目前已经出版一年级学生诗集《谁在说话》一年级学生日记集《点滴成长记录》。</w:t>
      </w:r>
    </w:p>
    <w:p w:rsidR="004C1CEE" w:rsidRDefault="007D29E6">
      <w:pPr>
        <w:numPr>
          <w:ilvl w:val="0"/>
          <w:numId w:val="1"/>
        </w:numPr>
        <w:spacing w:line="360" w:lineRule="auto"/>
        <w:rPr>
          <w:b/>
          <w:bCs/>
          <w:sz w:val="24"/>
          <w:szCs w:val="32"/>
        </w:rPr>
      </w:pPr>
      <w:r>
        <w:rPr>
          <w:rFonts w:hint="eastAsia"/>
          <w:b/>
          <w:bCs/>
          <w:sz w:val="24"/>
          <w:szCs w:val="32"/>
        </w:rPr>
        <w:t>改进与完善</w:t>
      </w:r>
    </w:p>
    <w:p w:rsidR="004C1CEE" w:rsidRDefault="007D29E6">
      <w:pPr>
        <w:spacing w:line="360" w:lineRule="auto"/>
        <w:ind w:firstLineChars="200" w:firstLine="480"/>
        <w:rPr>
          <w:sz w:val="24"/>
          <w:szCs w:val="32"/>
        </w:rPr>
      </w:pPr>
      <w:r>
        <w:rPr>
          <w:sz w:val="24"/>
          <w:szCs w:val="32"/>
        </w:rPr>
        <w:t>我们的研究中还存在不足，研究比较粗糙，课外学习中网络环境对审美能力的培养策略较为单一，中年级和高年级审美能力培养策略缺乏指导梯度，缺乏循序渐进的过程。今后，继续深入研究，从学生入学开始，按策略在课内外培养学生的审美能力，激发学生的学习兴趣，把核心素养教育融合到教育教学中，发展学生终身学习的能力，弥补研究的不足。</w:t>
      </w:r>
    </w:p>
    <w:p w:rsidR="004C1CEE" w:rsidRDefault="004C1CEE">
      <w:pPr>
        <w:spacing w:line="360" w:lineRule="auto"/>
        <w:ind w:firstLineChars="800" w:firstLine="1920"/>
        <w:rPr>
          <w:sz w:val="24"/>
          <w:szCs w:val="32"/>
        </w:rPr>
      </w:pPr>
    </w:p>
    <w:sectPr w:rsidR="004C1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39F3"/>
    <w:multiLevelType w:val="singleLevel"/>
    <w:tmpl w:val="109339F3"/>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D0816"/>
    <w:rsid w:val="004C1CEE"/>
    <w:rsid w:val="007D29E6"/>
    <w:rsid w:val="608D0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1807</Characters>
  <Application>Microsoft Office Word</Application>
  <DocSecurity>0</DocSecurity>
  <Lines>15</Lines>
  <Paragraphs>4</Paragraphs>
  <ScaleCrop>false</ScaleCrop>
  <Company>China</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王昭懿</dc:creator>
  <cp:lastModifiedBy>User</cp:lastModifiedBy>
  <cp:revision>2</cp:revision>
  <dcterms:created xsi:type="dcterms:W3CDTF">2020-11-09T13:06:00Z</dcterms:created>
  <dcterms:modified xsi:type="dcterms:W3CDTF">2020-11-09T13:06:00Z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