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1E" w:rsidRDefault="00377A4B">
      <w:pPr>
        <w:spacing w:line="600" w:lineRule="exact"/>
        <w:ind w:firstLineChars="200" w:firstLine="420"/>
        <w:jc w:val="right"/>
        <w:rPr>
          <w:rFonts w:ascii="宋体" w:hAnsi="宋体"/>
          <w:kern w:val="10"/>
          <w:szCs w:val="21"/>
        </w:rPr>
      </w:pPr>
      <w:r>
        <w:rPr>
          <w:rFonts w:ascii="宋体" w:hAnsi="宋体" w:hint="eastAsia"/>
          <w:kern w:val="10"/>
          <w:szCs w:val="21"/>
        </w:rPr>
        <w:t xml:space="preserve"> </w:t>
      </w:r>
      <w:r>
        <w:rPr>
          <w:rFonts w:ascii="宋体" w:hAnsi="宋体" w:hint="eastAsia"/>
          <w:kern w:val="10"/>
          <w:szCs w:val="21"/>
        </w:rPr>
        <w:t>承诺：对论文的引用部分不超过</w:t>
      </w:r>
      <w:r>
        <w:rPr>
          <w:rFonts w:ascii="宋体" w:hAnsi="宋体" w:hint="eastAsia"/>
          <w:kern w:val="10"/>
          <w:szCs w:val="21"/>
        </w:rPr>
        <w:t>30%</w:t>
      </w:r>
      <w:r>
        <w:rPr>
          <w:rFonts w:ascii="宋体" w:hAnsi="宋体" w:hint="eastAsia"/>
          <w:kern w:val="10"/>
          <w:szCs w:val="21"/>
        </w:rPr>
        <w:t>的文字</w:t>
      </w:r>
    </w:p>
    <w:p w:rsidR="00F7701E" w:rsidRDefault="00377A4B">
      <w:pPr>
        <w:spacing w:line="600" w:lineRule="exact"/>
        <w:ind w:firstLineChars="200" w:firstLine="420"/>
        <w:jc w:val="center"/>
        <w:rPr>
          <w:rFonts w:ascii="黑体" w:eastAsia="黑体" w:hAnsi="黑体"/>
          <w:szCs w:val="21"/>
        </w:rPr>
      </w:pPr>
      <w:r>
        <w:rPr>
          <w:rFonts w:ascii="宋体" w:hAnsi="宋体" w:hint="eastAsia"/>
          <w:kern w:val="10"/>
          <w:szCs w:val="21"/>
        </w:rPr>
        <w:t xml:space="preserve">                    </w:t>
      </w:r>
      <w:r>
        <w:rPr>
          <w:rFonts w:ascii="宋体" w:hAnsi="宋体" w:hint="eastAsia"/>
          <w:kern w:val="10"/>
          <w:szCs w:val="21"/>
        </w:rPr>
        <w:t>本人签字：</w:t>
      </w: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377A4B">
      <w:p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在高中信息技术课堂培养学生计算思维能力</w:t>
      </w:r>
    </w:p>
    <w:p w:rsidR="00F7701E" w:rsidRDefault="00377A4B">
      <w:pPr>
        <w:spacing w:line="600" w:lineRule="exact"/>
        <w:ind w:firstLineChars="200" w:firstLine="640"/>
        <w:jc w:val="center"/>
        <w:rPr>
          <w:rFonts w:ascii="黑体" w:eastAsia="黑体" w:hAnsi="黑体"/>
          <w:sz w:val="32"/>
          <w:szCs w:val="32"/>
        </w:rPr>
      </w:pPr>
      <w:r>
        <w:rPr>
          <w:rFonts w:ascii="黑体" w:eastAsia="黑体" w:hAnsi="黑体" w:hint="eastAsia"/>
          <w:sz w:val="32"/>
          <w:szCs w:val="32"/>
        </w:rPr>
        <w:t>的实践研究</w:t>
      </w: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F7701E">
      <w:pPr>
        <w:spacing w:line="600" w:lineRule="exact"/>
        <w:ind w:firstLineChars="200" w:firstLine="640"/>
        <w:jc w:val="center"/>
        <w:rPr>
          <w:rFonts w:ascii="黑体" w:eastAsia="黑体" w:hAnsi="黑体"/>
          <w:sz w:val="32"/>
          <w:szCs w:val="32"/>
        </w:rPr>
      </w:pPr>
    </w:p>
    <w:p w:rsidR="00F7701E" w:rsidRDefault="00377A4B" w:rsidP="00EE55E2">
      <w:pPr>
        <w:spacing w:line="600" w:lineRule="exact"/>
        <w:ind w:firstLineChars="1019" w:firstLine="3261"/>
        <w:jc w:val="left"/>
        <w:rPr>
          <w:rFonts w:ascii="黑体" w:eastAsia="黑体" w:hAnsi="黑体"/>
          <w:sz w:val="32"/>
          <w:szCs w:val="32"/>
        </w:rPr>
      </w:pPr>
      <w:r>
        <w:rPr>
          <w:rFonts w:ascii="黑体" w:eastAsia="黑体" w:hAnsi="黑体" w:hint="eastAsia"/>
          <w:sz w:val="32"/>
          <w:szCs w:val="32"/>
        </w:rPr>
        <w:t>学科：信息技术</w:t>
      </w:r>
    </w:p>
    <w:p w:rsidR="00F7701E" w:rsidRDefault="00377A4B" w:rsidP="00EE55E2">
      <w:pPr>
        <w:spacing w:line="600" w:lineRule="exact"/>
        <w:ind w:firstLineChars="1019" w:firstLine="3261"/>
        <w:jc w:val="left"/>
        <w:rPr>
          <w:rFonts w:ascii="黑体" w:eastAsia="黑体" w:hAnsi="黑体"/>
          <w:sz w:val="32"/>
          <w:szCs w:val="32"/>
        </w:rPr>
      </w:pPr>
      <w:r>
        <w:rPr>
          <w:rFonts w:ascii="黑体" w:eastAsia="黑体" w:hAnsi="黑体" w:hint="eastAsia"/>
          <w:sz w:val="32"/>
          <w:szCs w:val="32"/>
        </w:rPr>
        <w:t>作者：</w:t>
      </w:r>
      <w:r>
        <w:rPr>
          <w:rFonts w:ascii="黑体" w:eastAsia="黑体" w:hAnsi="黑体" w:hint="eastAsia"/>
          <w:sz w:val="32"/>
          <w:szCs w:val="32"/>
        </w:rPr>
        <w:t>石建文</w:t>
      </w:r>
    </w:p>
    <w:p w:rsidR="00F7701E" w:rsidRDefault="00377A4B" w:rsidP="00EE55E2">
      <w:pPr>
        <w:spacing w:line="600" w:lineRule="exact"/>
        <w:ind w:firstLineChars="1019" w:firstLine="3261"/>
        <w:jc w:val="left"/>
        <w:rPr>
          <w:rFonts w:ascii="黑体" w:eastAsia="黑体" w:hAnsi="黑体"/>
          <w:sz w:val="32"/>
          <w:szCs w:val="32"/>
        </w:rPr>
      </w:pPr>
      <w:r>
        <w:rPr>
          <w:rFonts w:ascii="黑体" w:eastAsia="黑体" w:hAnsi="黑体" w:hint="eastAsia"/>
          <w:sz w:val="32"/>
          <w:szCs w:val="32"/>
        </w:rPr>
        <w:t>单位：天津市宝坻区第九中学</w:t>
      </w:r>
    </w:p>
    <w:p w:rsidR="00F7701E" w:rsidRDefault="00377A4B" w:rsidP="00EE55E2">
      <w:pPr>
        <w:spacing w:line="600" w:lineRule="exact"/>
        <w:ind w:firstLineChars="1019" w:firstLine="3261"/>
        <w:jc w:val="left"/>
        <w:rPr>
          <w:rFonts w:ascii="黑体" w:eastAsia="黑体" w:hAnsi="黑体"/>
          <w:sz w:val="32"/>
          <w:szCs w:val="32"/>
        </w:rPr>
      </w:pPr>
      <w:r>
        <w:rPr>
          <w:rFonts w:ascii="黑体" w:eastAsia="黑体" w:hAnsi="黑体" w:hint="eastAsia"/>
          <w:sz w:val="32"/>
          <w:szCs w:val="32"/>
        </w:rPr>
        <w:t>电话：</w:t>
      </w:r>
      <w:r>
        <w:rPr>
          <w:rFonts w:ascii="黑体" w:eastAsia="黑体" w:hAnsi="黑体" w:hint="eastAsia"/>
          <w:sz w:val="32"/>
          <w:szCs w:val="32"/>
        </w:rPr>
        <w:t>13662194718</w:t>
      </w:r>
    </w:p>
    <w:p w:rsidR="00F7701E" w:rsidRDefault="00377A4B">
      <w:pPr>
        <w:spacing w:line="220" w:lineRule="atLeast"/>
        <w:jc w:val="center"/>
        <w:rPr>
          <w:rFonts w:ascii="黑体" w:eastAsia="黑体" w:hAnsi="黑体" w:cstheme="minorBidi"/>
          <w:b/>
          <w:sz w:val="32"/>
          <w:szCs w:val="32"/>
        </w:rPr>
      </w:pPr>
      <w:r>
        <w:rPr>
          <w:rFonts w:ascii="黑体" w:eastAsia="黑体" w:hAnsi="黑体" w:cstheme="minorBidi" w:hint="eastAsia"/>
          <w:b/>
          <w:sz w:val="32"/>
          <w:szCs w:val="32"/>
        </w:rPr>
        <w:br w:type="page"/>
      </w:r>
    </w:p>
    <w:p w:rsidR="00F7701E" w:rsidRDefault="00377A4B">
      <w:pPr>
        <w:spacing w:line="220" w:lineRule="atLeast"/>
        <w:jc w:val="center"/>
        <w:rPr>
          <w:rFonts w:ascii="黑体" w:eastAsia="黑体" w:hAnsi="黑体" w:cstheme="minorBidi"/>
          <w:b/>
          <w:sz w:val="32"/>
          <w:szCs w:val="32"/>
        </w:rPr>
      </w:pPr>
      <w:r>
        <w:rPr>
          <w:rFonts w:ascii="黑体" w:eastAsia="黑体" w:hAnsi="黑体" w:cstheme="minorBidi" w:hint="eastAsia"/>
          <w:b/>
          <w:sz w:val="32"/>
          <w:szCs w:val="32"/>
        </w:rPr>
        <w:lastRenderedPageBreak/>
        <w:t>在高中信息技术课堂培养学生计算思维能力的实践研究</w:t>
      </w:r>
    </w:p>
    <w:p w:rsidR="00EE55E2" w:rsidRDefault="00EE55E2">
      <w:pPr>
        <w:autoSpaceDE w:val="0"/>
        <w:autoSpaceDN w:val="0"/>
        <w:adjustRightInd w:val="0"/>
        <w:spacing w:line="360" w:lineRule="auto"/>
        <w:jc w:val="left"/>
        <w:rPr>
          <w:rFonts w:asciiTheme="minorEastAsia" w:eastAsiaTheme="minorEastAsia" w:hAnsiTheme="minorEastAsia" w:hint="eastAsia"/>
          <w:color w:val="000000"/>
          <w:sz w:val="28"/>
          <w:szCs w:val="28"/>
        </w:rPr>
      </w:pPr>
      <w:bookmarkStart w:id="0" w:name="_GoBack"/>
      <w:r>
        <w:rPr>
          <w:rFonts w:asciiTheme="minorEastAsia" w:eastAsiaTheme="minorEastAsia" w:hAnsiTheme="minorEastAsia"/>
          <w:noProof/>
          <w:color w:val="000000"/>
          <w:sz w:val="28"/>
          <w:szCs w:val="28"/>
        </w:rPr>
        <w:drawing>
          <wp:inline distT="0" distB="0" distL="0" distR="0">
            <wp:extent cx="3807619" cy="5076825"/>
            <wp:effectExtent l="0" t="6033" r="0" b="0"/>
            <wp:docPr id="3" name="图片 3" descr="C:\Users\ADMINI~1\AppData\Local\Temp\WeChat Files\6571122396a49715151dbf3c2e6d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571122396a49715151dbf3c2e6dd5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3809224" cy="5078965"/>
                    </a:xfrm>
                    <a:prstGeom prst="rect">
                      <a:avLst/>
                    </a:prstGeom>
                    <a:noFill/>
                    <a:ln>
                      <a:noFill/>
                    </a:ln>
                  </pic:spPr>
                </pic:pic>
              </a:graphicData>
            </a:graphic>
          </wp:inline>
        </w:drawing>
      </w:r>
      <w:bookmarkEnd w:id="0"/>
    </w:p>
    <w:p w:rsidR="00F7701E" w:rsidRDefault="00377A4B">
      <w:pPr>
        <w:autoSpaceDE w:val="0"/>
        <w:autoSpaceDN w:val="0"/>
        <w:adjustRightInd w:val="0"/>
        <w:spacing w:line="360" w:lineRule="auto"/>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摘要】计算思维已经成为当前社会人们所必备的一种能力。学生计算思维的形成与提高不是与生俱来的，而是后天教育培养形成的，是学生核心素养的重要组成部分。文章首先介绍了计算思维在高中信息技术学科核心素养中的重要性；随后重点阐述了在高中信息技术课堂教学中借助思维导图、使用</w:t>
      </w:r>
      <w:r>
        <w:rPr>
          <w:rFonts w:asciiTheme="minorEastAsia" w:eastAsiaTheme="minorEastAsia" w:hAnsiTheme="minorEastAsia" w:hint="eastAsia"/>
          <w:color w:val="000000"/>
          <w:sz w:val="28"/>
          <w:szCs w:val="28"/>
        </w:rPr>
        <w:t>PBL</w:t>
      </w:r>
      <w:r>
        <w:rPr>
          <w:rFonts w:asciiTheme="minorEastAsia" w:eastAsiaTheme="minorEastAsia" w:hAnsiTheme="minorEastAsia" w:hint="eastAsia"/>
          <w:color w:val="000000"/>
          <w:sz w:val="28"/>
          <w:szCs w:val="28"/>
        </w:rPr>
        <w:t>教学模式和翻转课堂教学模式，培养学生计算思维的具体方法以及取得阶段成果，最后总结在实际教学中侧重计算思维能力的培养对学生的影响。</w:t>
      </w:r>
    </w:p>
    <w:p w:rsidR="00F7701E" w:rsidRDefault="00377A4B">
      <w:pPr>
        <w:spacing w:line="300" w:lineRule="auto"/>
        <w:rPr>
          <w:rFonts w:asciiTheme="minorEastAsia" w:eastAsiaTheme="minorEastAsia" w:hAnsiTheme="minorEastAsia" w:cs="宋体"/>
          <w:color w:val="000000"/>
          <w:kern w:val="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kern w:val="0"/>
          <w:sz w:val="28"/>
          <w:szCs w:val="28"/>
        </w:rPr>
        <w:t>关键词】计算思维</w:t>
      </w:r>
      <w:r>
        <w:rPr>
          <w:rFonts w:asciiTheme="minorEastAsia" w:eastAsiaTheme="minorEastAsia" w:hAnsiTheme="minorEastAsia" w:cs="宋体" w:hint="eastAsia"/>
          <w:color w:val="000000"/>
          <w:kern w:val="0"/>
          <w:sz w:val="28"/>
          <w:szCs w:val="28"/>
        </w:rPr>
        <w:t xml:space="preserve">   </w:t>
      </w:r>
      <w:r>
        <w:rPr>
          <w:rFonts w:asciiTheme="minorEastAsia" w:eastAsiaTheme="minorEastAsia" w:hAnsiTheme="minorEastAsia" w:cs="宋体" w:hint="eastAsia"/>
          <w:color w:val="000000"/>
          <w:kern w:val="0"/>
          <w:sz w:val="28"/>
          <w:szCs w:val="28"/>
        </w:rPr>
        <w:t>思维导图</w:t>
      </w:r>
      <w:r>
        <w:rPr>
          <w:rFonts w:asciiTheme="minorEastAsia" w:eastAsiaTheme="minorEastAsia" w:hAnsiTheme="minorEastAsia" w:cs="宋体" w:hint="eastAsia"/>
          <w:color w:val="000000"/>
          <w:kern w:val="0"/>
          <w:sz w:val="28"/>
          <w:szCs w:val="28"/>
        </w:rPr>
        <w:t xml:space="preserve">   PBL</w:t>
      </w:r>
      <w:r>
        <w:rPr>
          <w:rFonts w:asciiTheme="minorEastAsia" w:eastAsiaTheme="minorEastAsia" w:hAnsiTheme="minorEastAsia" w:cs="宋体" w:hint="eastAsia"/>
          <w:color w:val="000000"/>
          <w:kern w:val="0"/>
          <w:sz w:val="28"/>
          <w:szCs w:val="28"/>
        </w:rPr>
        <w:tab/>
      </w:r>
      <w:r>
        <w:rPr>
          <w:rFonts w:asciiTheme="minorEastAsia" w:eastAsiaTheme="minorEastAsia" w:hAnsiTheme="minorEastAsia" w:cs="宋体" w:hint="eastAsia"/>
          <w:color w:val="000000"/>
          <w:kern w:val="0"/>
          <w:sz w:val="28"/>
          <w:szCs w:val="28"/>
        </w:rPr>
        <w:tab/>
      </w:r>
      <w:r>
        <w:rPr>
          <w:rFonts w:asciiTheme="minorEastAsia" w:eastAsiaTheme="minorEastAsia" w:hAnsiTheme="minorEastAsia" w:cs="宋体" w:hint="eastAsia"/>
          <w:color w:val="000000"/>
          <w:kern w:val="0"/>
          <w:sz w:val="28"/>
          <w:szCs w:val="28"/>
        </w:rPr>
        <w:t>翻转课堂</w:t>
      </w:r>
    </w:p>
    <w:p w:rsidR="00F7701E" w:rsidRDefault="00377A4B">
      <w:pPr>
        <w:ind w:firstLine="42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周以真教授首次提出了计算思维的概念。她强调：第一、计算思维是一种基本技能，与阅读、写作和算术这些基本技能是同样重要的。第二、计算思维并不仅仅是科学家应该具备的，而是每个人都应该具</w:t>
      </w:r>
      <w:r>
        <w:rPr>
          <w:rFonts w:asciiTheme="minorEastAsia" w:eastAsiaTheme="minorEastAsia" w:hAnsiTheme="minorEastAsia" w:cs="宋体" w:hint="eastAsia"/>
          <w:color w:val="000000"/>
          <w:kern w:val="0"/>
          <w:sz w:val="28"/>
          <w:szCs w:val="28"/>
        </w:rPr>
        <w:lastRenderedPageBreak/>
        <w:t>备的一种技能。因为计算思维是将复杂的问题</w:t>
      </w:r>
      <w:proofErr w:type="gramStart"/>
      <w:r>
        <w:rPr>
          <w:rFonts w:asciiTheme="minorEastAsia" w:eastAsiaTheme="minorEastAsia" w:hAnsiTheme="minorEastAsia" w:cs="宋体" w:hint="eastAsia"/>
          <w:color w:val="000000"/>
          <w:kern w:val="0"/>
          <w:sz w:val="28"/>
          <w:szCs w:val="28"/>
        </w:rPr>
        <w:t>运用约</w:t>
      </w:r>
      <w:proofErr w:type="gramEnd"/>
      <w:r>
        <w:rPr>
          <w:rFonts w:asciiTheme="minorEastAsia" w:eastAsiaTheme="minorEastAsia" w:hAnsiTheme="minorEastAsia" w:cs="宋体" w:hint="eastAsia"/>
          <w:color w:val="000000"/>
          <w:kern w:val="0"/>
          <w:sz w:val="28"/>
          <w:szCs w:val="28"/>
        </w:rPr>
        <w:t>简、嵌入、仿真的方法将问题变得清晰、可解。它不仅仅涉及到计算机领域，而是涉及到未来的众多领域，犹如现在的计算机改变我们的生活一样，计算思维也将改变我们的未来生活。</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2017</w:t>
      </w:r>
      <w:r>
        <w:rPr>
          <w:rFonts w:asciiTheme="minorEastAsia" w:eastAsiaTheme="minorEastAsia" w:hAnsiTheme="minorEastAsia" w:hint="eastAsia"/>
          <w:color w:val="000000"/>
          <w:sz w:val="28"/>
          <w:szCs w:val="28"/>
        </w:rPr>
        <w:t>年天津市普通高中新课改在核心素养体系</w:t>
      </w:r>
      <w:proofErr w:type="gramStart"/>
      <w:r>
        <w:rPr>
          <w:rFonts w:asciiTheme="minorEastAsia" w:eastAsiaTheme="minorEastAsia" w:hAnsiTheme="minorEastAsia" w:hint="eastAsia"/>
          <w:color w:val="000000"/>
          <w:sz w:val="28"/>
          <w:szCs w:val="28"/>
        </w:rPr>
        <w:t>下明确</w:t>
      </w:r>
      <w:proofErr w:type="gramEnd"/>
      <w:r>
        <w:rPr>
          <w:rFonts w:asciiTheme="minorEastAsia" w:eastAsiaTheme="minorEastAsia" w:hAnsiTheme="minorEastAsia" w:hint="eastAsia"/>
          <w:color w:val="000000"/>
          <w:sz w:val="28"/>
          <w:szCs w:val="28"/>
        </w:rPr>
        <w:t>了每门学科的核心素养，具体到各个学科，又细化为学科核心素养。高中信息技术的</w:t>
      </w:r>
      <w:r>
        <w:rPr>
          <w:rFonts w:asciiTheme="minorEastAsia" w:eastAsiaTheme="minorEastAsia" w:hAnsiTheme="minorEastAsia" w:hint="eastAsia"/>
          <w:color w:val="000000"/>
          <w:sz w:val="28"/>
          <w:szCs w:val="28"/>
        </w:rPr>
        <w:t>学科核心素养包括了“信息意识”、“计算思维”、“数字化学习”和“信息责任”这四个方面，而计算思维最能体现学科的核心素养。高中信息技术学科计算思维是指学生在运用计算机科学领域的思想方法形成解决问题方案的过程中，所包含的一系列思维活动。旨在真正培养学生面对纷繁复杂的真实世界，运用所学的信息技术思想、方法、知识去解决生活中实际问题的能力和品质，而绝不仅仅是具体的信息技术知识的学习。</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那么，如何构建基于计算思维的信息技术课堂教学模式，切实培养和提高学生的计算思维能力呢？下面我介绍一下自己在信息技术课堂教学中的具体做</w:t>
      </w:r>
      <w:r>
        <w:rPr>
          <w:rFonts w:asciiTheme="minorEastAsia" w:eastAsiaTheme="minorEastAsia" w:hAnsiTheme="minorEastAsia" w:hint="eastAsia"/>
          <w:color w:val="000000"/>
          <w:sz w:val="28"/>
          <w:szCs w:val="28"/>
        </w:rPr>
        <w:t>法：</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一、学习教育理论，提升教学观念，构建课堂教学新模式。</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建构主义起源于认知发展理论。建构主义看来，在教学活动中，学生不但是知识加工的主体而且是知识建构的主体，学生是主动学习，而不是被动地接受和灌输的对象；教师则是学生有意义构建的帮助者，是学生学习的促进者，而不是知识的传授者和灌输者。因此，我们构建“四主五环节”的课堂教学模式。“四主”强调“学生为主体、教</w:t>
      </w:r>
      <w:r>
        <w:rPr>
          <w:rFonts w:asciiTheme="minorEastAsia" w:eastAsiaTheme="minorEastAsia" w:hAnsiTheme="minorEastAsia" w:hint="eastAsia"/>
          <w:color w:val="000000"/>
          <w:sz w:val="28"/>
          <w:szCs w:val="28"/>
        </w:rPr>
        <w:lastRenderedPageBreak/>
        <w:t>师为主导、问题为主线、能力为主旨”；其中“问题为主线”就是在课堂教学过程中“问题”贯穿始终，包括提出问题、探究问题、解决问题；“能力为主旨”是指学生在解</w:t>
      </w:r>
      <w:r>
        <w:rPr>
          <w:rFonts w:asciiTheme="minorEastAsia" w:eastAsiaTheme="minorEastAsia" w:hAnsiTheme="minorEastAsia" w:hint="eastAsia"/>
          <w:color w:val="000000"/>
          <w:sz w:val="28"/>
          <w:szCs w:val="28"/>
        </w:rPr>
        <w:t>决问题的过程中，形成用信息技术思想、方法、知识去解决生活中实际问题的能力和品质，并能使知识迁移进而解决纷繁复杂世界中的现实问题。“五环节”强调课堂教学的开展，包括：“激趣导入，明确目标——项目引领，自主学习——合作探究，达成共识——任务驱动，巩固提高——成果交流，多元评价”五个主要环节。</w:t>
      </w:r>
    </w:p>
    <w:p w:rsidR="00F7701E" w:rsidRDefault="00377A4B">
      <w:pPr>
        <w:pStyle w:val="2"/>
        <w:wordWrap w:val="0"/>
        <w:spacing w:before="0" w:beforeAutospacing="0" w:after="0" w:afterAutospacing="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ab/>
      </w:r>
      <w:r>
        <w:rPr>
          <w:rFonts w:asciiTheme="minorEastAsia" w:eastAsiaTheme="minorEastAsia" w:hAnsiTheme="minorEastAsia" w:hint="eastAsia"/>
          <w:color w:val="000000"/>
          <w:sz w:val="28"/>
          <w:szCs w:val="28"/>
        </w:rPr>
        <w:t>“四主五环节”的教学模式，为培养和提高学生计算思维能力提供了理论依据，在课堂实施过程中我们更要灵活把握，因材施教。</w:t>
      </w:r>
    </w:p>
    <w:p w:rsidR="00F7701E" w:rsidRDefault="00377A4B">
      <w:pPr>
        <w:pStyle w:val="2"/>
        <w:wordWrap w:val="0"/>
        <w:spacing w:before="0" w:beforeAutospacing="0" w:after="0" w:afterAutospacing="0"/>
        <w:ind w:firstLine="42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二、积极探索、勇于实践，尝试教学新模式。</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利用思维导图，理清学习思路。</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思维导图（</w:t>
      </w:r>
      <w:r>
        <w:rPr>
          <w:rFonts w:asciiTheme="minorEastAsia" w:eastAsiaTheme="minorEastAsia" w:hAnsiTheme="minorEastAsia"/>
          <w:color w:val="000000"/>
          <w:sz w:val="28"/>
          <w:szCs w:val="28"/>
        </w:rPr>
        <w:t>Mind Mapp</w:t>
      </w:r>
      <w:r>
        <w:rPr>
          <w:rFonts w:asciiTheme="minorEastAsia" w:eastAsiaTheme="minorEastAsia" w:hAnsiTheme="minorEastAsia"/>
          <w:color w:val="000000"/>
          <w:sz w:val="28"/>
          <w:szCs w:val="28"/>
        </w:rPr>
        <w:t>ing</w:t>
      </w:r>
      <w:r>
        <w:rPr>
          <w:rFonts w:asciiTheme="minorEastAsia" w:eastAsiaTheme="minorEastAsia" w:hAnsiTheme="minorEastAsia"/>
          <w:color w:val="000000"/>
          <w:sz w:val="28"/>
          <w:szCs w:val="28"/>
        </w:rPr>
        <w:t>）是英国学者东尼</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博赞（</w:t>
      </w:r>
      <w:r>
        <w:rPr>
          <w:rFonts w:asciiTheme="minorEastAsia" w:eastAsiaTheme="minorEastAsia" w:hAnsiTheme="minorEastAsia"/>
          <w:color w:val="000000"/>
          <w:sz w:val="28"/>
          <w:szCs w:val="28"/>
        </w:rPr>
        <w:t xml:space="preserve">Tony </w:t>
      </w:r>
      <w:proofErr w:type="spellStart"/>
      <w:r>
        <w:rPr>
          <w:rFonts w:asciiTheme="minorEastAsia" w:eastAsiaTheme="minorEastAsia" w:hAnsiTheme="minorEastAsia"/>
          <w:color w:val="000000"/>
          <w:sz w:val="28"/>
          <w:szCs w:val="28"/>
        </w:rPr>
        <w:t>Buzan</w:t>
      </w:r>
      <w:proofErr w:type="spellEnd"/>
      <w:r>
        <w:rPr>
          <w:rFonts w:asciiTheme="minorEastAsia" w:eastAsiaTheme="minorEastAsia" w:hAnsiTheme="minorEastAsia"/>
          <w:color w:val="000000"/>
          <w:sz w:val="28"/>
          <w:szCs w:val="28"/>
        </w:rPr>
        <w:t>）在研究大脑的力量和潜能过程中发现</w:t>
      </w:r>
      <w:r>
        <w:rPr>
          <w:rFonts w:asciiTheme="minorEastAsia" w:eastAsiaTheme="minorEastAsia" w:hAnsiTheme="minorEastAsia" w:hint="eastAsia"/>
          <w:color w:val="000000"/>
          <w:sz w:val="28"/>
          <w:szCs w:val="28"/>
        </w:rPr>
        <w:t>的</w:t>
      </w:r>
      <w:r>
        <w:rPr>
          <w:rFonts w:asciiTheme="minorEastAsia" w:eastAsiaTheme="minorEastAsia" w:hAnsiTheme="minorEastAsia"/>
          <w:color w:val="000000"/>
          <w:sz w:val="28"/>
          <w:szCs w:val="28"/>
        </w:rPr>
        <w:t>用图画、代号和连线</w:t>
      </w:r>
      <w:r>
        <w:rPr>
          <w:rFonts w:asciiTheme="minorEastAsia" w:eastAsiaTheme="minorEastAsia" w:hAnsiTheme="minorEastAsia" w:hint="eastAsia"/>
          <w:color w:val="000000"/>
          <w:sz w:val="28"/>
          <w:szCs w:val="28"/>
        </w:rPr>
        <w:t>来表达人的思维过程的一种</w:t>
      </w:r>
      <w:r>
        <w:rPr>
          <w:rFonts w:asciiTheme="minorEastAsia" w:eastAsiaTheme="minorEastAsia" w:hAnsiTheme="minorEastAsia"/>
          <w:color w:val="000000"/>
          <w:sz w:val="28"/>
          <w:szCs w:val="28"/>
        </w:rPr>
        <w:t>思维工具</w:t>
      </w:r>
      <w:r>
        <w:rPr>
          <w:rFonts w:asciiTheme="minorEastAsia" w:eastAsiaTheme="minorEastAsia" w:hAnsiTheme="minorEastAsia" w:hint="eastAsia"/>
          <w:color w:val="000000"/>
          <w:sz w:val="28"/>
          <w:szCs w:val="28"/>
        </w:rPr>
        <w:t>。由于它在运动、经济、科技等多个领域的特有效应，这种思维工具迅速</w:t>
      </w:r>
      <w:r>
        <w:rPr>
          <w:rFonts w:asciiTheme="minorEastAsia" w:eastAsiaTheme="minorEastAsia" w:hAnsiTheme="minorEastAsia"/>
          <w:color w:val="000000"/>
          <w:sz w:val="28"/>
          <w:szCs w:val="28"/>
        </w:rPr>
        <w:t>风靡世界。</w:t>
      </w:r>
      <w:r>
        <w:rPr>
          <w:rFonts w:asciiTheme="minorEastAsia" w:eastAsiaTheme="minorEastAsia" w:hAnsiTheme="minorEastAsia" w:hint="eastAsia"/>
          <w:color w:val="000000"/>
          <w:sz w:val="28"/>
          <w:szCs w:val="28"/>
        </w:rPr>
        <w:t>在各种思维导</w:t>
      </w:r>
      <w:proofErr w:type="gramStart"/>
      <w:r>
        <w:rPr>
          <w:rFonts w:asciiTheme="minorEastAsia" w:eastAsiaTheme="minorEastAsia" w:hAnsiTheme="minorEastAsia" w:hint="eastAsia"/>
          <w:color w:val="000000"/>
          <w:sz w:val="28"/>
          <w:szCs w:val="28"/>
        </w:rPr>
        <w:t>图软件</w:t>
      </w:r>
      <w:proofErr w:type="gramEnd"/>
      <w:r>
        <w:rPr>
          <w:rFonts w:asciiTheme="minorEastAsia" w:eastAsiaTheme="minorEastAsia" w:hAnsiTheme="minorEastAsia" w:hint="eastAsia"/>
          <w:color w:val="000000"/>
          <w:sz w:val="28"/>
          <w:szCs w:val="28"/>
        </w:rPr>
        <w:t>的研制和开发后，</w:t>
      </w:r>
      <w:r>
        <w:rPr>
          <w:rFonts w:asciiTheme="minorEastAsia" w:eastAsiaTheme="minorEastAsia" w:hAnsiTheme="minorEastAsia"/>
          <w:color w:val="000000"/>
          <w:sz w:val="28"/>
          <w:szCs w:val="28"/>
        </w:rPr>
        <w:t>思维导图</w:t>
      </w:r>
      <w:r>
        <w:rPr>
          <w:rFonts w:asciiTheme="minorEastAsia" w:eastAsiaTheme="minorEastAsia" w:hAnsiTheme="minorEastAsia" w:hint="eastAsia"/>
          <w:color w:val="000000"/>
          <w:sz w:val="28"/>
          <w:szCs w:val="28"/>
        </w:rPr>
        <w:t>更是成为了一种有效的思维工具，表现上图文</w:t>
      </w:r>
      <w:r>
        <w:rPr>
          <w:rFonts w:asciiTheme="minorEastAsia" w:eastAsiaTheme="minorEastAsia" w:hAnsiTheme="minorEastAsia"/>
          <w:color w:val="000000"/>
          <w:sz w:val="28"/>
          <w:szCs w:val="28"/>
        </w:rPr>
        <w:t>并重</w:t>
      </w:r>
      <w:r>
        <w:rPr>
          <w:rFonts w:asciiTheme="minorEastAsia" w:eastAsiaTheme="minorEastAsia" w:hAnsiTheme="minorEastAsia" w:hint="eastAsia"/>
          <w:color w:val="000000"/>
          <w:sz w:val="28"/>
          <w:szCs w:val="28"/>
        </w:rPr>
        <w:t>，内容上开启大脑潜能，其特有的效应得到了充分体现。</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自新课程标准实施以来，高中信息技术课程引入了“思维导图”工具软件。首先以不同“项目主题”组织教学内容和教学活动已经成为高中信息技术教材与教学的一种新的取向。这种围绕</w:t>
      </w:r>
      <w:r>
        <w:rPr>
          <w:rFonts w:asciiTheme="minorEastAsia" w:eastAsiaTheme="minorEastAsia" w:hAnsiTheme="minorEastAsia" w:hint="eastAsia"/>
          <w:color w:val="000000"/>
          <w:sz w:val="28"/>
          <w:szCs w:val="28"/>
        </w:rPr>
        <w:t>某一项目主题组织相关内容的设计突破了以往封闭、零散和乏味的结构体系，富有</w:t>
      </w:r>
      <w:r>
        <w:rPr>
          <w:rFonts w:asciiTheme="minorEastAsia" w:eastAsiaTheme="minorEastAsia" w:hAnsiTheme="minorEastAsia" w:hint="eastAsia"/>
          <w:color w:val="000000"/>
          <w:sz w:val="28"/>
          <w:szCs w:val="28"/>
        </w:rPr>
        <w:lastRenderedPageBreak/>
        <w:t>吸引学生参与的魅力。这种新的项目式教学模式，更加突出体现了学生学习的整体性、综合性、实践性，更强调课程资源的整合与生成。其次，利用思维导图建构知识体系有利于提高学生的计算思维能力，更好的掌控项目学习进程，进而提高学生自身的核心素养。</w:t>
      </w:r>
    </w:p>
    <w:p w:rsidR="00F7701E" w:rsidRDefault="00377A4B">
      <w:pPr>
        <w:pStyle w:val="2"/>
        <w:spacing w:before="0" w:beforeAutospacing="0" w:after="0" w:afterAutospacing="0"/>
        <w:jc w:val="center"/>
        <w:rPr>
          <w:rFonts w:asciiTheme="minorEastAsia" w:eastAsiaTheme="minorEastAsia" w:hAnsiTheme="minorEastAsia"/>
          <w:color w:val="000000"/>
          <w:sz w:val="28"/>
          <w:szCs w:val="28"/>
        </w:rPr>
      </w:pPr>
      <w:r>
        <w:rPr>
          <w:rFonts w:asciiTheme="minorEastAsia" w:eastAsiaTheme="minorEastAsia" w:hAnsiTheme="minorEastAsia"/>
          <w:noProof/>
          <w:color w:val="000000"/>
          <w:sz w:val="28"/>
          <w:szCs w:val="28"/>
        </w:rPr>
        <w:drawing>
          <wp:inline distT="0" distB="0" distL="0" distR="0">
            <wp:extent cx="3533775" cy="22955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3533775" cy="2295525"/>
                    </a:xfrm>
                    <a:prstGeom prst="rect">
                      <a:avLst/>
                    </a:prstGeom>
                    <a:noFill/>
                    <a:ln w="9525">
                      <a:noFill/>
                      <a:miter lim="800000"/>
                      <a:headEnd/>
                      <a:tailEnd/>
                    </a:ln>
                  </pic:spPr>
                </pic:pic>
              </a:graphicData>
            </a:graphic>
          </wp:inline>
        </w:drawing>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如</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加工表达信息”单元，通过了解“策划表达方式”引入单元主题吸收和借鉴著名网站的标志性图标，激发学生对创作电子作品的欲望，让学生自己动手制作网页，进一步引导学生尝试开发网页程序、知道网页的智能源自程序</w:t>
      </w:r>
      <w:r>
        <w:rPr>
          <w:rFonts w:asciiTheme="minorEastAsia" w:eastAsiaTheme="minorEastAsia" w:hAnsiTheme="minorEastAsia" w:hint="eastAsia"/>
          <w:color w:val="000000"/>
          <w:sz w:val="28"/>
          <w:szCs w:val="28"/>
        </w:rPr>
        <w:t>，初识人工智能的根源所在。在学生的自主学习过程中，思维导图可以清晰、明确的让学生准确把握“加工表达信息”这个单元主线，在单元学习的高度对每一节所学知识都有整体性的认识，在自主学习过程中，能够保持清晰的思路，具有明确的学习目标与较高的学习效率。</w:t>
      </w:r>
    </w:p>
    <w:p w:rsidR="00F7701E" w:rsidRDefault="00377A4B">
      <w:pPr>
        <w:autoSpaceDE w:val="0"/>
        <w:autoSpaceDN w:val="0"/>
        <w:adjustRightInd w:val="0"/>
        <w:spacing w:line="360" w:lineRule="auto"/>
        <w:ind w:firstLine="42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hint="eastAsia"/>
          <w:color w:val="000000"/>
          <w:kern w:val="0"/>
          <w:sz w:val="28"/>
          <w:szCs w:val="28"/>
        </w:rPr>
        <w:t>基于计算思维的</w:t>
      </w:r>
      <w:r>
        <w:rPr>
          <w:rFonts w:asciiTheme="minorEastAsia" w:eastAsiaTheme="minorEastAsia" w:hAnsiTheme="minorEastAsia" w:cs="宋体" w:hint="eastAsia"/>
          <w:color w:val="000000"/>
          <w:kern w:val="0"/>
          <w:sz w:val="28"/>
          <w:szCs w:val="28"/>
        </w:rPr>
        <w:t>PBL</w:t>
      </w:r>
      <w:r>
        <w:rPr>
          <w:rFonts w:asciiTheme="minorEastAsia" w:eastAsiaTheme="minorEastAsia" w:hAnsiTheme="minorEastAsia" w:cs="宋体" w:hint="eastAsia"/>
          <w:color w:val="000000"/>
          <w:kern w:val="0"/>
          <w:sz w:val="28"/>
          <w:szCs w:val="28"/>
        </w:rPr>
        <w:t>教学模式</w:t>
      </w:r>
    </w:p>
    <w:p w:rsidR="00F7701E" w:rsidRDefault="00377A4B">
      <w:pPr>
        <w:autoSpaceDE w:val="0"/>
        <w:autoSpaceDN w:val="0"/>
        <w:adjustRightInd w:val="0"/>
        <w:spacing w:line="360" w:lineRule="auto"/>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w:t>
      </w:r>
      <w:r>
        <w:rPr>
          <w:rFonts w:asciiTheme="minorEastAsia" w:eastAsiaTheme="minorEastAsia" w:hAnsiTheme="minorEastAsia" w:cs="宋体" w:hint="eastAsia"/>
          <w:color w:val="000000"/>
          <w:kern w:val="0"/>
          <w:sz w:val="28"/>
          <w:szCs w:val="28"/>
        </w:rPr>
        <w:t>基于计算思维的</w:t>
      </w:r>
      <w:r>
        <w:rPr>
          <w:rFonts w:asciiTheme="minorEastAsia" w:eastAsiaTheme="minorEastAsia" w:hAnsiTheme="minorEastAsia" w:cs="宋体" w:hint="eastAsia"/>
          <w:color w:val="000000"/>
          <w:kern w:val="0"/>
          <w:sz w:val="28"/>
          <w:szCs w:val="28"/>
        </w:rPr>
        <w:t>PBL</w:t>
      </w:r>
      <w:r>
        <w:rPr>
          <w:rFonts w:asciiTheme="minorEastAsia" w:eastAsiaTheme="minorEastAsia" w:hAnsiTheme="minorEastAsia" w:cs="宋体" w:hint="eastAsia"/>
          <w:color w:val="000000"/>
          <w:kern w:val="0"/>
          <w:sz w:val="28"/>
          <w:szCs w:val="28"/>
        </w:rPr>
        <w:t>教学模式是将培养计算思维作为目标之一，建构主义作为理论基础，将</w:t>
      </w:r>
      <w:r>
        <w:rPr>
          <w:rFonts w:asciiTheme="minorEastAsia" w:eastAsiaTheme="minorEastAsia" w:hAnsiTheme="minorEastAsia" w:cs="宋体" w:hint="eastAsia"/>
          <w:color w:val="000000"/>
          <w:kern w:val="0"/>
          <w:sz w:val="28"/>
          <w:szCs w:val="28"/>
        </w:rPr>
        <w:t>PBL</w:t>
      </w:r>
      <w:r>
        <w:rPr>
          <w:rFonts w:asciiTheme="minorEastAsia" w:eastAsiaTheme="minorEastAsia" w:hAnsiTheme="minorEastAsia" w:cs="宋体" w:hint="eastAsia"/>
          <w:color w:val="000000"/>
          <w:kern w:val="0"/>
          <w:sz w:val="28"/>
          <w:szCs w:val="28"/>
        </w:rPr>
        <w:t>教学法作为引导，以“问题”为载体贯穿教和学的过程。此教学模式主要由两部分组成：第一部分是“两</w:t>
      </w:r>
      <w:r>
        <w:rPr>
          <w:rFonts w:asciiTheme="minorEastAsia" w:eastAsiaTheme="minorEastAsia" w:hAnsiTheme="minorEastAsia" w:cs="宋体" w:hint="eastAsia"/>
          <w:color w:val="000000"/>
          <w:kern w:val="0"/>
          <w:sz w:val="28"/>
          <w:szCs w:val="28"/>
        </w:rPr>
        <w:lastRenderedPageBreak/>
        <w:t>个主体”，分别指教师和学生；第二部分是“五个流</w:t>
      </w:r>
      <w:r>
        <w:rPr>
          <w:rFonts w:asciiTheme="minorEastAsia" w:eastAsiaTheme="minorEastAsia" w:hAnsiTheme="minorEastAsia" w:cs="宋体" w:hint="eastAsia"/>
          <w:color w:val="000000"/>
          <w:kern w:val="0"/>
          <w:sz w:val="28"/>
          <w:szCs w:val="28"/>
        </w:rPr>
        <w:t>程”，是指课前准备、提出问题、分析问题、解决问题和总结评价，具体的模式构建如图所示。</w:t>
      </w:r>
      <w:r>
        <w:rPr>
          <w:rFonts w:asciiTheme="minorEastAsia" w:eastAsiaTheme="minorEastAsia" w:hAnsiTheme="minorEastAsia" w:cs="宋体" w:hint="eastAsia"/>
          <w:noProof/>
          <w:color w:val="000000"/>
          <w:kern w:val="0"/>
          <w:sz w:val="28"/>
          <w:szCs w:val="28"/>
        </w:rPr>
        <w:drawing>
          <wp:inline distT="0" distB="0" distL="0" distR="0">
            <wp:extent cx="5154930" cy="3562350"/>
            <wp:effectExtent l="19050" t="0" r="7261"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1" cstate="print"/>
                    <a:srcRect/>
                    <a:stretch>
                      <a:fillRect/>
                    </a:stretch>
                  </pic:blipFill>
                  <pic:spPr>
                    <a:xfrm>
                      <a:off x="0" y="0"/>
                      <a:ext cx="5164583" cy="3568772"/>
                    </a:xfrm>
                    <a:prstGeom prst="rect">
                      <a:avLst/>
                    </a:prstGeom>
                    <a:noFill/>
                    <a:ln w="9525">
                      <a:noFill/>
                      <a:miter lim="800000"/>
                      <a:headEnd/>
                      <a:tailEnd/>
                    </a:ln>
                  </pic:spPr>
                </pic:pic>
              </a:graphicData>
            </a:graphic>
          </wp:inline>
        </w:drawing>
      </w:r>
    </w:p>
    <w:p w:rsidR="00F7701E" w:rsidRDefault="00377A4B">
      <w:pPr>
        <w:autoSpaceDE w:val="0"/>
        <w:autoSpaceDN w:val="0"/>
        <w:adjustRightInd w:val="0"/>
        <w:spacing w:line="360" w:lineRule="auto"/>
        <w:ind w:firstLineChars="200" w:firstLine="56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该模式要求教师要以计算思维为切入点，提出、分析和解决问题、总结评价，帮助学生在问题导学过程中</w:t>
      </w:r>
      <w:proofErr w:type="gramStart"/>
      <w:r>
        <w:rPr>
          <w:rFonts w:asciiTheme="minorEastAsia" w:eastAsiaTheme="minorEastAsia" w:hAnsiTheme="minorEastAsia" w:cs="宋体" w:hint="eastAsia"/>
          <w:color w:val="000000"/>
          <w:kern w:val="0"/>
          <w:sz w:val="28"/>
          <w:szCs w:val="28"/>
        </w:rPr>
        <w:t>从遇到</w:t>
      </w:r>
      <w:proofErr w:type="gramEnd"/>
      <w:r>
        <w:rPr>
          <w:rFonts w:asciiTheme="minorEastAsia" w:eastAsiaTheme="minorEastAsia" w:hAnsiTheme="minorEastAsia" w:cs="宋体" w:hint="eastAsia"/>
          <w:color w:val="000000"/>
          <w:kern w:val="0"/>
          <w:sz w:val="28"/>
          <w:szCs w:val="28"/>
        </w:rPr>
        <w:t>的困境中解放出来，并提供学习资源帮助学生完成任务。学生建立合理的知识结构，通过问题主动探究、利用学习资源完成任务，并构建符合自身特征的学习模式。通过基于计算思维的</w:t>
      </w:r>
      <w:r>
        <w:rPr>
          <w:rFonts w:asciiTheme="minorEastAsia" w:eastAsiaTheme="minorEastAsia" w:hAnsiTheme="minorEastAsia" w:cs="宋体" w:hint="eastAsia"/>
          <w:color w:val="000000"/>
          <w:kern w:val="0"/>
          <w:sz w:val="28"/>
          <w:szCs w:val="28"/>
        </w:rPr>
        <w:t>PBL</w:t>
      </w:r>
      <w:r>
        <w:rPr>
          <w:rFonts w:asciiTheme="minorEastAsia" w:eastAsiaTheme="minorEastAsia" w:hAnsiTheme="minorEastAsia" w:cs="宋体" w:hint="eastAsia"/>
          <w:color w:val="000000"/>
          <w:kern w:val="0"/>
          <w:sz w:val="28"/>
          <w:szCs w:val="28"/>
        </w:rPr>
        <w:t>教学法，学生在问题导学的过程中，提高了自主学习性、交流协作能力，掌握和内化了知识，实现了知识迁移和计算思维能力培养的目的。</w:t>
      </w:r>
    </w:p>
    <w:p w:rsidR="00F7701E" w:rsidRDefault="00377A4B">
      <w:pPr>
        <w:spacing w:line="300" w:lineRule="auto"/>
        <w:ind w:firstLine="420"/>
        <w:rPr>
          <w:rFonts w:asciiTheme="minorEastAsia" w:eastAsiaTheme="minorEastAsia" w:hAnsiTheme="minorEastAsia" w:cs="宋体"/>
          <w:color w:val="000000"/>
          <w:kern w:val="0"/>
          <w:sz w:val="28"/>
          <w:szCs w:val="28"/>
        </w:rPr>
      </w:pPr>
      <w:r>
        <w:rPr>
          <w:rFonts w:asciiTheme="minorEastAsia" w:eastAsiaTheme="minorEastAsia" w:hAnsiTheme="minorEastAsia" w:hint="eastAsia"/>
          <w:color w:val="000000"/>
          <w:sz w:val="28"/>
          <w:szCs w:val="28"/>
        </w:rPr>
        <w:t>例如：</w:t>
      </w:r>
      <w:r>
        <w:rPr>
          <w:rFonts w:asciiTheme="minorEastAsia" w:eastAsiaTheme="minorEastAsia" w:hAnsiTheme="minorEastAsia" w:cs="宋体" w:hint="eastAsia"/>
          <w:color w:val="000000"/>
          <w:kern w:val="0"/>
          <w:sz w:val="28"/>
          <w:szCs w:val="28"/>
        </w:rPr>
        <w:t>大屏幕展示一段视频“有</w:t>
      </w:r>
      <w:r>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个人坐在一起，问第</w:t>
      </w:r>
      <w:r>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个人多少岁？他说比第</w:t>
      </w:r>
      <w:r>
        <w:rPr>
          <w:rFonts w:asciiTheme="minorEastAsia" w:eastAsiaTheme="minorEastAsia" w:hAnsiTheme="minorEastAsia" w:cs="宋体" w:hint="eastAsia"/>
          <w:color w:val="000000"/>
          <w:kern w:val="0"/>
          <w:sz w:val="28"/>
          <w:szCs w:val="28"/>
        </w:rPr>
        <w:t>4</w:t>
      </w:r>
      <w:r>
        <w:rPr>
          <w:rFonts w:asciiTheme="minorEastAsia" w:eastAsiaTheme="minorEastAsia" w:hAnsiTheme="minorEastAsia" w:cs="宋体" w:hint="eastAsia"/>
          <w:color w:val="000000"/>
          <w:kern w:val="0"/>
          <w:sz w:val="28"/>
          <w:szCs w:val="28"/>
        </w:rPr>
        <w:t>个人大</w:t>
      </w: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hint="eastAsia"/>
          <w:color w:val="000000"/>
          <w:kern w:val="0"/>
          <w:sz w:val="28"/>
          <w:szCs w:val="28"/>
        </w:rPr>
        <w:t>岁……问第</w:t>
      </w: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hint="eastAsia"/>
          <w:color w:val="000000"/>
          <w:kern w:val="0"/>
          <w:sz w:val="28"/>
          <w:szCs w:val="28"/>
        </w:rPr>
        <w:t>个人，说比第</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hint="eastAsia"/>
          <w:color w:val="000000"/>
          <w:kern w:val="0"/>
          <w:sz w:val="28"/>
          <w:szCs w:val="28"/>
        </w:rPr>
        <w:t>个人大</w:t>
      </w: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hint="eastAsia"/>
          <w:color w:val="000000"/>
          <w:kern w:val="0"/>
          <w:sz w:val="28"/>
          <w:szCs w:val="28"/>
        </w:rPr>
        <w:t>岁。最后问第</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hint="eastAsia"/>
          <w:color w:val="000000"/>
          <w:kern w:val="0"/>
          <w:sz w:val="28"/>
          <w:szCs w:val="28"/>
        </w:rPr>
        <w:t>个人，他说是</w:t>
      </w:r>
      <w:r>
        <w:rPr>
          <w:rFonts w:asciiTheme="minorEastAsia" w:eastAsiaTheme="minorEastAsia" w:hAnsiTheme="minorEastAsia" w:cs="宋体" w:hint="eastAsia"/>
          <w:color w:val="000000"/>
          <w:kern w:val="0"/>
          <w:sz w:val="28"/>
          <w:szCs w:val="28"/>
        </w:rPr>
        <w:t>10</w:t>
      </w:r>
      <w:r>
        <w:rPr>
          <w:rFonts w:asciiTheme="minorEastAsia" w:eastAsiaTheme="minorEastAsia" w:hAnsiTheme="minorEastAsia" w:cs="宋体" w:hint="eastAsia"/>
          <w:color w:val="000000"/>
          <w:kern w:val="0"/>
          <w:sz w:val="28"/>
          <w:szCs w:val="28"/>
        </w:rPr>
        <w:t>岁。请问第</w:t>
      </w:r>
      <w:r>
        <w:rPr>
          <w:rFonts w:asciiTheme="minorEastAsia" w:eastAsiaTheme="minorEastAsia" w:hAnsiTheme="minorEastAsia" w:cs="宋体" w:hint="eastAsia"/>
          <w:color w:val="000000"/>
          <w:kern w:val="0"/>
          <w:sz w:val="28"/>
          <w:szCs w:val="28"/>
        </w:rPr>
        <w:t>5</w:t>
      </w:r>
      <w:r>
        <w:rPr>
          <w:rFonts w:asciiTheme="minorEastAsia" w:eastAsiaTheme="minorEastAsia" w:hAnsiTheme="minorEastAsia" w:cs="宋体" w:hint="eastAsia"/>
          <w:color w:val="000000"/>
          <w:kern w:val="0"/>
          <w:sz w:val="28"/>
          <w:szCs w:val="28"/>
        </w:rPr>
        <w:t>个人多大？”</w:t>
      </w:r>
    </w:p>
    <w:p w:rsidR="00F7701E" w:rsidRDefault="00377A4B">
      <w:pPr>
        <w:spacing w:line="300" w:lineRule="auto"/>
        <w:ind w:firstLine="42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小组成员共同讨论问题中存在的已知条件和未知条件，并分工收集相关信息对问题进行更深入的分析，进而解决问题。使学生了解什么是递归，通过引导学生回答下列问题，掌握递归算法的适用范围。</w:t>
      </w:r>
    </w:p>
    <w:p w:rsidR="00F7701E" w:rsidRDefault="00377A4B">
      <w:pPr>
        <w:spacing w:line="300" w:lineRule="auto"/>
        <w:ind w:firstLine="42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hint="eastAsia"/>
          <w:color w:val="000000"/>
          <w:kern w:val="0"/>
          <w:sz w:val="28"/>
          <w:szCs w:val="28"/>
        </w:rPr>
        <w:t>）递归必须有终止条件，终止条件是什么？</w:t>
      </w:r>
    </w:p>
    <w:p w:rsidR="00F7701E" w:rsidRDefault="00377A4B">
      <w:pPr>
        <w:spacing w:line="300" w:lineRule="auto"/>
        <w:ind w:leftChars="200" w:left="420" w:firstLineChars="275" w:firstLine="77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终止条件</w:t>
      </w:r>
      <w:r>
        <w:rPr>
          <w:rFonts w:asciiTheme="minorEastAsia" w:eastAsiaTheme="minorEastAsia" w:hAnsiTheme="minorEastAsia" w:cs="宋体" w:hint="eastAsia"/>
          <w:color w:val="000000"/>
          <w:kern w:val="0"/>
          <w:sz w:val="28"/>
          <w:szCs w:val="28"/>
        </w:rPr>
        <w:t>age(1)=10</w:t>
      </w:r>
    </w:p>
    <w:p w:rsidR="00F7701E" w:rsidRDefault="00377A4B">
      <w:pPr>
        <w:spacing w:line="300" w:lineRule="auto"/>
        <w:ind w:firstLine="420"/>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hint="eastAsia"/>
          <w:color w:val="000000"/>
          <w:kern w:val="0"/>
          <w:sz w:val="28"/>
          <w:szCs w:val="28"/>
        </w:rPr>
        <w:t>2</w:t>
      </w:r>
      <w:r>
        <w:rPr>
          <w:rFonts w:asciiTheme="minorEastAsia" w:eastAsiaTheme="minorEastAsia" w:hAnsiTheme="minorEastAsia" w:cs="宋体" w:hint="eastAsia"/>
          <w:color w:val="000000"/>
          <w:kern w:val="0"/>
          <w:sz w:val="28"/>
          <w:szCs w:val="28"/>
        </w:rPr>
        <w:t>）列出问题</w:t>
      </w: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hint="eastAsia"/>
          <w:color w:val="000000"/>
          <w:kern w:val="0"/>
          <w:sz w:val="28"/>
          <w:szCs w:val="28"/>
        </w:rPr>
        <w:t>的递归关系式，</w:t>
      </w:r>
      <w:r>
        <w:rPr>
          <w:rFonts w:asciiTheme="minorEastAsia" w:eastAsiaTheme="minorEastAsia" w:hAnsiTheme="minorEastAsia" w:cs="宋体" w:hint="eastAsia"/>
          <w:color w:val="000000"/>
          <w:kern w:val="0"/>
          <w:sz w:val="28"/>
          <w:szCs w:val="28"/>
        </w:rPr>
        <w:t>age(n)</w:t>
      </w:r>
      <w:r>
        <w:rPr>
          <w:rFonts w:asciiTheme="minorEastAsia" w:eastAsiaTheme="minorEastAsia" w:hAnsiTheme="minorEastAsia" w:cs="宋体" w:hint="eastAsia"/>
          <w:color w:val="000000"/>
          <w:kern w:val="0"/>
          <w:sz w:val="28"/>
          <w:szCs w:val="28"/>
        </w:rPr>
        <w:t>函数如何定义？</w:t>
      </w:r>
    </w:p>
    <w:p w:rsidR="00F7701E" w:rsidRDefault="00377A4B">
      <w:pPr>
        <w:spacing w:line="300" w:lineRule="auto"/>
        <w:ind w:firstLineChars="425" w:firstLine="1190"/>
        <w:rPr>
          <w:rFonts w:asciiTheme="minorEastAsia" w:eastAsiaTheme="minorEastAsia" w:hAnsiTheme="minorEastAsia"/>
          <w:color w:val="000000"/>
          <w:sz w:val="28"/>
          <w:szCs w:val="28"/>
        </w:rPr>
      </w:pPr>
      <w:r>
        <w:rPr>
          <w:rFonts w:asciiTheme="minorEastAsia" w:eastAsiaTheme="minorEastAsia" w:hAnsiTheme="minorEastAsia" w:cs="宋体" w:hint="eastAsia"/>
          <w:noProof/>
          <w:color w:val="000000"/>
          <w:kern w:val="0"/>
          <w:sz w:val="28"/>
          <w:szCs w:val="28"/>
        </w:rPr>
        <w:drawing>
          <wp:inline distT="0" distB="0" distL="0" distR="0">
            <wp:extent cx="2190750" cy="67627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srcRect/>
                    <a:stretch>
                      <a:fillRect/>
                    </a:stretch>
                  </pic:blipFill>
                  <pic:spPr>
                    <a:xfrm>
                      <a:off x="0" y="0"/>
                      <a:ext cx="2190750" cy="676275"/>
                    </a:xfrm>
                    <a:prstGeom prst="rect">
                      <a:avLst/>
                    </a:prstGeom>
                    <a:noFill/>
                    <a:ln w="9525">
                      <a:noFill/>
                      <a:miter lim="800000"/>
                      <a:headEnd/>
                      <a:tailEnd/>
                    </a:ln>
                  </pic:spPr>
                </pic:pic>
              </a:graphicData>
            </a:graphic>
          </wp:inline>
        </w:drawing>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发挥翻转课堂教学模式，可以节约出</w:t>
      </w:r>
      <w:r>
        <w:rPr>
          <w:rFonts w:asciiTheme="minorEastAsia" w:eastAsiaTheme="minorEastAsia" w:hAnsiTheme="minorEastAsia" w:hint="eastAsia"/>
          <w:color w:val="000000"/>
          <w:sz w:val="28"/>
          <w:szCs w:val="28"/>
        </w:rPr>
        <w:t>时间用于问题的深入探究，有利于学生计算思维的提高。</w:t>
      </w:r>
      <w:r>
        <w:rPr>
          <w:rFonts w:asciiTheme="minorEastAsia" w:eastAsiaTheme="minorEastAsia" w:hAnsiTheme="minorEastAsia" w:hint="eastAsia"/>
          <w:color w:val="000000"/>
          <w:sz w:val="28"/>
          <w:szCs w:val="28"/>
        </w:rPr>
        <w:t> </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翻转课堂教学模式下，通过课前布置任务，学生自主学习亲历解决为题的过程，为课上释疑拓展留出了更多的时间，有助于师生间、生生间的深入探究，更有利于将解决问题的行为上升为解决问题的方法，培养学生的计算思维，并使之深入到学生其他学科的学习中去。</w:t>
      </w:r>
    </w:p>
    <w:p w:rsidR="00F7701E" w:rsidRDefault="00377A4B">
      <w:pPr>
        <w:pStyle w:val="2"/>
        <w:wordWrap w:val="0"/>
        <w:spacing w:before="0" w:beforeAutospacing="0" w:after="0" w:afterAutospacing="0"/>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例如在介绍《问题解决与递归算法》时，首先要求学生课前体验“凡诺塔”游戏，并预习导学案中“求阶乘问题”并理解递归思想。小游戏激起了学生的学习兴趣，问题情景为学生提供了培养探究解决问题的信息意识土壤和动力。同时课前的预习</w:t>
      </w:r>
      <w:proofErr w:type="gramStart"/>
      <w:r>
        <w:rPr>
          <w:rFonts w:asciiTheme="minorEastAsia" w:eastAsiaTheme="minorEastAsia" w:hAnsiTheme="minorEastAsia" w:hint="eastAsia"/>
          <w:color w:val="000000"/>
          <w:sz w:val="28"/>
          <w:szCs w:val="28"/>
        </w:rPr>
        <w:t>更为</w:t>
      </w:r>
      <w:r>
        <w:rPr>
          <w:rFonts w:asciiTheme="minorEastAsia" w:eastAsiaTheme="minorEastAsia" w:hAnsiTheme="minorEastAsia" w:hint="eastAsia"/>
          <w:color w:val="000000"/>
          <w:sz w:val="28"/>
          <w:szCs w:val="28"/>
        </w:rPr>
        <w:t>可</w:t>
      </w:r>
      <w:proofErr w:type="gramEnd"/>
      <w:r>
        <w:rPr>
          <w:rFonts w:asciiTheme="minorEastAsia" w:eastAsiaTheme="minorEastAsia" w:hAnsiTheme="minorEastAsia" w:hint="eastAsia"/>
          <w:color w:val="000000"/>
          <w:sz w:val="28"/>
          <w:szCs w:val="28"/>
        </w:rPr>
        <w:t>让师生共同探究“凡诺塔”和“八皇后”等典型的递归问题留出了充足的时间，而深入探究更有利于将解决问题的方法形成自身的一种能力，最终实现知识的迁移。</w:t>
      </w:r>
    </w:p>
    <w:p w:rsidR="00F7701E" w:rsidRDefault="00377A4B">
      <w:pPr>
        <w:autoSpaceDE w:val="0"/>
        <w:autoSpaceDN w:val="0"/>
        <w:adjustRightInd w:val="0"/>
        <w:spacing w:line="360" w:lineRule="auto"/>
        <w:ind w:firstLine="42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三、实施效果</w:t>
      </w:r>
    </w:p>
    <w:p w:rsidR="00F7701E" w:rsidRDefault="00377A4B">
      <w:pPr>
        <w:autoSpaceDE w:val="0"/>
        <w:autoSpaceDN w:val="0"/>
        <w:adjustRightInd w:val="0"/>
        <w:spacing w:line="360" w:lineRule="auto"/>
        <w:ind w:firstLineChars="200" w:firstLine="56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在课题《基于高中信息技术课程计算思维培养的策略与应用》的实施过程中，通过一学期的教学研究，我们对学生在以下四方面进行了调查。本次共发放问卷</w:t>
      </w:r>
      <w:r>
        <w:rPr>
          <w:rFonts w:asciiTheme="minorEastAsia" w:eastAsiaTheme="minorEastAsia" w:hAnsiTheme="minorEastAsia" w:cs="宋体" w:hint="eastAsia"/>
          <w:color w:val="000000"/>
          <w:kern w:val="0"/>
          <w:sz w:val="28"/>
          <w:szCs w:val="28"/>
        </w:rPr>
        <w:t>180</w:t>
      </w:r>
      <w:r>
        <w:rPr>
          <w:rFonts w:asciiTheme="minorEastAsia" w:eastAsiaTheme="minorEastAsia" w:hAnsiTheme="minorEastAsia" w:cs="宋体" w:hint="eastAsia"/>
          <w:color w:val="000000"/>
          <w:kern w:val="0"/>
          <w:sz w:val="28"/>
          <w:szCs w:val="28"/>
        </w:rPr>
        <w:t>份，全部有效，其中男生</w:t>
      </w:r>
      <w:r>
        <w:rPr>
          <w:rFonts w:asciiTheme="minorEastAsia" w:eastAsiaTheme="minorEastAsia" w:hAnsiTheme="minorEastAsia" w:cs="宋体" w:hint="eastAsia"/>
          <w:color w:val="000000"/>
          <w:kern w:val="0"/>
          <w:sz w:val="28"/>
          <w:szCs w:val="28"/>
        </w:rPr>
        <w:t>86</w:t>
      </w:r>
      <w:r>
        <w:rPr>
          <w:rFonts w:asciiTheme="minorEastAsia" w:eastAsiaTheme="minorEastAsia" w:hAnsiTheme="minorEastAsia" w:cs="宋体" w:hint="eastAsia"/>
          <w:color w:val="000000"/>
          <w:kern w:val="0"/>
          <w:sz w:val="28"/>
          <w:szCs w:val="28"/>
        </w:rPr>
        <w:t>人，女生</w:t>
      </w:r>
      <w:r>
        <w:rPr>
          <w:rFonts w:asciiTheme="minorEastAsia" w:eastAsiaTheme="minorEastAsia" w:hAnsiTheme="minorEastAsia" w:cs="宋体" w:hint="eastAsia"/>
          <w:color w:val="000000"/>
          <w:kern w:val="0"/>
          <w:sz w:val="28"/>
          <w:szCs w:val="28"/>
        </w:rPr>
        <w:t>94</w:t>
      </w:r>
      <w:r>
        <w:rPr>
          <w:rFonts w:asciiTheme="minorEastAsia" w:eastAsiaTheme="minorEastAsia" w:hAnsiTheme="minorEastAsia" w:cs="宋体" w:hint="eastAsia"/>
          <w:color w:val="000000"/>
          <w:kern w:val="0"/>
          <w:sz w:val="28"/>
          <w:szCs w:val="28"/>
        </w:rPr>
        <w:t>人。问卷涉及的问题主要有：①认知计算思维的情况；②教学模式改变的满意程度；③学习内容转变的满意程度；④学习结果的满意程度。问卷调查分为</w:t>
      </w:r>
      <w:r>
        <w:rPr>
          <w:rFonts w:asciiTheme="minorEastAsia" w:eastAsiaTheme="minorEastAsia" w:hAnsiTheme="minorEastAsia" w:cs="宋体" w:hint="eastAsia"/>
          <w:color w:val="000000"/>
          <w:kern w:val="0"/>
          <w:sz w:val="28"/>
          <w:szCs w:val="28"/>
        </w:rPr>
        <w:t>A.</w:t>
      </w:r>
      <w:r>
        <w:rPr>
          <w:rFonts w:asciiTheme="minorEastAsia" w:eastAsiaTheme="minorEastAsia" w:hAnsiTheme="minorEastAsia" w:cs="宋体" w:hint="eastAsia"/>
          <w:color w:val="000000"/>
          <w:kern w:val="0"/>
          <w:sz w:val="28"/>
          <w:szCs w:val="28"/>
        </w:rPr>
        <w:t>满意，</w:t>
      </w:r>
      <w:r>
        <w:rPr>
          <w:rFonts w:asciiTheme="minorEastAsia" w:eastAsiaTheme="minorEastAsia" w:hAnsiTheme="minorEastAsia" w:cs="宋体" w:hint="eastAsia"/>
          <w:color w:val="000000"/>
          <w:kern w:val="0"/>
          <w:sz w:val="28"/>
          <w:szCs w:val="28"/>
        </w:rPr>
        <w:t>B.</w:t>
      </w:r>
      <w:r>
        <w:rPr>
          <w:rFonts w:asciiTheme="minorEastAsia" w:eastAsiaTheme="minorEastAsia" w:hAnsiTheme="minorEastAsia" w:cs="宋体" w:hint="eastAsia"/>
          <w:color w:val="000000"/>
          <w:kern w:val="0"/>
          <w:sz w:val="28"/>
          <w:szCs w:val="28"/>
        </w:rPr>
        <w:t>较满意，</w:t>
      </w:r>
      <w:r>
        <w:rPr>
          <w:rFonts w:asciiTheme="minorEastAsia" w:eastAsiaTheme="minorEastAsia" w:hAnsiTheme="minorEastAsia" w:cs="宋体" w:hint="eastAsia"/>
          <w:color w:val="000000"/>
          <w:kern w:val="0"/>
          <w:sz w:val="28"/>
          <w:szCs w:val="28"/>
        </w:rPr>
        <w:t>C.</w:t>
      </w:r>
      <w:r>
        <w:rPr>
          <w:rFonts w:asciiTheme="minorEastAsia" w:eastAsiaTheme="minorEastAsia" w:hAnsiTheme="minorEastAsia" w:cs="宋体" w:hint="eastAsia"/>
          <w:color w:val="000000"/>
          <w:kern w:val="0"/>
          <w:sz w:val="28"/>
          <w:szCs w:val="28"/>
        </w:rPr>
        <w:t>基本满意</w:t>
      </w:r>
      <w:r>
        <w:rPr>
          <w:rFonts w:asciiTheme="minorEastAsia" w:eastAsiaTheme="minorEastAsia" w:hAnsiTheme="minorEastAsia" w:cs="宋体" w:hint="eastAsia"/>
          <w:color w:val="000000"/>
          <w:kern w:val="0"/>
          <w:sz w:val="28"/>
          <w:szCs w:val="28"/>
        </w:rPr>
        <w:t>或变化不大，三个等级，调查结果如图所示。</w:t>
      </w:r>
    </w:p>
    <w:p w:rsidR="00F7701E" w:rsidRDefault="00377A4B">
      <w:pPr>
        <w:autoSpaceDE w:val="0"/>
        <w:autoSpaceDN w:val="0"/>
        <w:adjustRightInd w:val="0"/>
        <w:spacing w:line="360" w:lineRule="auto"/>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noProof/>
          <w:color w:val="000000"/>
          <w:kern w:val="0"/>
          <w:sz w:val="28"/>
          <w:szCs w:val="28"/>
        </w:rPr>
        <w:drawing>
          <wp:inline distT="0" distB="0" distL="0" distR="0">
            <wp:extent cx="4543425" cy="2743200"/>
            <wp:effectExtent l="19050" t="0" r="9525" b="0"/>
            <wp:docPr id="2" name="图片 2" descr="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
                    <pic:cNvPicPr>
                      <a:picLocks noChangeAspect="1" noChangeArrowheads="1"/>
                    </pic:cNvPicPr>
                  </pic:nvPicPr>
                  <pic:blipFill>
                    <a:blip r:embed="rId13" cstate="print"/>
                    <a:srcRect/>
                    <a:stretch>
                      <a:fillRect/>
                    </a:stretch>
                  </pic:blipFill>
                  <pic:spPr>
                    <a:xfrm>
                      <a:off x="0" y="0"/>
                      <a:ext cx="4543425" cy="2743200"/>
                    </a:xfrm>
                    <a:prstGeom prst="rect">
                      <a:avLst/>
                    </a:prstGeom>
                    <a:noFill/>
                    <a:ln w="9525">
                      <a:noFill/>
                      <a:miter lim="800000"/>
                      <a:headEnd/>
                      <a:tailEnd/>
                    </a:ln>
                  </pic:spPr>
                </pic:pic>
              </a:graphicData>
            </a:graphic>
          </wp:inline>
        </w:drawing>
      </w:r>
    </w:p>
    <w:p w:rsidR="00F7701E" w:rsidRDefault="00377A4B">
      <w:pPr>
        <w:autoSpaceDE w:val="0"/>
        <w:autoSpaceDN w:val="0"/>
        <w:adjustRightInd w:val="0"/>
        <w:spacing w:line="360" w:lineRule="auto"/>
        <w:ind w:firstLineChars="200" w:firstLine="56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经过统计，完全了解计算思维的有</w:t>
      </w:r>
      <w:r>
        <w:rPr>
          <w:rFonts w:asciiTheme="minorEastAsia" w:eastAsiaTheme="minorEastAsia" w:hAnsiTheme="minorEastAsia" w:cs="宋体" w:hint="eastAsia"/>
          <w:color w:val="000000"/>
          <w:kern w:val="0"/>
          <w:sz w:val="28"/>
          <w:szCs w:val="28"/>
        </w:rPr>
        <w:t>150</w:t>
      </w:r>
      <w:r>
        <w:rPr>
          <w:rFonts w:asciiTheme="minorEastAsia" w:eastAsiaTheme="minorEastAsia" w:hAnsiTheme="minorEastAsia" w:cs="宋体" w:hint="eastAsia"/>
          <w:color w:val="000000"/>
          <w:kern w:val="0"/>
          <w:sz w:val="28"/>
          <w:szCs w:val="28"/>
        </w:rPr>
        <w:t>人，占总数的</w:t>
      </w:r>
      <w:r>
        <w:rPr>
          <w:rFonts w:asciiTheme="minorEastAsia" w:eastAsiaTheme="minorEastAsia" w:hAnsiTheme="minorEastAsia" w:cs="宋体" w:hint="eastAsia"/>
          <w:color w:val="000000"/>
          <w:kern w:val="0"/>
          <w:sz w:val="28"/>
          <w:szCs w:val="28"/>
        </w:rPr>
        <w:t>83.3%</w:t>
      </w:r>
      <w:r>
        <w:rPr>
          <w:rFonts w:asciiTheme="minorEastAsia" w:eastAsiaTheme="minorEastAsia" w:hAnsiTheme="minorEastAsia" w:cs="宋体" w:hint="eastAsia"/>
          <w:color w:val="000000"/>
          <w:kern w:val="0"/>
          <w:sz w:val="28"/>
          <w:szCs w:val="28"/>
        </w:rPr>
        <w:t>；基本了解了计算思维是什么的有</w:t>
      </w:r>
      <w:r>
        <w:rPr>
          <w:rFonts w:asciiTheme="minorEastAsia" w:eastAsiaTheme="minorEastAsia" w:hAnsiTheme="minorEastAsia" w:cs="宋体" w:hint="eastAsia"/>
          <w:color w:val="000000"/>
          <w:kern w:val="0"/>
          <w:sz w:val="28"/>
          <w:szCs w:val="28"/>
        </w:rPr>
        <w:t>20</w:t>
      </w:r>
      <w:r>
        <w:rPr>
          <w:rFonts w:asciiTheme="minorEastAsia" w:eastAsiaTheme="minorEastAsia" w:hAnsiTheme="minorEastAsia" w:cs="宋体" w:hint="eastAsia"/>
          <w:color w:val="000000"/>
          <w:kern w:val="0"/>
          <w:sz w:val="28"/>
          <w:szCs w:val="28"/>
        </w:rPr>
        <w:t>人，对计算思维不了解的有</w:t>
      </w:r>
      <w:r>
        <w:rPr>
          <w:rFonts w:asciiTheme="minorEastAsia" w:eastAsiaTheme="minorEastAsia" w:hAnsiTheme="minorEastAsia" w:cs="宋体" w:hint="eastAsia"/>
          <w:color w:val="000000"/>
          <w:kern w:val="0"/>
          <w:sz w:val="28"/>
          <w:szCs w:val="28"/>
        </w:rPr>
        <w:t>10</w:t>
      </w:r>
      <w:r>
        <w:rPr>
          <w:rFonts w:asciiTheme="minorEastAsia" w:eastAsiaTheme="minorEastAsia" w:hAnsiTheme="minorEastAsia" w:cs="宋体" w:hint="eastAsia"/>
          <w:color w:val="000000"/>
          <w:kern w:val="0"/>
          <w:sz w:val="28"/>
          <w:szCs w:val="28"/>
        </w:rPr>
        <w:t>人。由图二看出，教学实践后，绝大部分学生对计算思维有了一定的理解。在转变学生思维能力的方面，有</w:t>
      </w:r>
      <w:r>
        <w:rPr>
          <w:rFonts w:asciiTheme="minorEastAsia" w:eastAsiaTheme="minorEastAsia" w:hAnsiTheme="minorEastAsia" w:cs="宋体" w:hint="eastAsia"/>
          <w:color w:val="000000"/>
          <w:kern w:val="0"/>
          <w:sz w:val="28"/>
          <w:szCs w:val="28"/>
        </w:rPr>
        <w:t>93%</w:t>
      </w:r>
      <w:r>
        <w:rPr>
          <w:rFonts w:asciiTheme="minorEastAsia" w:eastAsiaTheme="minorEastAsia" w:hAnsiTheme="minorEastAsia" w:cs="宋体" w:hint="eastAsia"/>
          <w:color w:val="000000"/>
          <w:kern w:val="0"/>
          <w:sz w:val="28"/>
          <w:szCs w:val="28"/>
        </w:rPr>
        <w:t>的学生重视书本知识转换为实践能力，仅有</w:t>
      </w:r>
      <w:r>
        <w:rPr>
          <w:rFonts w:asciiTheme="minorEastAsia" w:eastAsiaTheme="minorEastAsia" w:hAnsiTheme="minorEastAsia" w:cs="宋体" w:hint="eastAsia"/>
          <w:color w:val="000000"/>
          <w:kern w:val="0"/>
          <w:sz w:val="28"/>
          <w:szCs w:val="28"/>
        </w:rPr>
        <w:t>7%</w:t>
      </w:r>
      <w:r>
        <w:rPr>
          <w:rFonts w:asciiTheme="minorEastAsia" w:eastAsiaTheme="minorEastAsia" w:hAnsiTheme="minorEastAsia" w:cs="宋体" w:hint="eastAsia"/>
          <w:color w:val="000000"/>
          <w:kern w:val="0"/>
          <w:sz w:val="28"/>
          <w:szCs w:val="28"/>
        </w:rPr>
        <w:t>的学生不太重视。从调查结果来看，将培养计算思维为核心目标的教学方式引入课堂，取得了十分显著的教学效果。</w:t>
      </w:r>
    </w:p>
    <w:p w:rsidR="00F7701E" w:rsidRDefault="00377A4B">
      <w:pPr>
        <w:pStyle w:val="2"/>
        <w:wordWrap w:val="0"/>
        <w:spacing w:before="0" w:beforeAutospacing="0" w:after="0" w:afterAutospacing="0"/>
        <w:ind w:firstLine="42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无论是基于</w:t>
      </w:r>
      <w:r>
        <w:rPr>
          <w:rFonts w:asciiTheme="minorEastAsia" w:eastAsiaTheme="minorEastAsia" w:hAnsiTheme="minorEastAsia" w:hint="eastAsia"/>
          <w:color w:val="000000"/>
          <w:sz w:val="28"/>
          <w:szCs w:val="28"/>
        </w:rPr>
        <w:t>PBL</w:t>
      </w:r>
      <w:r>
        <w:rPr>
          <w:rFonts w:asciiTheme="minorEastAsia" w:eastAsiaTheme="minorEastAsia" w:hAnsiTheme="minorEastAsia" w:hint="eastAsia"/>
          <w:color w:val="000000"/>
          <w:sz w:val="28"/>
          <w:szCs w:val="28"/>
        </w:rPr>
        <w:t>教学模式，还是翻转课堂教学模式，</w:t>
      </w:r>
      <w:proofErr w:type="gramStart"/>
      <w:r>
        <w:rPr>
          <w:rFonts w:asciiTheme="minorEastAsia" w:eastAsiaTheme="minorEastAsia" w:hAnsiTheme="minorEastAsia" w:hint="eastAsia"/>
          <w:color w:val="000000"/>
          <w:sz w:val="28"/>
          <w:szCs w:val="28"/>
        </w:rPr>
        <w:t>亦或</w:t>
      </w:r>
      <w:proofErr w:type="gramEnd"/>
      <w:r>
        <w:rPr>
          <w:rFonts w:asciiTheme="minorEastAsia" w:eastAsiaTheme="minorEastAsia" w:hAnsiTheme="minorEastAsia" w:hint="eastAsia"/>
          <w:color w:val="000000"/>
          <w:sz w:val="28"/>
          <w:szCs w:val="28"/>
        </w:rPr>
        <w:t>是借助教学软件思维导图。教学实践表明：它们都充分</w:t>
      </w:r>
      <w:r>
        <w:rPr>
          <w:rFonts w:asciiTheme="minorEastAsia" w:eastAsiaTheme="minorEastAsia" w:hAnsiTheme="minorEastAsia" w:hint="eastAsia"/>
          <w:color w:val="000000"/>
          <w:sz w:val="28"/>
          <w:szCs w:val="28"/>
        </w:rPr>
        <w:t>发挥了学生的主观能</w:t>
      </w:r>
      <w:r>
        <w:rPr>
          <w:rFonts w:asciiTheme="minorEastAsia" w:eastAsiaTheme="minorEastAsia" w:hAnsiTheme="minorEastAsia" w:hint="eastAsia"/>
          <w:color w:val="000000"/>
          <w:sz w:val="28"/>
          <w:szCs w:val="28"/>
        </w:rPr>
        <w:lastRenderedPageBreak/>
        <w:t>动性，使他们积极参与教学过程，在完成教师安排的任务的同时锻炼了计算思维和创新能力，对提高教学质量。基于计算思维的信息技术课程教学模式，我们还需要更多的去摸索，去探究，去应用，只有在实践中才能体会计算思维的伟大作用所在。</w:t>
      </w:r>
    </w:p>
    <w:p w:rsidR="00F7701E" w:rsidRDefault="00F7701E">
      <w:pPr>
        <w:pStyle w:val="2"/>
        <w:wordWrap w:val="0"/>
        <w:spacing w:before="0" w:beforeAutospacing="0" w:after="0" w:afterAutospacing="0"/>
        <w:ind w:firstLine="420"/>
        <w:jc w:val="both"/>
        <w:rPr>
          <w:rFonts w:ascii="仿宋" w:eastAsia="仿宋" w:hAnsi="仿宋"/>
          <w:color w:val="000000"/>
          <w:sz w:val="30"/>
          <w:szCs w:val="30"/>
        </w:rPr>
      </w:pPr>
    </w:p>
    <w:p w:rsidR="00F7701E" w:rsidRDefault="00F7701E">
      <w:pPr>
        <w:pStyle w:val="2"/>
        <w:wordWrap w:val="0"/>
        <w:spacing w:line="240" w:lineRule="auto"/>
        <w:rPr>
          <w:rFonts w:ascii="仿宋" w:eastAsia="仿宋" w:hAnsi="仿宋"/>
          <w:color w:val="000000"/>
          <w:sz w:val="30"/>
          <w:szCs w:val="30"/>
        </w:rPr>
      </w:pPr>
    </w:p>
    <w:p w:rsidR="00F7701E" w:rsidRDefault="00377A4B">
      <w:pPr>
        <w:pStyle w:val="2"/>
        <w:wordWrap w:val="0"/>
        <w:spacing w:before="0" w:beforeAutospacing="0" w:after="0" w:afterAutospacing="0"/>
        <w:rPr>
          <w:color w:val="000000"/>
          <w:sz w:val="28"/>
          <w:szCs w:val="28"/>
        </w:rPr>
      </w:pPr>
      <w:r>
        <w:rPr>
          <w:rFonts w:hint="eastAsia"/>
          <w:color w:val="000000"/>
          <w:sz w:val="28"/>
          <w:szCs w:val="28"/>
        </w:rPr>
        <w:t>【参考文献】</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[1]</w:t>
      </w:r>
      <w:r>
        <w:rPr>
          <w:rFonts w:ascii="楷体" w:eastAsia="楷体" w:hAnsi="楷体" w:cs="方正楷体_GBK+ZGEDDV-5" w:hint="eastAsia"/>
          <w:color w:val="auto"/>
          <w:sz w:val="21"/>
          <w:szCs w:val="21"/>
        </w:rPr>
        <w:t>周以真</w:t>
      </w:r>
      <w:r>
        <w:rPr>
          <w:rFonts w:ascii="楷体" w:eastAsia="楷体" w:hAnsi="楷体" w:cs="方正楷体_GBK+ZGEDDV-5" w:hint="eastAsia"/>
          <w:color w:val="auto"/>
          <w:sz w:val="21"/>
          <w:szCs w:val="21"/>
        </w:rPr>
        <w:t>.</w:t>
      </w:r>
      <w:r>
        <w:rPr>
          <w:rFonts w:ascii="楷体" w:eastAsia="楷体" w:hAnsi="楷体" w:cs="方正楷体_GBK+ZGEDDV-5" w:hint="eastAsia"/>
          <w:color w:val="auto"/>
          <w:sz w:val="21"/>
          <w:szCs w:val="21"/>
        </w:rPr>
        <w:t>计算思维</w:t>
      </w:r>
      <w:r>
        <w:rPr>
          <w:rFonts w:ascii="楷体" w:eastAsia="楷体" w:hAnsi="楷体" w:cs="方正楷体_GBK+ZGEDDV-5" w:hint="eastAsia"/>
          <w:color w:val="auto"/>
          <w:sz w:val="21"/>
          <w:szCs w:val="21"/>
        </w:rPr>
        <w:t>[J].</w:t>
      </w:r>
      <w:r>
        <w:rPr>
          <w:rFonts w:ascii="楷体" w:eastAsia="楷体" w:hAnsi="楷体" w:cs="方正楷体_GBK+ZGEDDV-5" w:hint="eastAsia"/>
          <w:color w:val="auto"/>
          <w:sz w:val="21"/>
          <w:szCs w:val="21"/>
        </w:rPr>
        <w:t>中国计算机学会通讯，</w:t>
      </w:r>
      <w:r>
        <w:rPr>
          <w:rFonts w:ascii="楷体" w:eastAsia="楷体" w:hAnsi="楷体" w:cs="方正楷体_GBK+ZGEDDV-5" w:hint="eastAsia"/>
          <w:color w:val="auto"/>
          <w:sz w:val="21"/>
          <w:szCs w:val="21"/>
        </w:rPr>
        <w:t>2007,3(11)</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[2]</w:t>
      </w:r>
      <w:r>
        <w:rPr>
          <w:rFonts w:ascii="楷体" w:eastAsia="楷体" w:hAnsi="楷体"/>
          <w:sz w:val="21"/>
          <w:szCs w:val="21"/>
        </w:rPr>
        <w:t xml:space="preserve"> </w:t>
      </w:r>
      <w:r>
        <w:rPr>
          <w:rFonts w:ascii="楷体" w:eastAsia="楷体" w:hAnsi="楷体" w:cs="方正楷体_GBK+ZGEDDV-5"/>
          <w:color w:val="auto"/>
          <w:sz w:val="21"/>
          <w:szCs w:val="21"/>
        </w:rPr>
        <w:t>胡艺文</w:t>
      </w:r>
      <w:r>
        <w:rPr>
          <w:rFonts w:ascii="楷体" w:eastAsia="楷体" w:hAnsi="楷体" w:cs="方正楷体_GBK+ZGEDDV-5"/>
          <w:color w:val="auto"/>
          <w:sz w:val="21"/>
          <w:szCs w:val="21"/>
        </w:rPr>
        <w:t>,</w:t>
      </w:r>
      <w:r>
        <w:rPr>
          <w:rFonts w:ascii="楷体" w:eastAsia="楷体" w:hAnsi="楷体" w:cs="方正楷体_GBK+ZGEDDV-5"/>
          <w:color w:val="auto"/>
          <w:sz w:val="21"/>
          <w:szCs w:val="21"/>
        </w:rPr>
        <w:t>吴迪</w:t>
      </w:r>
      <w:r>
        <w:rPr>
          <w:rFonts w:ascii="楷体" w:eastAsia="楷体" w:hAnsi="楷体" w:cs="方正楷体_GBK+ZGEDDV-5"/>
          <w:color w:val="auto"/>
          <w:sz w:val="21"/>
          <w:szCs w:val="21"/>
        </w:rPr>
        <w:t>,</w:t>
      </w:r>
      <w:r>
        <w:rPr>
          <w:rFonts w:ascii="楷体" w:eastAsia="楷体" w:hAnsi="楷体" w:cs="方正楷体_GBK+ZGEDDV-5"/>
          <w:color w:val="auto"/>
          <w:sz w:val="21"/>
          <w:szCs w:val="21"/>
        </w:rPr>
        <w:t>陈绍东</w:t>
      </w:r>
      <w:r>
        <w:rPr>
          <w:rFonts w:ascii="楷体" w:eastAsia="楷体" w:hAnsi="楷体" w:cs="方正楷体_GBK+ZGEDDV-5"/>
          <w:color w:val="auto"/>
          <w:sz w:val="21"/>
          <w:szCs w:val="21"/>
        </w:rPr>
        <w:t>.  </w:t>
      </w:r>
      <w:r>
        <w:rPr>
          <w:rFonts w:ascii="楷体" w:eastAsia="楷体" w:hAnsi="楷体" w:cs="方正楷体_GBK+ZGEDDV-5"/>
          <w:color w:val="auto"/>
          <w:sz w:val="21"/>
          <w:szCs w:val="21"/>
        </w:rPr>
        <w:t>教学中基于思维导图的知识块建构研究</w:t>
      </w:r>
      <w:r>
        <w:rPr>
          <w:rFonts w:ascii="楷体" w:eastAsia="楷体" w:hAnsi="楷体" w:cs="方正楷体_GBK+ZGEDDV-5"/>
          <w:color w:val="auto"/>
          <w:sz w:val="21"/>
          <w:szCs w:val="21"/>
        </w:rPr>
        <w:t xml:space="preserve">[J]. </w:t>
      </w:r>
      <w:r>
        <w:rPr>
          <w:rFonts w:ascii="楷体" w:eastAsia="楷体" w:hAnsi="楷体" w:cs="方正楷体_GBK+ZGEDDV-5"/>
          <w:color w:val="auto"/>
          <w:sz w:val="21"/>
          <w:szCs w:val="21"/>
        </w:rPr>
        <w:t>科技</w:t>
      </w:r>
      <w:r>
        <w:rPr>
          <w:rFonts w:ascii="楷体" w:eastAsia="楷体" w:hAnsi="楷体" w:cs="方正楷体_GBK+ZGEDDV-5" w:hint="eastAsia"/>
          <w:color w:val="auto"/>
          <w:sz w:val="21"/>
          <w:szCs w:val="21"/>
        </w:rPr>
        <w:t xml:space="preserve">    </w:t>
      </w:r>
      <w:r>
        <w:rPr>
          <w:rFonts w:ascii="楷体" w:eastAsia="楷体" w:hAnsi="楷体" w:cs="方正楷体_GBK+ZGEDDV-5"/>
          <w:color w:val="auto"/>
          <w:sz w:val="21"/>
          <w:szCs w:val="21"/>
        </w:rPr>
        <w:t>广场</w:t>
      </w:r>
      <w:r>
        <w:rPr>
          <w:rFonts w:ascii="楷体" w:eastAsia="楷体" w:hAnsi="楷体" w:cs="方正楷体_GBK+ZGEDDV-5"/>
          <w:color w:val="auto"/>
          <w:sz w:val="21"/>
          <w:szCs w:val="21"/>
        </w:rPr>
        <w:t>. 2011(07)</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[3]</w:t>
      </w:r>
      <w:r>
        <w:rPr>
          <w:rFonts w:ascii="楷体" w:eastAsia="楷体" w:hAnsi="楷体" w:cs="方正楷体_GBK+ZGEDDV-5" w:hint="eastAsia"/>
          <w:color w:val="auto"/>
          <w:sz w:val="21"/>
          <w:szCs w:val="21"/>
        </w:rPr>
        <w:t>王新宇，王良民</w:t>
      </w:r>
      <w:r>
        <w:rPr>
          <w:rFonts w:ascii="楷体" w:eastAsia="楷体" w:hAnsi="楷体" w:cs="方正楷体_GBK+ZGEDDV-5" w:hint="eastAsia"/>
          <w:color w:val="auto"/>
          <w:sz w:val="21"/>
          <w:szCs w:val="21"/>
        </w:rPr>
        <w:t xml:space="preserve">. </w:t>
      </w:r>
      <w:r>
        <w:rPr>
          <w:rFonts w:ascii="楷体" w:eastAsia="楷体" w:hAnsi="楷体" w:cs="方正楷体_GBK+ZGEDDV-5" w:hint="eastAsia"/>
          <w:color w:val="auto"/>
          <w:sz w:val="21"/>
          <w:szCs w:val="21"/>
        </w:rPr>
        <w:t>基于计算思维培养的计算方法教学方案研究</w:t>
      </w:r>
      <w:r>
        <w:rPr>
          <w:rFonts w:ascii="楷体" w:eastAsia="楷体" w:hAnsi="楷体" w:cs="方正楷体_GBK+ZGEDDV-5" w:hint="eastAsia"/>
          <w:color w:val="auto"/>
          <w:sz w:val="21"/>
          <w:szCs w:val="21"/>
        </w:rPr>
        <w:t xml:space="preserve">. </w:t>
      </w:r>
      <w:r>
        <w:rPr>
          <w:rFonts w:ascii="楷体" w:eastAsia="楷体" w:hAnsi="楷体" w:cs="方正楷体_GBK+ZGEDDV-5" w:hint="eastAsia"/>
          <w:color w:val="auto"/>
          <w:sz w:val="21"/>
          <w:szCs w:val="21"/>
        </w:rPr>
        <w:t>科教文汇</w:t>
      </w:r>
      <w:r>
        <w:rPr>
          <w:rFonts w:ascii="楷体" w:eastAsia="楷体" w:hAnsi="楷体" w:cs="方正楷体_GBK+ZGEDDV-5" w:hint="eastAsia"/>
          <w:color w:val="auto"/>
          <w:sz w:val="21"/>
          <w:szCs w:val="21"/>
        </w:rPr>
        <w:t>. 2011. 10(</w:t>
      </w:r>
      <w:r>
        <w:rPr>
          <w:rFonts w:ascii="楷体" w:eastAsia="楷体" w:hAnsi="楷体" w:cs="方正楷体_GBK+ZGEDDV-5" w:hint="eastAsia"/>
          <w:color w:val="auto"/>
          <w:sz w:val="21"/>
          <w:szCs w:val="21"/>
        </w:rPr>
        <w:t>下旬刊</w:t>
      </w:r>
      <w:r>
        <w:rPr>
          <w:rFonts w:ascii="楷体" w:eastAsia="楷体" w:hAnsi="楷体" w:cs="方正楷体_GBK+ZGEDDV-5" w:hint="eastAsia"/>
          <w:color w:val="auto"/>
          <w:sz w:val="21"/>
          <w:szCs w:val="21"/>
        </w:rPr>
        <w:t>)41-43</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[4]</w:t>
      </w:r>
      <w:r>
        <w:rPr>
          <w:rFonts w:ascii="楷体" w:eastAsia="楷体" w:hAnsi="楷体" w:cs="方正楷体_GBK+ZGEDDV-5" w:hint="eastAsia"/>
          <w:color w:val="auto"/>
          <w:sz w:val="21"/>
          <w:szCs w:val="21"/>
        </w:rPr>
        <w:t>于晓强，赵秀岩，闰巫涛</w:t>
      </w:r>
      <w:r>
        <w:rPr>
          <w:rFonts w:ascii="楷体" w:eastAsia="楷体" w:hAnsi="楷体" w:cs="方正楷体_GBK+ZGEDDV-5" w:hint="eastAsia"/>
          <w:color w:val="auto"/>
          <w:sz w:val="21"/>
          <w:szCs w:val="21"/>
        </w:rPr>
        <w:t xml:space="preserve">. </w:t>
      </w:r>
      <w:r>
        <w:rPr>
          <w:rFonts w:ascii="楷体" w:eastAsia="楷体" w:hAnsi="楷体" w:cs="方正楷体_GBK+ZGEDDV-5" w:hint="eastAsia"/>
          <w:color w:val="auto"/>
          <w:sz w:val="21"/>
          <w:szCs w:val="21"/>
        </w:rPr>
        <w:t>计算机程序设计课程中计算思维能力的培养</w:t>
      </w:r>
      <w:r>
        <w:rPr>
          <w:rFonts w:ascii="楷体" w:eastAsia="楷体" w:hAnsi="楷体" w:cs="方正楷体_GBK+ZGEDDV-5" w:hint="eastAsia"/>
          <w:color w:val="auto"/>
          <w:sz w:val="21"/>
          <w:szCs w:val="21"/>
        </w:rPr>
        <w:t xml:space="preserve">. </w:t>
      </w:r>
      <w:r>
        <w:rPr>
          <w:rFonts w:ascii="楷体" w:eastAsia="楷体" w:hAnsi="楷体" w:cs="方正楷体_GBK+ZGEDDV-5" w:hint="eastAsia"/>
          <w:color w:val="auto"/>
          <w:sz w:val="21"/>
          <w:szCs w:val="21"/>
        </w:rPr>
        <w:t>计算机教育，第</w:t>
      </w:r>
      <w:r>
        <w:rPr>
          <w:rFonts w:ascii="楷体" w:eastAsia="楷体" w:hAnsi="楷体" w:cs="方正楷体_GBK+ZGEDDV-5" w:hint="eastAsia"/>
          <w:color w:val="auto"/>
          <w:sz w:val="21"/>
          <w:szCs w:val="21"/>
        </w:rPr>
        <w:t>13</w:t>
      </w:r>
      <w:r>
        <w:rPr>
          <w:rFonts w:ascii="楷体" w:eastAsia="楷体" w:hAnsi="楷体" w:cs="方正楷体_GBK+ZGEDDV-5" w:hint="eastAsia"/>
          <w:color w:val="auto"/>
          <w:sz w:val="21"/>
          <w:szCs w:val="21"/>
        </w:rPr>
        <w:t>期</w:t>
      </w:r>
      <w:r>
        <w:rPr>
          <w:rFonts w:ascii="楷体" w:eastAsia="楷体" w:hAnsi="楷体" w:cs="方正楷体_GBK+ZGEDDV-5" w:hint="eastAsia"/>
          <w:color w:val="auto"/>
          <w:sz w:val="21"/>
          <w:szCs w:val="21"/>
        </w:rPr>
        <w:t>18-21</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[5]</w:t>
      </w:r>
      <w:r>
        <w:rPr>
          <w:rFonts w:ascii="楷体" w:eastAsia="楷体" w:hAnsi="楷体" w:hint="eastAsia"/>
          <w:sz w:val="21"/>
          <w:szCs w:val="21"/>
        </w:rPr>
        <w:t xml:space="preserve"> </w:t>
      </w:r>
      <w:proofErr w:type="gramStart"/>
      <w:r>
        <w:rPr>
          <w:rFonts w:ascii="楷体" w:eastAsia="楷体" w:hAnsi="楷体" w:cs="方正楷体_GBK+ZGEDDV-5" w:hint="eastAsia"/>
          <w:color w:val="auto"/>
          <w:sz w:val="21"/>
          <w:szCs w:val="21"/>
        </w:rPr>
        <w:t>薛</w:t>
      </w:r>
      <w:proofErr w:type="gramEnd"/>
      <w:r>
        <w:rPr>
          <w:rFonts w:ascii="楷体" w:eastAsia="楷体" w:hAnsi="楷体" w:cs="方正楷体_GBK+ZGEDDV-5" w:hint="eastAsia"/>
          <w:color w:val="auto"/>
          <w:sz w:val="21"/>
          <w:szCs w:val="21"/>
        </w:rPr>
        <w:t>璘</w:t>
      </w:r>
      <w:r>
        <w:rPr>
          <w:rFonts w:ascii="楷体" w:eastAsia="楷体" w:hAnsi="楷体" w:cs="方正楷体_GBK+ZGEDDV-5" w:hint="eastAsia"/>
          <w:color w:val="auto"/>
          <w:sz w:val="21"/>
          <w:szCs w:val="21"/>
        </w:rPr>
        <w:t>.PBL</w:t>
      </w:r>
      <w:r>
        <w:rPr>
          <w:rFonts w:ascii="楷体" w:eastAsia="楷体" w:hAnsi="楷体" w:cs="方正楷体_GBK+ZGEDDV-5" w:hint="eastAsia"/>
          <w:color w:val="auto"/>
          <w:sz w:val="21"/>
          <w:szCs w:val="21"/>
        </w:rPr>
        <w:t>模式在高中信息技术课教学中的应用</w:t>
      </w:r>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[6]</w:t>
      </w:r>
      <w:r>
        <w:rPr>
          <w:rFonts w:ascii="楷体" w:eastAsia="楷体" w:hAnsi="楷体" w:cs="方正楷体_GBK+ZGEDDV-5" w:hint="eastAsia"/>
          <w:color w:val="auto"/>
          <w:sz w:val="21"/>
          <w:szCs w:val="21"/>
        </w:rPr>
        <w:t>聂兰顺，</w:t>
      </w:r>
      <w:proofErr w:type="gramStart"/>
      <w:r>
        <w:rPr>
          <w:rFonts w:ascii="楷体" w:eastAsia="楷体" w:hAnsi="楷体" w:cs="方正楷体_GBK+ZGEDDV-5" w:hint="eastAsia"/>
          <w:color w:val="auto"/>
          <w:sz w:val="21"/>
          <w:szCs w:val="21"/>
        </w:rPr>
        <w:t>战德臣</w:t>
      </w:r>
      <w:proofErr w:type="gramEnd"/>
      <w:r>
        <w:rPr>
          <w:rFonts w:ascii="楷体" w:eastAsia="楷体" w:hAnsi="楷体" w:cs="方正楷体_GBK+ZGEDDV-5" w:hint="eastAsia"/>
          <w:color w:val="auto"/>
          <w:sz w:val="21"/>
          <w:szCs w:val="21"/>
        </w:rPr>
        <w:t>.</w:t>
      </w:r>
      <w:r>
        <w:rPr>
          <w:rFonts w:ascii="楷体" w:eastAsia="楷体" w:hAnsi="楷体" w:cs="方正楷体_GBK+ZGEDDV-5" w:hint="eastAsia"/>
          <w:color w:val="auto"/>
          <w:sz w:val="21"/>
          <w:szCs w:val="21"/>
        </w:rPr>
        <w:t>计算思维的教学方法与内容的研究「</w:t>
      </w:r>
      <w:r>
        <w:rPr>
          <w:rFonts w:ascii="楷体" w:eastAsia="楷体" w:hAnsi="楷体" w:cs="方正楷体_GBK+ZGEDDV-5" w:hint="eastAsia"/>
          <w:color w:val="auto"/>
          <w:sz w:val="21"/>
          <w:szCs w:val="21"/>
        </w:rPr>
        <w:t>J].</w:t>
      </w:r>
      <w:r>
        <w:rPr>
          <w:rFonts w:ascii="楷体" w:eastAsia="楷体" w:hAnsi="楷体" w:cs="方正楷体_GBK+ZGEDDV-5" w:hint="eastAsia"/>
          <w:color w:val="auto"/>
          <w:sz w:val="21"/>
          <w:szCs w:val="21"/>
        </w:rPr>
        <w:t>工业和信息化教育，</w:t>
      </w:r>
      <w:r>
        <w:rPr>
          <w:rFonts w:ascii="楷体" w:eastAsia="楷体" w:hAnsi="楷体" w:cs="方正楷体_GBK+ZGEDDV-5" w:hint="eastAsia"/>
          <w:color w:val="auto"/>
          <w:sz w:val="21"/>
          <w:szCs w:val="21"/>
        </w:rPr>
        <w:t>2013 (6)</w:t>
      </w:r>
      <w:r>
        <w:rPr>
          <w:rFonts w:ascii="楷体" w:eastAsia="楷体" w:hAnsi="楷体" w:cs="方正楷体_GBK+ZGEDDV-5"/>
          <w:color w:val="auto"/>
          <w:sz w:val="21"/>
          <w:szCs w:val="21"/>
        </w:rPr>
        <w:t>:</w:t>
      </w:r>
      <w:proofErr w:type="gramStart"/>
      <w:r>
        <w:rPr>
          <w:rFonts w:ascii="楷体" w:eastAsia="楷体" w:hAnsi="楷体" w:cs="方正楷体_GBK+ZGEDDV-5"/>
          <w:color w:val="auto"/>
          <w:sz w:val="21"/>
          <w:szCs w:val="21"/>
        </w:rPr>
        <w:t>21-23.</w:t>
      </w:r>
      <w:proofErr w:type="gramEnd"/>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[7]</w:t>
      </w:r>
      <w:r>
        <w:rPr>
          <w:rFonts w:ascii="楷体" w:eastAsia="楷体" w:hAnsi="楷体" w:cs="方正楷体_GBK+ZGEDDV-5"/>
          <w:sz w:val="21"/>
          <w:szCs w:val="21"/>
        </w:rPr>
        <w:t xml:space="preserve"> </w:t>
      </w:r>
      <w:r>
        <w:rPr>
          <w:rFonts w:ascii="楷体" w:eastAsia="楷体" w:hAnsi="楷体" w:cs="方正楷体_GBK+ZGEDDV-5"/>
          <w:color w:val="auto"/>
          <w:sz w:val="21"/>
          <w:szCs w:val="21"/>
        </w:rPr>
        <w:t>张金磊，王颖，张宝辉</w:t>
      </w:r>
      <w:r>
        <w:rPr>
          <w:rFonts w:ascii="楷体" w:eastAsia="楷体" w:hAnsi="楷体" w:cs="方正楷体_GBK+ZGEDDV-5"/>
          <w:color w:val="auto"/>
          <w:sz w:val="21"/>
          <w:szCs w:val="21"/>
        </w:rPr>
        <w:t>.</w:t>
      </w:r>
      <w:r>
        <w:rPr>
          <w:rFonts w:ascii="楷体" w:eastAsia="楷体" w:hAnsi="楷体" w:cs="方正楷体_GBK+ZGEDDV-5"/>
          <w:color w:val="auto"/>
          <w:sz w:val="21"/>
          <w:szCs w:val="21"/>
        </w:rPr>
        <w:t>翻转课堂教学模式研究</w:t>
      </w:r>
      <w:r>
        <w:rPr>
          <w:rFonts w:ascii="楷体" w:eastAsia="楷体" w:hAnsi="楷体" w:cs="方正楷体_GBK+ZGEDDV-5"/>
          <w:color w:val="auto"/>
          <w:sz w:val="21"/>
          <w:szCs w:val="21"/>
        </w:rPr>
        <w:t>[J].</w:t>
      </w:r>
      <w:r>
        <w:rPr>
          <w:rFonts w:ascii="楷体" w:eastAsia="楷体" w:hAnsi="楷体" w:cs="方正楷体_GBK+ZGEDDV-5"/>
          <w:color w:val="auto"/>
          <w:sz w:val="21"/>
          <w:szCs w:val="21"/>
        </w:rPr>
        <w:t>远程教育杂志，</w:t>
      </w:r>
      <w:r>
        <w:rPr>
          <w:rFonts w:ascii="楷体" w:eastAsia="楷体" w:hAnsi="楷体" w:cs="方正楷体_GBK+ZGEDDV-5"/>
          <w:color w:val="auto"/>
          <w:sz w:val="21"/>
          <w:szCs w:val="21"/>
        </w:rPr>
        <w:t>2012</w:t>
      </w:r>
      <w:r>
        <w:rPr>
          <w:rFonts w:ascii="楷体" w:eastAsia="楷体" w:hAnsi="楷体" w:cs="方正楷体_GBK+ZGEDDV-5"/>
          <w:color w:val="auto"/>
          <w:sz w:val="21"/>
          <w:szCs w:val="21"/>
        </w:rPr>
        <w:t>（</w:t>
      </w:r>
      <w:r>
        <w:rPr>
          <w:rFonts w:ascii="楷体" w:eastAsia="楷体" w:hAnsi="楷体" w:cs="方正楷体_GBK+ZGEDDV-5"/>
          <w:color w:val="auto"/>
          <w:sz w:val="21"/>
          <w:szCs w:val="21"/>
        </w:rPr>
        <w:t>4</w:t>
      </w:r>
      <w:r>
        <w:rPr>
          <w:rFonts w:ascii="楷体" w:eastAsia="楷体" w:hAnsi="楷体" w:cs="方正楷体_GBK+ZGEDDV-5"/>
          <w:color w:val="auto"/>
          <w:sz w:val="21"/>
          <w:szCs w:val="21"/>
        </w:rPr>
        <w:t>）：</w:t>
      </w:r>
      <w:proofErr w:type="gramStart"/>
      <w:r>
        <w:rPr>
          <w:rFonts w:ascii="楷体" w:eastAsia="楷体" w:hAnsi="楷体" w:cs="方正楷体_GBK+ZGEDDV-5"/>
          <w:color w:val="auto"/>
          <w:sz w:val="21"/>
          <w:szCs w:val="21"/>
        </w:rPr>
        <w:t>46-51.</w:t>
      </w:r>
      <w:proofErr w:type="gramEnd"/>
    </w:p>
    <w:p w:rsidR="00F7701E" w:rsidRDefault="00377A4B">
      <w:pPr>
        <w:pStyle w:val="2"/>
        <w:wordWrap w:val="0"/>
        <w:spacing w:before="0" w:beforeAutospacing="0" w:after="0" w:afterAutospacing="0"/>
        <w:rPr>
          <w:rFonts w:ascii="楷体" w:eastAsia="楷体" w:hAnsi="楷体" w:cs="方正楷体_GBK+ZGEDDV-5"/>
          <w:color w:val="auto"/>
          <w:sz w:val="21"/>
          <w:szCs w:val="21"/>
        </w:rPr>
      </w:pPr>
      <w:r>
        <w:rPr>
          <w:rFonts w:ascii="楷体" w:eastAsia="楷体" w:hAnsi="楷体" w:cs="方正楷体_GBK+ZGEDDV-5" w:hint="eastAsia"/>
          <w:color w:val="auto"/>
          <w:sz w:val="21"/>
          <w:szCs w:val="21"/>
        </w:rPr>
        <w:t>[8]</w:t>
      </w:r>
      <w:proofErr w:type="gramStart"/>
      <w:r>
        <w:rPr>
          <w:rFonts w:ascii="楷体" w:eastAsia="楷体" w:hAnsi="楷体" w:cs="方正楷体_GBK+ZGEDDV-5" w:hint="eastAsia"/>
          <w:color w:val="auto"/>
          <w:sz w:val="21"/>
          <w:szCs w:val="21"/>
        </w:rPr>
        <w:t>杨男才</w:t>
      </w:r>
      <w:proofErr w:type="gramEnd"/>
      <w:r>
        <w:rPr>
          <w:rFonts w:ascii="楷体" w:eastAsia="楷体" w:hAnsi="楷体" w:cs="方正楷体_GBK+ZGEDDV-5" w:hint="eastAsia"/>
          <w:color w:val="auto"/>
          <w:sz w:val="21"/>
          <w:szCs w:val="21"/>
        </w:rPr>
        <w:t>.</w:t>
      </w:r>
      <w:r>
        <w:rPr>
          <w:rFonts w:ascii="楷体" w:eastAsia="楷体" w:hAnsi="楷体" w:cs="方正楷体_GBK+ZGEDDV-5" w:hint="eastAsia"/>
          <w:color w:val="auto"/>
          <w:sz w:val="21"/>
          <w:szCs w:val="21"/>
        </w:rPr>
        <w:t>基于计算思维的高中信息科技《算法与程序设计》教学探究</w:t>
      </w:r>
      <w:r>
        <w:rPr>
          <w:rFonts w:ascii="楷体" w:eastAsia="楷体" w:hAnsi="楷体" w:cs="方正楷体_GBK+ZGEDDV-5" w:hint="eastAsia"/>
          <w:color w:val="auto"/>
          <w:sz w:val="21"/>
          <w:szCs w:val="21"/>
        </w:rPr>
        <w:t>[D].</w:t>
      </w:r>
      <w:r>
        <w:rPr>
          <w:rFonts w:ascii="楷体" w:eastAsia="楷体" w:hAnsi="楷体" w:cs="方正楷体_GBK+ZGEDDV-5" w:hint="eastAsia"/>
          <w:color w:val="auto"/>
          <w:sz w:val="21"/>
          <w:szCs w:val="21"/>
        </w:rPr>
        <w:t>上海</w:t>
      </w:r>
      <w:r>
        <w:rPr>
          <w:rFonts w:ascii="楷体" w:eastAsia="楷体" w:hAnsi="楷体" w:cs="方正楷体_GBK+ZGEDDV-5" w:hint="eastAsia"/>
          <w:color w:val="auto"/>
          <w:sz w:val="21"/>
          <w:szCs w:val="21"/>
        </w:rPr>
        <w:t>:</w:t>
      </w:r>
      <w:r>
        <w:rPr>
          <w:rFonts w:ascii="楷体" w:eastAsia="楷体" w:hAnsi="楷体" w:cs="方正楷体_GBK+ZGEDDV-5" w:hint="eastAsia"/>
          <w:color w:val="auto"/>
          <w:sz w:val="21"/>
          <w:szCs w:val="21"/>
        </w:rPr>
        <w:t>上海师范大</w:t>
      </w:r>
      <w:r>
        <w:rPr>
          <w:rFonts w:ascii="楷体" w:eastAsia="楷体" w:hAnsi="楷体" w:cs="方正楷体_GBK+ZGEDDV-5" w:hint="eastAsia"/>
          <w:color w:val="auto"/>
          <w:sz w:val="21"/>
          <w:szCs w:val="21"/>
        </w:rPr>
        <w:t>学，</w:t>
      </w:r>
      <w:r>
        <w:rPr>
          <w:rFonts w:ascii="楷体" w:eastAsia="楷体" w:hAnsi="楷体" w:cs="方正楷体_GBK+ZGEDDV-5" w:hint="eastAsia"/>
          <w:color w:val="auto"/>
          <w:sz w:val="21"/>
          <w:szCs w:val="21"/>
        </w:rPr>
        <w:t>2013</w:t>
      </w:r>
      <w:r>
        <w:rPr>
          <w:rFonts w:ascii="楷体" w:eastAsia="楷体" w:hAnsi="楷体" w:cs="方正楷体_GBK+ZGEDDV-5" w:hint="eastAsia"/>
          <w:color w:val="auto"/>
          <w:sz w:val="21"/>
          <w:szCs w:val="21"/>
        </w:rPr>
        <w:t>，</w:t>
      </w:r>
      <w:r>
        <w:rPr>
          <w:rFonts w:ascii="楷体" w:eastAsia="楷体" w:hAnsi="楷体" w:cs="方正楷体_GBK+ZGEDDV-5" w:hint="eastAsia"/>
          <w:color w:val="auto"/>
          <w:sz w:val="21"/>
          <w:szCs w:val="21"/>
        </w:rPr>
        <w:t>5.</w:t>
      </w:r>
    </w:p>
    <w:p w:rsidR="00F7701E" w:rsidRDefault="00F7701E">
      <w:pPr>
        <w:pStyle w:val="2"/>
        <w:wordWrap w:val="0"/>
        <w:spacing w:before="0" w:beforeAutospacing="0" w:after="0" w:afterAutospacing="0"/>
        <w:rPr>
          <w:rFonts w:ascii="仿宋" w:eastAsia="仿宋" w:hAnsi="仿宋" w:cs="方正楷体_GBK+ZGEDDV-5"/>
          <w:color w:val="auto"/>
          <w:sz w:val="24"/>
          <w:szCs w:val="24"/>
        </w:rPr>
      </w:pPr>
    </w:p>
    <w:sectPr w:rsidR="00F77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4B" w:rsidRDefault="00377A4B" w:rsidP="00EE55E2">
      <w:r>
        <w:separator/>
      </w:r>
    </w:p>
  </w:endnote>
  <w:endnote w:type="continuationSeparator" w:id="0">
    <w:p w:rsidR="00377A4B" w:rsidRDefault="00377A4B" w:rsidP="00EE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ZGEDDV-5">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4B" w:rsidRDefault="00377A4B" w:rsidP="00EE55E2">
      <w:r>
        <w:separator/>
      </w:r>
    </w:p>
  </w:footnote>
  <w:footnote w:type="continuationSeparator" w:id="0">
    <w:p w:rsidR="00377A4B" w:rsidRDefault="00377A4B" w:rsidP="00EE5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74"/>
    <w:rsid w:val="00022689"/>
    <w:rsid w:val="0005788A"/>
    <w:rsid w:val="00084CF3"/>
    <w:rsid w:val="00087B8C"/>
    <w:rsid w:val="000909B5"/>
    <w:rsid w:val="0009452A"/>
    <w:rsid w:val="000A2EBE"/>
    <w:rsid w:val="000A352C"/>
    <w:rsid w:val="000A563A"/>
    <w:rsid w:val="00115CBB"/>
    <w:rsid w:val="00123C2F"/>
    <w:rsid w:val="00124261"/>
    <w:rsid w:val="001347FD"/>
    <w:rsid w:val="00142988"/>
    <w:rsid w:val="00146E71"/>
    <w:rsid w:val="001524F4"/>
    <w:rsid w:val="00191F9C"/>
    <w:rsid w:val="00194A12"/>
    <w:rsid w:val="001D4461"/>
    <w:rsid w:val="00202A32"/>
    <w:rsid w:val="00215E6D"/>
    <w:rsid w:val="002226AD"/>
    <w:rsid w:val="00222B02"/>
    <w:rsid w:val="00231ED3"/>
    <w:rsid w:val="00246D06"/>
    <w:rsid w:val="0026145C"/>
    <w:rsid w:val="0028332D"/>
    <w:rsid w:val="002A1576"/>
    <w:rsid w:val="002C4D57"/>
    <w:rsid w:val="002D22E2"/>
    <w:rsid w:val="002E1436"/>
    <w:rsid w:val="002F769D"/>
    <w:rsid w:val="00345B84"/>
    <w:rsid w:val="00357A45"/>
    <w:rsid w:val="00362B54"/>
    <w:rsid w:val="00372D12"/>
    <w:rsid w:val="00377A4B"/>
    <w:rsid w:val="003824A9"/>
    <w:rsid w:val="003938AC"/>
    <w:rsid w:val="00396232"/>
    <w:rsid w:val="003A5FA7"/>
    <w:rsid w:val="003B5ED9"/>
    <w:rsid w:val="003F480D"/>
    <w:rsid w:val="00405685"/>
    <w:rsid w:val="004157FB"/>
    <w:rsid w:val="00423D13"/>
    <w:rsid w:val="00424E1A"/>
    <w:rsid w:val="00433145"/>
    <w:rsid w:val="00441168"/>
    <w:rsid w:val="004779FE"/>
    <w:rsid w:val="004816D3"/>
    <w:rsid w:val="004A44EF"/>
    <w:rsid w:val="004E4DA5"/>
    <w:rsid w:val="004E549E"/>
    <w:rsid w:val="00535D40"/>
    <w:rsid w:val="00537C44"/>
    <w:rsid w:val="00546F69"/>
    <w:rsid w:val="0055722A"/>
    <w:rsid w:val="0056452B"/>
    <w:rsid w:val="005670C0"/>
    <w:rsid w:val="0059230B"/>
    <w:rsid w:val="005A6F04"/>
    <w:rsid w:val="005C1A31"/>
    <w:rsid w:val="005C54B5"/>
    <w:rsid w:val="005C6264"/>
    <w:rsid w:val="005D628F"/>
    <w:rsid w:val="005D7135"/>
    <w:rsid w:val="005F6D21"/>
    <w:rsid w:val="00606CCE"/>
    <w:rsid w:val="00614853"/>
    <w:rsid w:val="00621366"/>
    <w:rsid w:val="006519C7"/>
    <w:rsid w:val="0066557E"/>
    <w:rsid w:val="00692A81"/>
    <w:rsid w:val="00693721"/>
    <w:rsid w:val="006B071D"/>
    <w:rsid w:val="006C4F56"/>
    <w:rsid w:val="006C5952"/>
    <w:rsid w:val="006C7DC0"/>
    <w:rsid w:val="006D3A04"/>
    <w:rsid w:val="006D3E22"/>
    <w:rsid w:val="006E144D"/>
    <w:rsid w:val="006F7225"/>
    <w:rsid w:val="00702C13"/>
    <w:rsid w:val="00706A34"/>
    <w:rsid w:val="00754C2A"/>
    <w:rsid w:val="0076207A"/>
    <w:rsid w:val="00762470"/>
    <w:rsid w:val="00785FD3"/>
    <w:rsid w:val="007A0F5E"/>
    <w:rsid w:val="007B2C65"/>
    <w:rsid w:val="007B3DDC"/>
    <w:rsid w:val="007B551F"/>
    <w:rsid w:val="007C364A"/>
    <w:rsid w:val="007C6396"/>
    <w:rsid w:val="007C66B2"/>
    <w:rsid w:val="007E2120"/>
    <w:rsid w:val="00823BA8"/>
    <w:rsid w:val="008368B4"/>
    <w:rsid w:val="008374CF"/>
    <w:rsid w:val="0084162C"/>
    <w:rsid w:val="0084256B"/>
    <w:rsid w:val="00861143"/>
    <w:rsid w:val="00862BDD"/>
    <w:rsid w:val="00884DF4"/>
    <w:rsid w:val="0089402B"/>
    <w:rsid w:val="00894A25"/>
    <w:rsid w:val="008C0DFA"/>
    <w:rsid w:val="008C5100"/>
    <w:rsid w:val="008D197F"/>
    <w:rsid w:val="00913A97"/>
    <w:rsid w:val="0095057C"/>
    <w:rsid w:val="00953DBC"/>
    <w:rsid w:val="00954BB5"/>
    <w:rsid w:val="00955C85"/>
    <w:rsid w:val="00961E4B"/>
    <w:rsid w:val="00974281"/>
    <w:rsid w:val="0098302F"/>
    <w:rsid w:val="009900BA"/>
    <w:rsid w:val="009B5374"/>
    <w:rsid w:val="009C6A8C"/>
    <w:rsid w:val="009C6BD5"/>
    <w:rsid w:val="009D55FC"/>
    <w:rsid w:val="009E1B14"/>
    <w:rsid w:val="009E4DA9"/>
    <w:rsid w:val="00A31783"/>
    <w:rsid w:val="00A44606"/>
    <w:rsid w:val="00A4475C"/>
    <w:rsid w:val="00A4672B"/>
    <w:rsid w:val="00A5125E"/>
    <w:rsid w:val="00A5729F"/>
    <w:rsid w:val="00A72151"/>
    <w:rsid w:val="00A867D9"/>
    <w:rsid w:val="00A9375A"/>
    <w:rsid w:val="00AB0C6F"/>
    <w:rsid w:val="00AD617F"/>
    <w:rsid w:val="00AE0A7A"/>
    <w:rsid w:val="00AE6C8A"/>
    <w:rsid w:val="00AF00D3"/>
    <w:rsid w:val="00B06CEB"/>
    <w:rsid w:val="00B22EC6"/>
    <w:rsid w:val="00B238E6"/>
    <w:rsid w:val="00B25FC5"/>
    <w:rsid w:val="00B355AC"/>
    <w:rsid w:val="00B405DB"/>
    <w:rsid w:val="00B43DDD"/>
    <w:rsid w:val="00B53DCB"/>
    <w:rsid w:val="00B92F4D"/>
    <w:rsid w:val="00B9330C"/>
    <w:rsid w:val="00BA11F7"/>
    <w:rsid w:val="00BC0A15"/>
    <w:rsid w:val="00BC162A"/>
    <w:rsid w:val="00BC19E8"/>
    <w:rsid w:val="00BE1274"/>
    <w:rsid w:val="00BE2D75"/>
    <w:rsid w:val="00BF5D20"/>
    <w:rsid w:val="00BF7F66"/>
    <w:rsid w:val="00C25D91"/>
    <w:rsid w:val="00C26978"/>
    <w:rsid w:val="00C27580"/>
    <w:rsid w:val="00C45D9E"/>
    <w:rsid w:val="00C634E6"/>
    <w:rsid w:val="00C822CD"/>
    <w:rsid w:val="00C86E57"/>
    <w:rsid w:val="00CB5AB0"/>
    <w:rsid w:val="00CC66D7"/>
    <w:rsid w:val="00CE2E6A"/>
    <w:rsid w:val="00CE5DC8"/>
    <w:rsid w:val="00CF2769"/>
    <w:rsid w:val="00D04E7A"/>
    <w:rsid w:val="00D064E3"/>
    <w:rsid w:val="00D221E7"/>
    <w:rsid w:val="00D253A1"/>
    <w:rsid w:val="00D358C3"/>
    <w:rsid w:val="00D36FA5"/>
    <w:rsid w:val="00D5047A"/>
    <w:rsid w:val="00D549A8"/>
    <w:rsid w:val="00D55EB1"/>
    <w:rsid w:val="00D5762C"/>
    <w:rsid w:val="00D62B64"/>
    <w:rsid w:val="00D65E13"/>
    <w:rsid w:val="00D722CD"/>
    <w:rsid w:val="00D8257B"/>
    <w:rsid w:val="00DA08B9"/>
    <w:rsid w:val="00DB126E"/>
    <w:rsid w:val="00DC4A37"/>
    <w:rsid w:val="00DD4F42"/>
    <w:rsid w:val="00DE3ED4"/>
    <w:rsid w:val="00E012CC"/>
    <w:rsid w:val="00E26740"/>
    <w:rsid w:val="00E27E73"/>
    <w:rsid w:val="00E70520"/>
    <w:rsid w:val="00E84177"/>
    <w:rsid w:val="00E8591A"/>
    <w:rsid w:val="00E922AB"/>
    <w:rsid w:val="00E92B36"/>
    <w:rsid w:val="00E9385F"/>
    <w:rsid w:val="00EA1A82"/>
    <w:rsid w:val="00EC4558"/>
    <w:rsid w:val="00EC483B"/>
    <w:rsid w:val="00EC6546"/>
    <w:rsid w:val="00ED1DA6"/>
    <w:rsid w:val="00ED27E7"/>
    <w:rsid w:val="00EE55E2"/>
    <w:rsid w:val="00F20D8E"/>
    <w:rsid w:val="00F2593B"/>
    <w:rsid w:val="00F26B61"/>
    <w:rsid w:val="00F26FE5"/>
    <w:rsid w:val="00F32427"/>
    <w:rsid w:val="00F60417"/>
    <w:rsid w:val="00F62138"/>
    <w:rsid w:val="00F66BC9"/>
    <w:rsid w:val="00F75695"/>
    <w:rsid w:val="00F7701E"/>
    <w:rsid w:val="00F8502A"/>
    <w:rsid w:val="00F97266"/>
    <w:rsid w:val="00FD5FC3"/>
    <w:rsid w:val="00FF12BE"/>
    <w:rsid w:val="00FF2425"/>
    <w:rsid w:val="3A922DFF"/>
    <w:rsid w:val="593C6EE8"/>
    <w:rsid w:val="5C336F75"/>
    <w:rsid w:val="7A84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widowControl/>
      <w:spacing w:before="100" w:beforeAutospacing="1" w:after="100" w:afterAutospacing="1" w:line="312" w:lineRule="auto"/>
      <w:jc w:val="left"/>
    </w:pPr>
    <w:rPr>
      <w:rFonts w:ascii="宋体" w:hAnsi="宋体" w:cs="宋体"/>
      <w:color w:val="5B5B5B"/>
      <w:kern w:val="0"/>
      <w:sz w:val="18"/>
      <w:szCs w:val="18"/>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link w:val="2"/>
    <w:rPr>
      <w:rFonts w:ascii="宋体" w:eastAsia="宋体" w:hAnsi="宋体" w:cs="宋体"/>
      <w:color w:val="5B5B5B"/>
      <w:kern w:val="0"/>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No Spacing"/>
    <w:link w:val="Char2"/>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无间隔 Char"/>
    <w:basedOn w:val="a0"/>
    <w:link w:val="a6"/>
    <w:uiPriority w:val="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pPr>
      <w:widowControl/>
      <w:spacing w:before="100" w:beforeAutospacing="1" w:after="100" w:afterAutospacing="1" w:line="312" w:lineRule="auto"/>
      <w:jc w:val="left"/>
    </w:pPr>
    <w:rPr>
      <w:rFonts w:ascii="宋体" w:hAnsi="宋体" w:cs="宋体"/>
      <w:color w:val="5B5B5B"/>
      <w:kern w:val="0"/>
      <w:sz w:val="18"/>
      <w:szCs w:val="18"/>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link w:val="2"/>
    <w:rPr>
      <w:rFonts w:ascii="宋体" w:eastAsia="宋体" w:hAnsi="宋体" w:cs="宋体"/>
      <w:color w:val="5B5B5B"/>
      <w:kern w:val="0"/>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No Spacing"/>
    <w:link w:val="Char2"/>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无间隔 Char"/>
    <w:basedOn w:val="a0"/>
    <w:link w:val="a6"/>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4C629-7C9B-4580-A382-12A1AA8D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592</Words>
  <Characters>3378</Characters>
  <Application>Microsoft Office Word</Application>
  <DocSecurity>0</DocSecurity>
  <Lines>28</Lines>
  <Paragraphs>7</Paragraphs>
  <ScaleCrop>false</ScaleCrop>
  <Company>微软公司</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BYF</dc:creator>
  <cp:lastModifiedBy>Administrator</cp:lastModifiedBy>
  <cp:revision>2</cp:revision>
  <cp:lastPrinted>2018-05-30T23:54:00Z</cp:lastPrinted>
  <dcterms:created xsi:type="dcterms:W3CDTF">2020-10-10T03:08:00Z</dcterms:created>
  <dcterms:modified xsi:type="dcterms:W3CDTF">2020-10-10T03:08:00Z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