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28"/>
          <w:szCs w:val="28"/>
          <w:lang w:eastAsia="zh-CN"/>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MOOC在教师信息技术培训中的课程建设与应用研究</w:t>
      </w:r>
      <w:r>
        <w:rPr>
          <w:rFonts w:hint="eastAsia" w:ascii="仿宋" w:hAnsi="仿宋" w:eastAsia="仿宋" w:cs="仿宋"/>
          <w:b/>
          <w:bCs/>
          <w:sz w:val="28"/>
          <w:szCs w:val="28"/>
          <w:lang w:eastAsia="zh-CN"/>
        </w:rPr>
        <w:t>》</w:t>
      </w:r>
      <w:r>
        <w:rPr>
          <w:rFonts w:hint="eastAsia" w:ascii="仿宋" w:hAnsi="仿宋" w:eastAsia="仿宋" w:cs="仿宋"/>
          <w:b/>
          <w:bCs/>
          <w:sz w:val="28"/>
          <w:szCs w:val="28"/>
        </w:rPr>
        <w:t>工作报告</w:t>
      </w:r>
      <w:r>
        <w:rPr>
          <w:rFonts w:hint="eastAsia" w:ascii="仿宋" w:hAnsi="仿宋" w:eastAsia="仿宋" w:cs="仿宋"/>
          <w:b/>
          <w:bCs/>
          <w:sz w:val="28"/>
          <w:szCs w:val="28"/>
        </w:rPr>
        <w:br w:type="textWrapping"/>
      </w:r>
    </w:p>
    <w:p>
      <w:pPr>
        <w:ind w:left="0" w:leftChars="0" w:firstLine="600" w:firstLineChars="200"/>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自课题开展以来，本课题组以课题研究为龙头，始终发扬科学、积极、求实、创新精神，认真组织，加强学习，勇于实践，开拓创新，课题研究正常开展。课题组全体成员紧紧围绕课题方案中所确定的研究内容、目标、方法开展了一系列的理论学习和实践探索研究，通过一些实实在在的学习与实践研究，已取得了进展，课题研究取得的成果虽然不够丰硕，但是还是从中发现一些问题，得出一些结论。</w:t>
      </w:r>
    </w:p>
    <w:p>
      <w:pPr>
        <w:numPr>
          <w:ilvl w:val="0"/>
          <w:numId w:val="1"/>
        </w:numPr>
        <w:ind w:left="0" w:leftChars="0" w:firstLine="600" w:firstLineChars="200"/>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课题研究的主要过程和活动</w:t>
      </w:r>
    </w:p>
    <w:p>
      <w:pPr>
        <w:numPr>
          <w:ilvl w:val="0"/>
          <w:numId w:val="2"/>
        </w:numPr>
        <w:ind w:left="0" w:leftChars="0" w:firstLine="600" w:firstLineChars="200"/>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领导重视、明确责任、全员参与</w:t>
      </w:r>
    </w:p>
    <w:p>
      <w:pPr>
        <w:numPr>
          <w:ilvl w:val="0"/>
          <w:numId w:val="0"/>
        </w:numPr>
        <w:ind w:left="0" w:leftChars="0"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为使我组课题研究的工作能够顺利开展，使课题研究走向规范化、科学化。学校将本课题研究作为重要事情来抓。课题组做出了明确分工。</w:t>
      </w:r>
    </w:p>
    <w:p>
      <w:pPr>
        <w:pStyle w:val="5"/>
        <w:shd w:val="clear" w:color="auto" w:fill="FFFFFF"/>
        <w:spacing w:before="0" w:beforeAutospacing="0" w:after="0" w:afterAutospacing="0" w:line="315" w:lineRule="atLeast"/>
        <w:ind w:firstLine="705" w:firstLineChars="235"/>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课题组长：杨兆兰。负责统筹课题研究全局，指导课题开展工作，写课题研究方案及课题总结报告。课题运作与统筹、课程开发组组长。</w:t>
      </w:r>
    </w:p>
    <w:p>
      <w:pPr>
        <w:pStyle w:val="5"/>
        <w:shd w:val="clear" w:color="auto" w:fill="FFFFFF"/>
        <w:spacing w:before="0" w:beforeAutospacing="0" w:after="0" w:afterAutospacing="0" w:line="315" w:lineRule="atLeast"/>
        <w:ind w:firstLine="705" w:firstLineChars="235"/>
        <w:jc w:val="left"/>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张福增：课题指导顾问，课题所在单位领导，负责协调课题活动有效开展。</w:t>
      </w:r>
    </w:p>
    <w:p>
      <w:pPr>
        <w:pStyle w:val="5"/>
        <w:shd w:val="clear" w:color="auto" w:fill="FFFFFF"/>
        <w:spacing w:before="0" w:beforeAutospacing="0" w:after="0" w:afterAutospacing="0" w:line="315" w:lineRule="atLeast"/>
        <w:ind w:firstLine="705" w:firstLineChars="235"/>
        <w:jc w:val="left"/>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刘守刚：课题指导，组织管理在教师培训中开展实践。</w:t>
      </w:r>
    </w:p>
    <w:p>
      <w:pPr>
        <w:numPr>
          <w:ilvl w:val="0"/>
          <w:numId w:val="0"/>
        </w:numPr>
        <w:ind w:left="0" w:leftChars="0" w:firstLine="683" w:firstLineChars="228"/>
        <w:jc w:val="left"/>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牛成浩、沈芳、慈洪昆：MOOC平台课程开发团队成员。</w:t>
      </w:r>
    </w:p>
    <w:p>
      <w:pPr>
        <w:numPr>
          <w:ilvl w:val="0"/>
          <w:numId w:val="0"/>
        </w:numPr>
        <w:ind w:left="0" w:leftChars="0" w:firstLine="683" w:firstLineChars="228"/>
        <w:jc w:val="left"/>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褚崇元：负责课题资料整理打印，及日常课题工作开展管理及记录。</w:t>
      </w:r>
    </w:p>
    <w:p>
      <w:pPr>
        <w:numPr>
          <w:ilvl w:val="0"/>
          <w:numId w:val="2"/>
        </w:numPr>
        <w:ind w:left="0" w:leftChars="0"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做好课题研究主要活动设计</w:t>
      </w:r>
    </w:p>
    <w:p>
      <w:pPr>
        <w:widowControl w:val="0"/>
        <w:numPr>
          <w:ilvl w:val="0"/>
          <w:numId w:val="3"/>
        </w:numPr>
        <w:ind w:left="0" w:leftChars="0" w:firstLine="639" w:firstLineChars="213"/>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准备阶段：（2016年12月——2017年10月）</w:t>
      </w:r>
    </w:p>
    <w:p>
      <w:pPr>
        <w:widowControl w:val="0"/>
        <w:numPr>
          <w:ilvl w:val="0"/>
          <w:numId w:val="4"/>
        </w:numPr>
        <w:ind w:left="7" w:leftChars="0" w:firstLine="438" w:firstLineChars="146"/>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做好课题的申报和论证，立项。</w:t>
      </w:r>
    </w:p>
    <w:p>
      <w:pPr>
        <w:widowControl w:val="0"/>
        <w:numPr>
          <w:ilvl w:val="0"/>
          <w:numId w:val="4"/>
        </w:numPr>
        <w:ind w:left="7" w:leftChars="0" w:firstLine="438" w:firstLineChars="146"/>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组建课题组，组建了课题研究交流微信群，商议研究计划。</w:t>
      </w:r>
    </w:p>
    <w:p>
      <w:pPr>
        <w:widowControl w:val="0"/>
        <w:numPr>
          <w:ilvl w:val="0"/>
          <w:numId w:val="4"/>
        </w:numPr>
        <w:ind w:left="7" w:leftChars="0" w:firstLine="438" w:firstLineChars="146"/>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收集课题研究的相关文献资料，研究国内相关的研究情况。</w:t>
      </w:r>
    </w:p>
    <w:p>
      <w:pPr>
        <w:widowControl w:val="0"/>
        <w:numPr>
          <w:ilvl w:val="0"/>
          <w:numId w:val="4"/>
        </w:numPr>
        <w:ind w:left="7" w:leftChars="0" w:firstLine="438" w:firstLineChars="146"/>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撰写开题报告和召开开题会，撰写实施方案。</w:t>
      </w:r>
    </w:p>
    <w:p>
      <w:pPr>
        <w:widowControl w:val="0"/>
        <w:numPr>
          <w:ilvl w:val="0"/>
          <w:numId w:val="0"/>
        </w:numPr>
        <w:ind w:leftChars="146" w:firstLine="300" w:firstLineChars="1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2、实施阶段：（2017年11月——2019年9月）</w:t>
      </w:r>
    </w:p>
    <w:p>
      <w:pPr>
        <w:widowControl w:val="0"/>
        <w:numPr>
          <w:ilvl w:val="0"/>
          <w:numId w:val="0"/>
        </w:numPr>
        <w:ind w:left="0" w:leftChars="0" w:firstLine="639" w:firstLineChars="213"/>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（1）2017年11月制定课题研究计划。 </w:t>
      </w:r>
    </w:p>
    <w:p>
      <w:pPr>
        <w:widowControl w:val="0"/>
        <w:numPr>
          <w:ilvl w:val="0"/>
          <w:numId w:val="5"/>
        </w:numPr>
        <w:ind w:left="0" w:leftChars="0" w:firstLine="639" w:firstLineChars="213"/>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开通超星慕课学校账号和教师账号，组建课程开发团队。2017年11月课题组负责人杨兆兰建立超星慕课平台，并为每位课题组成员分配了MOOC账号。2017年12月课题组负责人杨兆兰为课程研发组成员开展超星平台的应用培训。</w:t>
      </w:r>
    </w:p>
    <w:p>
      <w:pPr>
        <w:widowControl w:val="0"/>
        <w:numPr>
          <w:ilvl w:val="0"/>
          <w:numId w:val="5"/>
        </w:numPr>
        <w:ind w:left="0" w:leftChars="0" w:firstLine="639" w:firstLineChars="213"/>
        <w:jc w:val="both"/>
        <w:rPr>
          <w:rFonts w:hint="eastAsia" w:ascii="仿宋" w:hAnsi="仿宋" w:eastAsia="仿宋" w:cs="仿宋"/>
          <w:sz w:val="30"/>
          <w:szCs w:val="30"/>
          <w:lang w:val="en-US" w:eastAsia="zh-CN"/>
        </w:rPr>
      </w:pPr>
      <w:r>
        <w:rPr>
          <w:rFonts w:hint="eastAsia" w:ascii="仿宋" w:hAnsi="仿宋" w:eastAsia="仿宋" w:cs="仿宋"/>
          <w:kern w:val="2"/>
          <w:sz w:val="30"/>
          <w:szCs w:val="30"/>
          <w:lang w:val="en-US" w:eastAsia="zh-CN" w:bidi="ar-SA"/>
        </w:rPr>
        <w:t>课题组开展文献研究。2018年1月，课题组投入了300元购买中国知网会员网供课题组查阅文献资料。课题组成员查阅了《基于MOOC平台的教师培训课程建设需求分析》、《基于MOOC的教师信息技术培训课程设计》、《MOOC时代创新区域教师培训课程建设研究》等文献，了解同层面研究的MOOC研究现状，从中获得有启发的信息。</w:t>
      </w:r>
    </w:p>
    <w:p>
      <w:pPr>
        <w:widowControl w:val="0"/>
        <w:numPr>
          <w:ilvl w:val="0"/>
          <w:numId w:val="5"/>
        </w:numPr>
        <w:ind w:left="0" w:leftChars="0" w:firstLine="639" w:firstLineChars="213"/>
        <w:jc w:val="both"/>
        <w:rPr>
          <w:rFonts w:hint="eastAsia" w:ascii="仿宋" w:hAnsi="仿宋" w:eastAsia="仿宋" w:cs="仿宋"/>
          <w:sz w:val="30"/>
          <w:szCs w:val="30"/>
          <w:lang w:val="en-US" w:eastAsia="zh-CN"/>
        </w:rPr>
      </w:pPr>
      <w:r>
        <w:rPr>
          <w:rFonts w:hint="eastAsia" w:ascii="仿宋" w:hAnsi="仿宋" w:eastAsia="仿宋" w:cs="仿宋"/>
          <w:kern w:val="2"/>
          <w:sz w:val="30"/>
          <w:szCs w:val="30"/>
          <w:lang w:val="en-US" w:eastAsia="zh-CN" w:bidi="ar-SA"/>
        </w:rPr>
        <w:t>2018年3月课程研发组成员针对课程内容设置进行了集中研讨交流，</w:t>
      </w:r>
      <w:r>
        <w:rPr>
          <w:rFonts w:hint="eastAsia" w:ascii="仿宋" w:hAnsi="仿宋" w:eastAsia="仿宋" w:cs="仿宋"/>
          <w:sz w:val="30"/>
          <w:szCs w:val="30"/>
          <w:lang w:val="en-US" w:eastAsia="zh-CN"/>
        </w:rPr>
        <w:t>与领导沟通交流，设计并确定教师微课培训课程的内容。将课程设置为“微课制作入门”“微课选题与设计”“微课制作准备”“制作微课课件”“录屏型微课制作”“拍摄型微课制作”“微课后期处理”七个模块。并为每位课题组研发人员分配了研发具体任务，牛成浩负责“微课制作入门”“微课选题与设计”两个模块，沈芳负责“微课制作准备”“制作微课课件”两个模块，杨兆兰负责“录屏型微课制作”模块，慈洪昆负责“拍摄型微课制作”“微课后期处理”两个模块。</w:t>
      </w:r>
    </w:p>
    <w:p>
      <w:pPr>
        <w:widowControl w:val="0"/>
        <w:numPr>
          <w:ilvl w:val="0"/>
          <w:numId w:val="5"/>
        </w:numPr>
        <w:ind w:left="0" w:leftChars="0" w:firstLine="639" w:firstLineChars="213"/>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2018年4月16日-20日，课题组负责人参加天津市学科领航工程，赴南京参加名校考察活动。本次考察活动深入南京名校，考察过程中结合本课题研究内容，重点了解南京地区教师在微课设计和制作以及应用水平的情况，并与当地教师沟通了解当地有关MOOC课程的发展状况，调查发达地区教师对MOOC课程的需求情况。</w:t>
      </w:r>
    </w:p>
    <w:p>
      <w:pPr>
        <w:widowControl w:val="0"/>
        <w:numPr>
          <w:ilvl w:val="0"/>
          <w:numId w:val="0"/>
        </w:numPr>
        <w:ind w:left="0" w:leftChars="0" w:firstLine="639" w:firstLineChars="213"/>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（6）2018年5月-9月，课程开发团队研讨交流，分工协作，在MOOC平台上建设“微课设计制作与应用”课程和资源建设。</w:t>
      </w:r>
    </w:p>
    <w:p>
      <w:pPr>
        <w:widowControl w:val="0"/>
        <w:numPr>
          <w:ilvl w:val="0"/>
          <w:numId w:val="0"/>
        </w:numPr>
        <w:ind w:left="0" w:leftChars="0" w:firstLine="639" w:firstLineChars="213"/>
        <w:jc w:val="left"/>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（7）课题研究对外交流与推广。</w:t>
      </w:r>
    </w:p>
    <w:p>
      <w:pPr>
        <w:widowControl w:val="0"/>
        <w:numPr>
          <w:ilvl w:val="0"/>
          <w:numId w:val="0"/>
        </w:numPr>
        <w:ind w:left="0" w:leftChars="0" w:firstLine="639" w:firstLineChars="213"/>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2018年9月17-18日，课题组张福增、刘守刚、杨兆兰三位同志到天津市二十一中学参加了和平区教师进修学校组织的国际教师专业发展论坛活动，主要关注在教师培训的新途径。本次培训中，我们重点关注关于对技术对教师专业发展，寻求运用互联网+技术撬动教师培训的革命，与各省市名师名校长教师进行了细致探讨。</w:t>
      </w:r>
    </w:p>
    <w:p>
      <w:pPr>
        <w:widowControl w:val="0"/>
        <w:numPr>
          <w:ilvl w:val="0"/>
          <w:numId w:val="0"/>
        </w:numPr>
        <w:ind w:left="0" w:leftChars="0" w:firstLine="639" w:firstLineChars="213"/>
        <w:jc w:val="left"/>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2018年10月16日，教师进修学校组织了全区校本研修启动大会，在会上刘守刚主任介绍了本地区校本研修的方案解读，其中提出了线上与线下联动模式、课程资源开发、汇聚校本研修中生成的优质资源、重点建设典型课例和微课程，体现了本课题的研究与地区教师培训模式改革完美的契合。</w:t>
      </w:r>
    </w:p>
    <w:p>
      <w:pPr>
        <w:widowControl w:val="0"/>
        <w:numPr>
          <w:ilvl w:val="0"/>
          <w:numId w:val="0"/>
        </w:numPr>
        <w:ind w:left="0" w:leftChars="0" w:firstLine="639" w:firstLineChars="213"/>
        <w:jc w:val="left"/>
        <w:rPr>
          <w:rFonts w:hint="eastAsia" w:ascii="仿宋" w:hAnsi="仿宋" w:eastAsia="仿宋" w:cs="仿宋"/>
          <w:sz w:val="30"/>
          <w:szCs w:val="30"/>
          <w:lang w:val="en-US" w:eastAsia="zh-CN"/>
        </w:rPr>
      </w:pPr>
      <w:r>
        <w:rPr>
          <w:rFonts w:hint="eastAsia" w:ascii="仿宋" w:hAnsi="仿宋" w:eastAsia="仿宋" w:cs="仿宋"/>
          <w:kern w:val="2"/>
          <w:sz w:val="30"/>
          <w:szCs w:val="30"/>
          <w:lang w:val="en-US" w:eastAsia="zh-CN" w:bidi="ar-SA"/>
        </w:rPr>
        <w:t>2018年10月22日-31日，课题组负责人杨兆兰赴江南大学参加“国培计划”培训。培训中针对网络教学平台进行了深入的学习和研究，培训中马志强博士的《网络教学平台功能与应用》课程很有启发，结合本课题研究所产生的问题负责人与马博士进行了探讨，最后马博士重点推介了超星泛雅和蓝墨云班课这两个平台。</w:t>
      </w:r>
    </w:p>
    <w:p>
      <w:pPr>
        <w:widowControl w:val="0"/>
        <w:numPr>
          <w:ilvl w:val="0"/>
          <w:numId w:val="0"/>
        </w:numPr>
        <w:ind w:left="0" w:leftChars="0" w:firstLine="639" w:firstLineChars="213"/>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（8）2018年11月课题组针对MOOC与SPOC进行了充分的比较分析，对本课题的研究重新定位思考。</w:t>
      </w:r>
    </w:p>
    <w:p>
      <w:pPr>
        <w:widowControl w:val="0"/>
        <w:numPr>
          <w:ilvl w:val="0"/>
          <w:numId w:val="0"/>
        </w:numPr>
        <w:ind w:left="0" w:leftChars="0" w:firstLine="639" w:firstLineChars="213"/>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（9）2018年12月，开展课题阶段性成果总结，进行中期检查，完成课题中期报告。</w:t>
      </w:r>
    </w:p>
    <w:p>
      <w:pPr>
        <w:widowControl w:val="0"/>
        <w:numPr>
          <w:ilvl w:val="0"/>
          <w:numId w:val="0"/>
        </w:numPr>
        <w:ind w:left="0" w:leftChars="0" w:firstLine="639" w:firstLineChars="213"/>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（10）2019年5月，刘守刚主任借助奥鹏平台开展SPOC试听直播课活动，通过观看直播和调查问卷、撰写反思以及留言板了解SPOC在教师培训中的应用和反响。</w:t>
      </w:r>
    </w:p>
    <w:p>
      <w:pPr>
        <w:widowControl w:val="0"/>
        <w:numPr>
          <w:ilvl w:val="0"/>
          <w:numId w:val="0"/>
        </w:numPr>
        <w:ind w:left="0" w:leftChars="0" w:firstLine="639" w:firstLineChars="213"/>
        <w:jc w:val="both"/>
        <w:rPr>
          <w:rFonts w:hint="default" w:ascii="仿宋" w:hAnsi="仿宋" w:eastAsia="仿宋" w:cs="仿宋"/>
          <w:kern w:val="2"/>
          <w:sz w:val="30"/>
          <w:szCs w:val="30"/>
          <w:lang w:val="en-US" w:eastAsia="zh-CN" w:bidi="ar-SA"/>
        </w:rPr>
      </w:pPr>
      <w:r>
        <w:rPr>
          <w:rFonts w:hint="eastAsia" w:ascii="仿宋" w:hAnsi="仿宋" w:eastAsia="仿宋" w:cs="仿宋"/>
          <w:sz w:val="30"/>
          <w:szCs w:val="30"/>
          <w:lang w:val="en-US" w:eastAsia="zh-CN"/>
        </w:rPr>
        <w:t>（11）2019年8月，在新教师岗前培训中开展微课培训，进行案例实践研究。开展教师MOOC平台培训，指导教师进行在线学习和利用超星学习通进行移动学习。利用MOOC平台上的微课培训课程，开展区别于传统模式的教师培训，开辟新的培训途径。</w:t>
      </w:r>
    </w:p>
    <w:p>
      <w:pPr>
        <w:widowControl w:val="0"/>
        <w:numPr>
          <w:ilvl w:val="0"/>
          <w:numId w:val="0"/>
        </w:numPr>
        <w:ind w:left="0" w:leftChars="0" w:firstLine="639" w:firstLineChars="213"/>
        <w:jc w:val="both"/>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（12）2019年11月，在学科领航基地实践研修与团队攻坚活动中，与天津市二十一中井沥涓老师对MOOC课题的研究进行交流互相学习,并向专家导师请教指导。</w:t>
      </w:r>
    </w:p>
    <w:p>
      <w:pPr>
        <w:widowControl w:val="0"/>
        <w:numPr>
          <w:ilvl w:val="0"/>
          <w:numId w:val="0"/>
        </w:numPr>
        <w:ind w:left="0" w:leftChars="0" w:firstLine="639" w:firstLineChars="213"/>
        <w:jc w:val="both"/>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（13）2020年8月，课题负责人在天津市学科培训教师培训者培训中认真学习了《慕课课程建设与教学应用实践》课程，与专家就MOOC课题研究进行了深入学习与探讨交流。</w:t>
      </w:r>
    </w:p>
    <w:p>
      <w:pPr>
        <w:widowControl w:val="0"/>
        <w:numPr>
          <w:ilvl w:val="0"/>
          <w:numId w:val="0"/>
        </w:numPr>
        <w:ind w:left="0" w:leftChars="0" w:firstLine="639" w:firstLineChars="213"/>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（14）2020年10月，刘守刚成立名师工作室，工作室研究方向定位为“数据环境下，培训体系化构建与创新人才培养研究”，为课题的推广和深入研究开拓了新的研究途径、拓展方向和推广基地。</w:t>
      </w:r>
    </w:p>
    <w:p>
      <w:pPr>
        <w:widowControl w:val="0"/>
        <w:numPr>
          <w:ilvl w:val="0"/>
          <w:numId w:val="0"/>
        </w:numPr>
        <w:ind w:leftChars="213"/>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3、总结阶段：（2020年8月——2020年11月）</w:t>
      </w:r>
    </w:p>
    <w:p>
      <w:pPr>
        <w:widowControl w:val="0"/>
        <w:numPr>
          <w:ilvl w:val="0"/>
          <w:numId w:val="0"/>
        </w:numPr>
        <w:ind w:leftChars="213"/>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（1）对相关的研究资料进行整理、分析，总结研究成果。</w:t>
      </w:r>
    </w:p>
    <w:p>
      <w:pPr>
        <w:widowControl w:val="0"/>
        <w:numPr>
          <w:ilvl w:val="0"/>
          <w:numId w:val="6"/>
        </w:numPr>
        <w:ind w:left="0" w:leftChars="0" w:firstLine="416" w:firstLineChars="139"/>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撰写结题研究报告和工作报告，准备结题验收。</w:t>
      </w:r>
      <w:r>
        <w:rPr>
          <w:rFonts w:hint="eastAsia" w:ascii="仿宋" w:hAnsi="仿宋" w:eastAsia="仿宋" w:cs="仿宋"/>
          <w:kern w:val="2"/>
          <w:sz w:val="30"/>
          <w:szCs w:val="30"/>
          <w:lang w:val="en-US" w:eastAsia="zh-CN" w:bidi="ar-SA"/>
        </w:rPr>
        <w:br w:type="textWrapping"/>
      </w:r>
      <w:r>
        <w:rPr>
          <w:rFonts w:hint="eastAsia" w:ascii="仿宋" w:hAnsi="仿宋" w:eastAsia="仿宋" w:cs="仿宋"/>
          <w:kern w:val="2"/>
          <w:sz w:val="30"/>
          <w:szCs w:val="30"/>
          <w:lang w:val="en-US" w:eastAsia="zh-CN" w:bidi="ar-SA"/>
        </w:rPr>
        <w:t xml:space="preserve">   （3）成果的整理和出版。如将研究过程中老师的有创新的、有价值的论文、课例、录像、等加以整理、推广。</w:t>
      </w:r>
      <w:r>
        <w:rPr>
          <w:rFonts w:hint="eastAsia" w:ascii="仿宋" w:hAnsi="仿宋" w:eastAsia="仿宋" w:cs="仿宋"/>
          <w:kern w:val="2"/>
          <w:sz w:val="30"/>
          <w:szCs w:val="30"/>
          <w:lang w:val="en-US" w:eastAsia="zh-CN" w:bidi="ar-SA"/>
        </w:rPr>
        <w:br w:type="textWrapping"/>
      </w:r>
      <w:r>
        <w:rPr>
          <w:rFonts w:hint="eastAsia" w:ascii="仿宋" w:hAnsi="仿宋" w:eastAsia="仿宋" w:cs="仿宋"/>
          <w:kern w:val="2"/>
          <w:sz w:val="30"/>
          <w:szCs w:val="30"/>
          <w:lang w:val="en-US" w:eastAsia="zh-CN" w:bidi="ar-SA"/>
        </w:rPr>
        <w:t xml:space="preserve">   （4）对课题成果进行鉴定，并推广研究成果。在本地区内推广成功的经验和做法。</w:t>
      </w:r>
      <w:r>
        <w:rPr>
          <w:rFonts w:hint="eastAsia" w:ascii="仿宋" w:hAnsi="仿宋" w:eastAsia="仿宋" w:cs="仿宋"/>
          <w:kern w:val="2"/>
          <w:sz w:val="30"/>
          <w:szCs w:val="30"/>
          <w:lang w:val="en-US" w:eastAsia="zh-CN" w:bidi="ar-SA"/>
        </w:rPr>
        <w:br w:type="textWrapping"/>
      </w:r>
      <w:r>
        <w:rPr>
          <w:rFonts w:hint="eastAsia" w:ascii="仿宋" w:hAnsi="仿宋" w:eastAsia="仿宋" w:cs="仿宋"/>
          <w:kern w:val="2"/>
          <w:sz w:val="30"/>
          <w:szCs w:val="30"/>
          <w:lang w:val="en-US" w:eastAsia="zh-CN" w:bidi="ar-SA"/>
        </w:rPr>
        <w:t xml:space="preserve">    二、课题研究计划执行情况</w:t>
      </w:r>
    </w:p>
    <w:p>
      <w:pPr>
        <w:widowControl w:val="0"/>
        <w:numPr>
          <w:ilvl w:val="0"/>
          <w:numId w:val="0"/>
        </w:numPr>
        <w:ind w:left="6" w:leftChars="0" w:firstLine="633" w:firstLineChars="211"/>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几年来，课题能按计划，扎扎实实地开展。课题组针对课题研究中的问题，拟订了课题实施方案与计划，保证课题有序进行。为保证课题研究的质量，课题组注重内部与外部的双重交流，避免闭关自守，墨守成规，努力拓展思路与研究途径。我们认真做了以下几个方面的工作：</w:t>
      </w:r>
    </w:p>
    <w:p>
      <w:pPr>
        <w:widowControl w:val="0"/>
        <w:numPr>
          <w:ilvl w:val="0"/>
          <w:numId w:val="7"/>
        </w:numPr>
        <w:ind w:left="6" w:leftChars="0" w:firstLine="633" w:firstLineChars="211"/>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加强教育理论学习，努力提高每个成员的理论水平。课题组结合教师继续教育学习的内容要求与安排，每个成员都主动参加了市区级组织的各项各次活动，与此同时，课题组组织全体成员定时学习教育教学科研理论，学习先进、有效的教学思想、教学方法和教学经验。注重在中国知网等各个平台开展广泛文献的研究和学习。</w:t>
      </w:r>
    </w:p>
    <w:p>
      <w:pPr>
        <w:widowControl w:val="0"/>
        <w:numPr>
          <w:ilvl w:val="0"/>
          <w:numId w:val="7"/>
        </w:numPr>
        <w:ind w:left="6" w:leftChars="0" w:firstLine="633" w:firstLineChars="211"/>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充分保证课题研究时间。我们充分利用各种教研学习活动时间，结合微信群，开展随时随地研究。课题研究以来，根据本课题研究的计划，课题组成员系统学习了《基于MOOC平台的教师培训课程建设需求分析》、《基于MOOC的教师信息技术培训课程设计》、《MOOC时代创新区域教师培训课程建设研究》、《微课设计与制作》等教育科研参考材料和书籍。</w:t>
      </w:r>
    </w:p>
    <w:p>
      <w:pPr>
        <w:widowControl w:val="0"/>
        <w:numPr>
          <w:ilvl w:val="0"/>
          <w:numId w:val="7"/>
        </w:numPr>
        <w:ind w:left="6" w:leftChars="0" w:firstLine="633" w:firstLineChars="211"/>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多形式、多渠道开展课题研究。为课题研究获取更多资源和理论支持，课题组成员充分利用各种教研活动、培训交流活动等机会积极进行课题内容研究活动，不仅与各行业专家求教，与同行开展交流研讨，探索课题实施的有效性，寻求更多的理论支撑，发现研究过程中的困境与问题，不断地在总结反思中提升改进，从而抓住关键环节学会在研究中精准地提炼结论与成果。</w:t>
      </w:r>
    </w:p>
    <w:p>
      <w:pPr>
        <w:widowControl w:val="0"/>
        <w:numPr>
          <w:ilvl w:val="0"/>
          <w:numId w:val="0"/>
        </w:numPr>
        <w:ind w:left="0" w:leftChars="0" w:firstLine="639" w:firstLineChars="213"/>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三、课题研究变更情况记录</w:t>
      </w:r>
      <w:bookmarkStart w:id="0" w:name="_GoBack"/>
      <w:bookmarkEnd w:id="0"/>
    </w:p>
    <w:p>
      <w:pPr>
        <w:widowControl w:val="0"/>
        <w:numPr>
          <w:ilvl w:val="0"/>
          <w:numId w:val="0"/>
        </w:numPr>
        <w:ind w:left="0" w:leftChars="0" w:firstLine="639" w:firstLineChars="213"/>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一）课题成员变更情况：2017年11月，由于课题组张文阁同志因工作原因调离教师进修学校单位，不能继续参加课研究工作，故从课题组中退出。鉴于课题研发组人员少，任务重，2018年12月故申请增加一位新成员：武清区杨村二中信息技术教师褚崇元老师，该成员具有多年的信息技术教学经验，多次获得市区级奖励。</w:t>
      </w:r>
    </w:p>
    <w:p>
      <w:pPr>
        <w:widowControl w:val="0"/>
        <w:numPr>
          <w:ilvl w:val="0"/>
          <w:numId w:val="0"/>
        </w:numPr>
        <w:ind w:left="0" w:leftChars="0" w:firstLine="639" w:firstLineChars="213"/>
        <w:jc w:val="both"/>
        <w:rPr>
          <w:rFonts w:hint="eastAsia" w:ascii="仿宋" w:hAnsi="仿宋" w:eastAsia="仿宋" w:cs="仿宋"/>
          <w:sz w:val="30"/>
          <w:szCs w:val="30"/>
        </w:rPr>
      </w:pPr>
      <w:r>
        <w:rPr>
          <w:rFonts w:hint="eastAsia" w:ascii="仿宋" w:hAnsi="仿宋" w:eastAsia="仿宋" w:cs="仿宋"/>
          <w:kern w:val="2"/>
          <w:sz w:val="30"/>
          <w:szCs w:val="30"/>
          <w:lang w:val="en-US" w:eastAsia="zh-CN" w:bidi="ar-SA"/>
        </w:rPr>
        <w:t>（二）课</w:t>
      </w:r>
      <w:r>
        <w:rPr>
          <w:rFonts w:hint="eastAsia" w:ascii="仿宋" w:hAnsi="仿宋" w:eastAsia="仿宋" w:cs="仿宋"/>
          <w:sz w:val="30"/>
          <w:szCs w:val="30"/>
        </w:rPr>
        <w:t>题申请延期：前期申请的专属平台账号因为与超星对接的工作人员离职，导致无法继续使用。经江南大学马博士指点，课题组负责人决定尝试利用超星泛雅建设SPOC课程平台。这样课题组的研发任务变得更加繁重，为了更好对完成课程建设任务，故申请课题延期半年结题。</w:t>
      </w:r>
      <w:r>
        <w:rPr>
          <w:rFonts w:hint="eastAsia" w:ascii="仿宋" w:hAnsi="仿宋" w:eastAsia="仿宋" w:cs="仿宋"/>
          <w:sz w:val="30"/>
          <w:szCs w:val="30"/>
          <w:lang w:eastAsia="zh-CN"/>
        </w:rPr>
        <w:t>鉴于</w:t>
      </w:r>
      <w:r>
        <w:rPr>
          <w:rFonts w:hint="eastAsia" w:ascii="仿宋" w:hAnsi="仿宋" w:eastAsia="仿宋" w:cs="仿宋"/>
          <w:sz w:val="30"/>
          <w:szCs w:val="30"/>
          <w:lang w:val="en-US" w:eastAsia="zh-CN"/>
        </w:rPr>
        <w:t>2020年爆发的新冠疫情，对课题结题时间造成了一段时期的停滞。总体来说，</w:t>
      </w:r>
      <w:r>
        <w:rPr>
          <w:rFonts w:hint="eastAsia" w:ascii="仿宋" w:hAnsi="仿宋" w:eastAsia="仿宋" w:cs="仿宋"/>
          <w:sz w:val="30"/>
          <w:szCs w:val="30"/>
        </w:rPr>
        <w:t>课题研究效果显著，成绩突出</w:t>
      </w:r>
      <w:r>
        <w:rPr>
          <w:rFonts w:hint="eastAsia" w:ascii="仿宋" w:hAnsi="仿宋" w:eastAsia="仿宋" w:cs="仿宋"/>
          <w:sz w:val="30"/>
          <w:szCs w:val="30"/>
          <w:lang w:eastAsia="zh-CN"/>
        </w:rPr>
        <w:t>，</w:t>
      </w:r>
      <w:r>
        <w:rPr>
          <w:rFonts w:hint="eastAsia" w:ascii="仿宋" w:hAnsi="仿宋" w:eastAsia="仿宋" w:cs="仿宋"/>
          <w:sz w:val="30"/>
          <w:szCs w:val="30"/>
        </w:rPr>
        <w:t>主要成果以论文、报告等形式。本课题于20</w:t>
      </w:r>
      <w:r>
        <w:rPr>
          <w:rFonts w:hint="eastAsia" w:ascii="仿宋" w:hAnsi="仿宋" w:eastAsia="仿宋" w:cs="仿宋"/>
          <w:sz w:val="30"/>
          <w:szCs w:val="30"/>
          <w:lang w:val="en-US" w:eastAsia="zh-CN"/>
        </w:rPr>
        <w:t>2</w:t>
      </w:r>
      <w:r>
        <w:rPr>
          <w:rFonts w:hint="eastAsia" w:ascii="仿宋" w:hAnsi="仿宋" w:eastAsia="仿宋" w:cs="仿宋"/>
          <w:sz w:val="30"/>
          <w:szCs w:val="30"/>
        </w:rPr>
        <w:t>0年10月完成研究工作。</w:t>
      </w:r>
    </w:p>
    <w:p>
      <w:pPr>
        <w:widowControl w:val="0"/>
        <w:numPr>
          <w:ilvl w:val="0"/>
          <w:numId w:val="0"/>
        </w:numPr>
        <w:ind w:left="0" w:leftChars="0" w:firstLine="639" w:firstLineChars="213"/>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三）课题所在管理单位变更:2020年8月，按照本区事业单位机构改革要求，天津市武清区教师进修学校撤销，与天津市武清区教育教学研究室和天津市武清区电化教育中心合并组建天津市武清区教师发展中心。故本次上报结题资料课题所在管理单位已变更为天津市武清区教师发展中心。</w:t>
      </w:r>
    </w:p>
    <w:p>
      <w:pPr>
        <w:widowControl w:val="0"/>
        <w:numPr>
          <w:ilvl w:val="0"/>
          <w:numId w:val="0"/>
        </w:numPr>
        <w:ind w:left="0" w:leftChars="0" w:firstLine="837" w:firstLineChars="279"/>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四、课题研究成果出版、发表获奖情况</w:t>
      </w:r>
    </w:p>
    <w:p>
      <w:pPr>
        <w:widowControl w:val="0"/>
        <w:numPr>
          <w:ilvl w:val="0"/>
          <w:numId w:val="0"/>
        </w:numPr>
        <w:ind w:left="0" w:leftChars="0" w:firstLine="837" w:firstLineChars="279"/>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1、杨兆兰的论文《MOOC平台下教师培训课程的设计思维》在2019年天津市教育创新论文评选中获市级三等奖。</w:t>
      </w:r>
    </w:p>
    <w:p>
      <w:pPr>
        <w:widowControl w:val="0"/>
        <w:numPr>
          <w:ilvl w:val="0"/>
          <w:numId w:val="0"/>
        </w:numPr>
        <w:ind w:left="0" w:leftChars="0" w:firstLine="837" w:firstLineChars="279"/>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2、杨兆兰的论文《分层教学在高中信息技术学科中的设计与实践》在2020年天津市教育创新论文评选中获市级三等奖。</w:t>
      </w:r>
    </w:p>
    <w:p>
      <w:pPr>
        <w:widowControl w:val="0"/>
        <w:numPr>
          <w:ilvl w:val="0"/>
          <w:numId w:val="0"/>
        </w:numPr>
        <w:ind w:left="0" w:leftChars="0" w:firstLine="837" w:firstLineChars="279"/>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杨兆兰的研究报告《面向学生学习的微课资源设计与应用研究》发表于天津市中小学“千名农村校级骨干教师培养计划”成果系列丛书《优秀课题研究报告集》中，该成果对于本课题的研究奠定了良好的研究基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left="0" w:leftChars="0" w:firstLine="639" w:firstLineChars="213"/>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4、2018年11月22日刘守刚在“国培计划”校长信息化领导力提升研修项目中开展讲座《信息化教学校本研修主题设计与活动开展》。</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ind w:left="0" w:leftChars="0" w:firstLine="639" w:firstLineChars="213"/>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5、牛成浩的论文《中小学教师信息技术应用的研究》获天津市基础教育2018年“教育创新”论文评选区级二等奖。</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ind w:left="0" w:leftChars="0" w:firstLine="639" w:firstLineChars="213"/>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6、2017年6月慈洪昆做小区研究课《数字故事——寻找生活中的责任感》。</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ind w:left="0" w:leftChars="0" w:firstLine="639" w:firstLineChars="213"/>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7、 2017年8月沈芳论文《中学信息技术教学中的心理健康教育》获市级三等奖。</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ind w:left="0" w:leftChars="0" w:firstLine="639" w:firstLineChars="213"/>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8、2018年1月沈芳论文《浅析基于计算思维的初中信息技术教学策略》获“教育创新”论文评选获区级二等奖。</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ind w:left="0" w:leftChars="0" w:firstLine="639" w:firstLineChars="213"/>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9、沈芳 2017年12月在2017-2018学年度第一学期培养青年教师的“青蓝工程”活动中做区级展示课《进阶渐变合成》。</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ind w:left="0" w:leftChars="0" w:firstLine="639" w:firstLineChars="213"/>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10、2018年3月沈芳录像课《一块神奇的布——“图层蒙版”在图像合成中的应用》获区级一等奖。</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ind w:left="0" w:leftChars="0" w:firstLine="639" w:firstLineChars="213"/>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11、2017年10月沈芳在2017-2018学年度做“三四一”目标教学模式示范课。</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ind w:left="0" w:leftChars="0" w:firstLine="639" w:firstLineChars="213"/>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12、2017年6月沈芳做小区研究课《身边的数据表》。</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ind w:left="0" w:leftChars="0" w:firstLine="639" w:firstLineChars="213"/>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13、2020年1月沈芳的论文《项目教学法在初中信息技术课堂中的应用与反思》获天津市基础教育2020年“教育创新”论文评选区级三等奖。</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ind w:left="0" w:leftChars="0" w:firstLine="639" w:firstLineChars="213"/>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14、2020年6月沈芳荣获武清区“第十五届电脑制作活动”和“第十五届信息技术创新与实践活动”优秀指导教师奖。</w:t>
      </w:r>
    </w:p>
    <w:p>
      <w:pPr>
        <w:pStyle w:val="5"/>
        <w:keepNext w:val="0"/>
        <w:keepLines w:val="0"/>
        <w:pageBreakBefore w:val="0"/>
        <w:widowControl/>
        <w:numPr>
          <w:ilvl w:val="0"/>
          <w:numId w:val="8"/>
        </w:numPr>
        <w:kinsoku/>
        <w:wordWrap/>
        <w:overflowPunct/>
        <w:topLinePunct w:val="0"/>
        <w:autoSpaceDE/>
        <w:autoSpaceDN/>
        <w:bidi w:val="0"/>
        <w:adjustRightInd/>
        <w:snapToGrid/>
        <w:spacing w:before="0" w:beforeAutospacing="0" w:after="0" w:afterAutospacing="0"/>
        <w:ind w:left="15" w:leftChars="7" w:firstLine="624" w:firstLineChars="208"/>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课题研究成果代表作：</w:t>
      </w:r>
    </w:p>
    <w:p>
      <w:pPr>
        <w:pStyle w:val="5"/>
        <w:keepNext w:val="0"/>
        <w:keepLines w:val="0"/>
        <w:pageBreakBefore w:val="0"/>
        <w:widowControl/>
        <w:numPr>
          <w:ilvl w:val="0"/>
          <w:numId w:val="9"/>
        </w:numPr>
        <w:kinsoku/>
        <w:wordWrap/>
        <w:overflowPunct/>
        <w:topLinePunct w:val="0"/>
        <w:autoSpaceDE/>
        <w:autoSpaceDN/>
        <w:bidi w:val="0"/>
        <w:adjustRightInd/>
        <w:snapToGrid/>
        <w:spacing w:before="0" w:beforeAutospacing="0" w:after="0" w:afterAutospacing="0"/>
        <w:ind w:leftChars="339"/>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课题研究结题报告</w:t>
      </w:r>
    </w:p>
    <w:p>
      <w:pPr>
        <w:pStyle w:val="5"/>
        <w:keepNext w:val="0"/>
        <w:keepLines w:val="0"/>
        <w:pageBreakBefore w:val="0"/>
        <w:widowControl/>
        <w:numPr>
          <w:ilvl w:val="0"/>
          <w:numId w:val="9"/>
        </w:numPr>
        <w:kinsoku/>
        <w:wordWrap/>
        <w:overflowPunct/>
        <w:topLinePunct w:val="0"/>
        <w:autoSpaceDE/>
        <w:autoSpaceDN/>
        <w:bidi w:val="0"/>
        <w:adjustRightInd/>
        <w:snapToGrid/>
        <w:spacing w:before="0" w:beforeAutospacing="0" w:after="0" w:afterAutospacing="0"/>
        <w:ind w:left="10" w:leftChars="5" w:firstLine="699" w:firstLineChars="233"/>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杨兆兰的论文《MOOC平台下教师培训课程的设计思维》在2019年天津市教育创新论文评选中获市级三等奖。</w:t>
      </w:r>
    </w:p>
    <w:p>
      <w:pPr>
        <w:widowControl w:val="0"/>
        <w:numPr>
          <w:ilvl w:val="0"/>
          <w:numId w:val="0"/>
        </w:numPr>
        <w:ind w:left="0" w:leftChars="0" w:firstLine="477" w:firstLineChars="199"/>
        <w:jc w:val="both"/>
        <w:rPr>
          <w:rFonts w:hint="default"/>
          <w:lang w:val="en-US" w:eastAsia="zh-CN"/>
        </w:rPr>
      </w:pPr>
      <w:r>
        <w:rPr>
          <w:rFonts w:ascii="宋体" w:hAnsi="宋体" w:eastAsia="宋体" w:cs="宋体"/>
          <w:sz w:val="24"/>
          <w:szCs w:val="24"/>
        </w:rPr>
        <w:br w:type="textWrapping"/>
      </w:r>
      <w:r>
        <w:rPr>
          <w:rFonts w:ascii="宋体" w:hAnsi="宋体" w:eastAsia="宋体" w:cs="宋体"/>
          <w:sz w:val="24"/>
          <w:szCs w:val="24"/>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20C6C7"/>
    <w:multiLevelType w:val="singleLevel"/>
    <w:tmpl w:val="EC20C6C7"/>
    <w:lvl w:ilvl="0" w:tentative="0">
      <w:start w:val="2"/>
      <w:numFmt w:val="decimal"/>
      <w:suff w:val="nothing"/>
      <w:lvlText w:val="（%1）"/>
      <w:lvlJc w:val="left"/>
    </w:lvl>
  </w:abstractNum>
  <w:abstractNum w:abstractNumId="1">
    <w:nsid w:val="FB3BE17B"/>
    <w:multiLevelType w:val="singleLevel"/>
    <w:tmpl w:val="FB3BE17B"/>
    <w:lvl w:ilvl="0" w:tentative="0">
      <w:start w:val="1"/>
      <w:numFmt w:val="decimal"/>
      <w:suff w:val="nothing"/>
      <w:lvlText w:val="%1、"/>
      <w:lvlJc w:val="left"/>
    </w:lvl>
  </w:abstractNum>
  <w:abstractNum w:abstractNumId="2">
    <w:nsid w:val="1F267B6C"/>
    <w:multiLevelType w:val="singleLevel"/>
    <w:tmpl w:val="1F267B6C"/>
    <w:lvl w:ilvl="0" w:tentative="0">
      <w:start w:val="1"/>
      <w:numFmt w:val="chineseCounting"/>
      <w:suff w:val="nothing"/>
      <w:lvlText w:val="（%1）"/>
      <w:lvlJc w:val="left"/>
      <w:rPr>
        <w:rFonts w:hint="eastAsia"/>
      </w:rPr>
    </w:lvl>
  </w:abstractNum>
  <w:abstractNum w:abstractNumId="3">
    <w:nsid w:val="382F45B3"/>
    <w:multiLevelType w:val="singleLevel"/>
    <w:tmpl w:val="382F45B3"/>
    <w:lvl w:ilvl="0" w:tentative="0">
      <w:start w:val="5"/>
      <w:numFmt w:val="chineseCounting"/>
      <w:suff w:val="nothing"/>
      <w:lvlText w:val="%1、"/>
      <w:lvlJc w:val="left"/>
      <w:rPr>
        <w:rFonts w:hint="eastAsia"/>
      </w:rPr>
    </w:lvl>
  </w:abstractNum>
  <w:abstractNum w:abstractNumId="4">
    <w:nsid w:val="38FCEC1D"/>
    <w:multiLevelType w:val="singleLevel"/>
    <w:tmpl w:val="38FCEC1D"/>
    <w:lvl w:ilvl="0" w:tentative="0">
      <w:start w:val="1"/>
      <w:numFmt w:val="chineseCounting"/>
      <w:suff w:val="nothing"/>
      <w:lvlText w:val="%1、"/>
      <w:lvlJc w:val="left"/>
      <w:rPr>
        <w:rFonts w:hint="eastAsia"/>
      </w:rPr>
    </w:lvl>
  </w:abstractNum>
  <w:abstractNum w:abstractNumId="5">
    <w:nsid w:val="3F65A778"/>
    <w:multiLevelType w:val="singleLevel"/>
    <w:tmpl w:val="3F65A778"/>
    <w:lvl w:ilvl="0" w:tentative="0">
      <w:start w:val="1"/>
      <w:numFmt w:val="decimal"/>
      <w:suff w:val="nothing"/>
      <w:lvlText w:val="（%1）"/>
      <w:lvlJc w:val="left"/>
    </w:lvl>
  </w:abstractNum>
  <w:abstractNum w:abstractNumId="6">
    <w:nsid w:val="471D3E3E"/>
    <w:multiLevelType w:val="singleLevel"/>
    <w:tmpl w:val="471D3E3E"/>
    <w:lvl w:ilvl="0" w:tentative="0">
      <w:start w:val="1"/>
      <w:numFmt w:val="decimal"/>
      <w:suff w:val="nothing"/>
      <w:lvlText w:val="%1、"/>
      <w:lvlJc w:val="left"/>
    </w:lvl>
  </w:abstractNum>
  <w:abstractNum w:abstractNumId="7">
    <w:nsid w:val="553298B5"/>
    <w:multiLevelType w:val="singleLevel"/>
    <w:tmpl w:val="553298B5"/>
    <w:lvl w:ilvl="0" w:tentative="0">
      <w:start w:val="1"/>
      <w:numFmt w:val="decimal"/>
      <w:suff w:val="nothing"/>
      <w:lvlText w:val="%1、"/>
      <w:lvlJc w:val="left"/>
    </w:lvl>
  </w:abstractNum>
  <w:abstractNum w:abstractNumId="8">
    <w:nsid w:val="5CC6959F"/>
    <w:multiLevelType w:val="singleLevel"/>
    <w:tmpl w:val="5CC6959F"/>
    <w:lvl w:ilvl="0" w:tentative="0">
      <w:start w:val="2"/>
      <w:numFmt w:val="decimal"/>
      <w:suff w:val="nothing"/>
      <w:lvlText w:val="（%1）"/>
      <w:lvlJc w:val="left"/>
    </w:lvl>
  </w:abstractNum>
  <w:num w:numId="1">
    <w:abstractNumId w:val="4"/>
  </w:num>
  <w:num w:numId="2">
    <w:abstractNumId w:val="2"/>
  </w:num>
  <w:num w:numId="3">
    <w:abstractNumId w:val="1"/>
  </w:num>
  <w:num w:numId="4">
    <w:abstractNumId w:val="5"/>
  </w:num>
  <w:num w:numId="5">
    <w:abstractNumId w:val="8"/>
  </w:num>
  <w:num w:numId="6">
    <w:abstractNumId w:val="0"/>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0D26F7"/>
    <w:rsid w:val="02D07B87"/>
    <w:rsid w:val="03687714"/>
    <w:rsid w:val="04927BD6"/>
    <w:rsid w:val="08026315"/>
    <w:rsid w:val="0A4533E8"/>
    <w:rsid w:val="0A567956"/>
    <w:rsid w:val="0A8769B8"/>
    <w:rsid w:val="0AA56E0E"/>
    <w:rsid w:val="0BEC00A0"/>
    <w:rsid w:val="0F30026A"/>
    <w:rsid w:val="0F391CBD"/>
    <w:rsid w:val="10516BEF"/>
    <w:rsid w:val="13003645"/>
    <w:rsid w:val="15C41C68"/>
    <w:rsid w:val="16BF5039"/>
    <w:rsid w:val="17356DA1"/>
    <w:rsid w:val="17CC0484"/>
    <w:rsid w:val="1843317F"/>
    <w:rsid w:val="19656317"/>
    <w:rsid w:val="1B930689"/>
    <w:rsid w:val="1FBD54A9"/>
    <w:rsid w:val="20DD3FA9"/>
    <w:rsid w:val="22767A97"/>
    <w:rsid w:val="234C108B"/>
    <w:rsid w:val="241251B1"/>
    <w:rsid w:val="24E4476C"/>
    <w:rsid w:val="271907C3"/>
    <w:rsid w:val="297866CD"/>
    <w:rsid w:val="2A585E4C"/>
    <w:rsid w:val="2A893A03"/>
    <w:rsid w:val="2AB50F17"/>
    <w:rsid w:val="2AE35BBF"/>
    <w:rsid w:val="2E1006B3"/>
    <w:rsid w:val="308C6D1A"/>
    <w:rsid w:val="33617D27"/>
    <w:rsid w:val="36866BBC"/>
    <w:rsid w:val="37382FEC"/>
    <w:rsid w:val="3876027F"/>
    <w:rsid w:val="3B734B00"/>
    <w:rsid w:val="3BD954A5"/>
    <w:rsid w:val="3C6E440B"/>
    <w:rsid w:val="3DBD083D"/>
    <w:rsid w:val="3F622550"/>
    <w:rsid w:val="3F691E53"/>
    <w:rsid w:val="414B217C"/>
    <w:rsid w:val="41603EF7"/>
    <w:rsid w:val="44D278AB"/>
    <w:rsid w:val="47174F3D"/>
    <w:rsid w:val="4C0E0B5B"/>
    <w:rsid w:val="4CAD70ED"/>
    <w:rsid w:val="4E455D9C"/>
    <w:rsid w:val="4F155E24"/>
    <w:rsid w:val="4F9019BD"/>
    <w:rsid w:val="4FB06FE8"/>
    <w:rsid w:val="4FDF785E"/>
    <w:rsid w:val="53F86230"/>
    <w:rsid w:val="553D10EB"/>
    <w:rsid w:val="56770365"/>
    <w:rsid w:val="5A4F1A25"/>
    <w:rsid w:val="5BBB0059"/>
    <w:rsid w:val="5CA37D3F"/>
    <w:rsid w:val="5D0D26F7"/>
    <w:rsid w:val="5DB8343F"/>
    <w:rsid w:val="5E7C3CD2"/>
    <w:rsid w:val="5EA316E0"/>
    <w:rsid w:val="5FB60D9B"/>
    <w:rsid w:val="5FDA7BAA"/>
    <w:rsid w:val="634D5BDF"/>
    <w:rsid w:val="663927D8"/>
    <w:rsid w:val="67FD7015"/>
    <w:rsid w:val="68AE150F"/>
    <w:rsid w:val="696204B2"/>
    <w:rsid w:val="6CA26816"/>
    <w:rsid w:val="6DC945CE"/>
    <w:rsid w:val="6DD274CC"/>
    <w:rsid w:val="6EF635D5"/>
    <w:rsid w:val="700B1035"/>
    <w:rsid w:val="700D2106"/>
    <w:rsid w:val="70DA570B"/>
    <w:rsid w:val="73532E46"/>
    <w:rsid w:val="789D488E"/>
    <w:rsid w:val="79AB155A"/>
    <w:rsid w:val="7BA43E8D"/>
    <w:rsid w:val="7C6F1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5">
    <w:name w:val="List Paragraph"/>
    <w:basedOn w:val="1"/>
    <w:qFormat/>
    <w:uiPriority w:val="34"/>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2020-11-08T12:03:00Z</dcterms:created>
  <dc:creator>绿缨竹箫</dc:creator>
  <cp:lastModifiedBy>D</cp:lastModifiedBy>
  <dcterms:modified xsi:type="dcterms:W3CDTF">2020-11-10T05:10:59Z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