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浅谈小学英语创新型课堂与教育信息化的融合</w:t>
      </w: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rPr>
        <w:t>摘要：</w:t>
      </w:r>
      <w:r>
        <w:rPr>
          <w:rFonts w:hint="eastAsia" w:ascii="仿宋_GB2312" w:hAnsi="仿宋_GB2312" w:eastAsia="仿宋_GB2312" w:cs="仿宋_GB2312"/>
          <w:sz w:val="30"/>
          <w:szCs w:val="30"/>
        </w:rPr>
        <w:t>随着国家的高速发展，我国教育事业迈进新时代，信息化的不断普及为教育增添了活力，教育与信息化的融合是现阶段教育的主旋律，以信息化带动教育现代化，用教育现代化去充实信息化，将信息技术与教育教学深度融合、创新。在这样的大背景下，利用智能化教学手段、创建创新型课堂以实现英语教学与教育信息化的深度融合。学校应利用多种方式培养教师的创新意识，教师应该与家长携起手来共同培养学生的创新意识。</w:t>
      </w: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rPr>
        <w:t>关键词：</w:t>
      </w:r>
      <w:r>
        <w:rPr>
          <w:rFonts w:hint="eastAsia" w:ascii="仿宋_GB2312" w:hAnsi="仿宋_GB2312" w:eastAsia="仿宋_GB2312" w:cs="仿宋_GB2312"/>
          <w:sz w:val="30"/>
          <w:szCs w:val="30"/>
        </w:rPr>
        <w:t>教育信息化; 融合; 创新型课堂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世纪是高速发展的时代，教育行业的领先代表着社会的进步，随着国家加大对教育行业的关注与扶持，教育工作者开始打破传统教育的禁锢，汲取适应时代发展的先进教育思想、创新教育教学方法，而这一切的来源皆离不开教育信息化。中国教育史源远流长，从古代的私塾进展到三尺讲台，经过时间的洗礼，我国教育已经步入信息化时代，逐步取代粉笔、板擦等教学工具。反之则利用教学多媒体资源和手段开展创新型教育。</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与英语教学的融合使我们的教育模式迎来了全新的变革,为教学方式的转变带来了有力的保障,是教学手段的不二之选。由此可见,在小学英语教学过程中,将信息技术与教学进行融合是顺应信息时代要求的,也是我们需要熟练掌握的教学模式。 </w:t>
      </w:r>
    </w:p>
    <w:p>
      <w:pPr>
        <w:numPr>
          <w:ilvl w:val="0"/>
          <w:numId w:val="1"/>
        </w:numPr>
        <w:ind w:firstLine="72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我校教育信息化发展现状</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近年来，在政策支持下，我校不断加强数字校园的建设，现已实现为每个班级配备交互式智能平板并接入互联网，一方面，为任课教师减轻了负担，教师可以在课上查询课堂需要的材料，方便对学生进行拓展。尤其在农村，孩子们接触面窄，上课时的拓展几乎成为孩子了解大千世界最好的途径；另一方面，激发孩子们学习的兴趣。在传统教学模式和背景下，英语课很难实现师生伴随视频一起互动、一起表演等等，在一定程度上限制学生思维发展，容易造成刻板的学习思维。在交互式智能平板的支撑下，数字课堂成为现实，学生可以随时观看课本中的动画、视频，体会正统的国外儿童发音，不知不觉中增强了语感。</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目前看来，我校教育信息化工作还有很多需要改进的地方，比如，设备维修问题：虽然每个班级都配备了交互式智能平板，但有的班级电脑出现闪退或者无法开机的状况，学校没有专门维修设备的人员，老师们精心准备的一堂课无法得到呈现，久而久之就失去了存在的意义；同时我校缺少专职信息技术教师，只能由稍懂电脑的教师兼职，有些老师经过短期培训，难以解决复杂的技术问题，推广教育信息化建设就成为一个难题。</w:t>
      </w:r>
    </w:p>
    <w:p>
      <w:pPr>
        <w:numPr>
          <w:ilvl w:val="0"/>
          <w:numId w:val="1"/>
        </w:numPr>
        <w:ind w:firstLine="72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英语教学与教育信息化有机融合</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在小学阶段，最能吸引孩子们注意力，最能激发他们学习兴趣的非英语莫属。英语学科有自身的一些特点，比如：课本插画多、英文小歌曲多、动画视频多，而这些恰恰符合现阶段小学生发展特点。</w:t>
      </w:r>
    </w:p>
    <w:p>
      <w:pPr>
        <w:numPr>
          <w:ilvl w:val="0"/>
          <w:numId w:val="2"/>
        </w:num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交互式智能平板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交互式智能平板是辅助教师课堂教学的一件利器，在英语课上，电子书成为老师的教学教材，我们可以用它实现任意的点读、跟读、用红笔标注等等，以一目了然的方式呈现给学生，既方便又快捷。同时，我在手机上下载了希沃授课助手，可以将手机里的学习资料上传到一体机，耗时极少；播放PPT时也一样，用手机端控制PPT展示的进度。这项功能对于经典例题的讲解来说非常实用，将错题拍照后发到一体机上，教师方便讲解，学生方便直观地去感受，而不是师生各自抱着课文，低头无交流的教学模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们可以轻松找到教学相关的视频、音频、资料，实现了及时拓展的目的，比如在讲解五年级英语上册单词“bank”时，我们会鼓励学生说出你见过哪些银行，有没有注意到缩写分别是什么，有些孩子经常和父母一起出去，大部分银行都能有所了解，而有些孩子常年和爷爷奶奶在一起，见过的银行屈指可数，教师可以立刻运用一体机查询常见的几大银行，还可以看到每个银行特有的标志、颜色、缩写等等，而不是让学生自己回家去查转天再讲，有些知识的拓展还是要放到课堂上。</w:t>
      </w:r>
    </w:p>
    <w:p>
      <w:pPr>
        <w:numPr>
          <w:ilvl w:val="0"/>
          <w:numId w:val="2"/>
        </w:num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希沃相关产品</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希沃旗下有很多产品，比较常用的就是班级优化大师。在班级优化大师里，每个孩子都有自己专属头像，随分数增加华丽升级，让每个孩子都能成为主角，教师可以实时发送点评，分数排名即时刷新 ，激发学生好胜心，英语课堂氛围一键优化。同时可以自定义评价类型，方便进行全方位评价，奖励勋章丰富多彩，从此不再只有小红花。班级报表一键导出，智能评测孩子在校表现，老师、家长实时同步预览，加强家校联系，利于家长掌握学生学习动态。</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使用班级优化大师进行班级自治化管理，管理机制由师生共同制定，班干部在课间进行点评操作，极大地激发了学生的好胜心；英语课堂提问使用班级优化大师抽选小组，抽到小组的小组长可根据题目的难易选择组员进行回答，每周分数组内最高分可担任小组长，每个人都有机会，只要你想，那就努力吧。为了提高后进生的自信心，特地设定了积分奖励制度，只要学生每得50分即可获得一张表扬信，沉默不语的后进生也开始积极举手抢答；每周会根据班级优化大师自动生成的光荣榜对学生进行表彰，同时每周表彰学生的照片都发到班级优化大师广播站，与家长们分享孩子得奖的喜悦。</w:t>
      </w:r>
    </w:p>
    <w:p>
      <w:pPr>
        <w:numPr>
          <w:ilvl w:val="0"/>
          <w:numId w:val="2"/>
        </w:num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乐教乐学</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以前我是运用微信群建立联系，英语课讲解完新课文后，学生在群里朗读或背诵，我再纠正他们的发音，这是一个课后温习的好过程，这个方法我试验了两年，取得了非常不错的效果，学生和家长的反馈都很好。</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现在推行的乐教乐学是一款实现教育信息化非常好的软件，为什么这样说呢？因为他的功能十分强大。首先，班里所有的学生、老师、学校领导都在各自班级群里面，学生和家长可以清晰地看到老师们在乐教乐学上发布的英语作业或者通知，观看作业后需要家长确认才能得到小红花的奖励，这样一来，家长对家庭作业了如指掌，可以起到更好的监督作用。其次，老师和学校领导们可以看到学生们整体发展水平，而不是单单看自己所教学科的发展现状，有利于教师们用全面、发展的眼光看待学生的成长。</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乐教乐学有丰富的评价机制，老师根据学生表现发放小红花，累积达到多少朵会有相应的奖励，每周一汇总，为优秀的学生颁发奖状，以现代化手段取代纸质版的考核，实现高效、创新的模式。</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乐教乐学有一个更加纯粹的“朋友圈”，与微信中纷杂的朋友圈不同，乐教乐学朋友圈发布的都是与学生相关的事情，比如老师可以晒晒学生在学校上课的状态、学生们表演的图片、做手工的成品等等；学生也可以晒晒自己的才艺，有的善于跳舞，有的善于歌唱，有的善于跆拳道等等。这为学生们更好地了解自己、了解同学开辟了新途径，也会增加同学之间的友谊，增加班级向心力，打造出团结、奋进的班集体。</w:t>
      </w:r>
    </w:p>
    <w:p>
      <w:pPr>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丰富的媒体资源为英语教学提供了可用资源，如果教师能够恰当地利用各种资源开展有效的教学，利用信息化与英语教学融合这一有效途径，能够大力挖掘信息技术的潜力，优化先进的教育资源配置，优化教学结构及教学进程，提高课堂学习效果。</w:t>
      </w:r>
    </w:p>
    <w:p>
      <w:pPr>
        <w:numPr>
          <w:ilvl w:val="0"/>
          <w:numId w:val="1"/>
        </w:numPr>
        <w:ind w:firstLine="72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建设创新型英语课堂</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建设创新型课堂中的“创”指的是创新教学手段，“新”指的是更新教学理念，不仅教授学生语言知识，还要注重培养情感态度以及跨文化交际能力。</w:t>
      </w:r>
    </w:p>
    <w:p>
      <w:pPr>
        <w:ind w:firstLine="600"/>
        <w:rPr>
          <w:rFonts w:ascii="仿宋_GB2312" w:hAnsi="仿宋_GB2312" w:eastAsia="仿宋_GB2312"/>
          <w:sz w:val="30"/>
          <w:szCs w:val="30"/>
        </w:rPr>
      </w:pPr>
      <w:r>
        <w:rPr>
          <w:rFonts w:hint="eastAsia" w:ascii="仿宋_GB2312" w:hAnsi="仿宋_GB2312" w:eastAsia="仿宋_GB2312" w:cs="仿宋_GB2312"/>
          <w:sz w:val="30"/>
          <w:szCs w:val="30"/>
        </w:rPr>
        <w:t>创新型课堂教学离不开教学媒体的使用，尤其近几年来，交互智能白板的应用基本实现了“教师无需拿着课本上课，学生无需拿着课本听课”的条件，无论是想看的视频，还是书中的插画，亦或是英语国家的风情习俗，均可以利用教学媒体达到想要的效果。</w:t>
      </w:r>
    </w:p>
    <w:p>
      <w:pPr>
        <w:ind w:firstLine="600"/>
        <w:rPr>
          <w:rFonts w:ascii="仿宋_GB2312" w:hAnsi="仿宋_GB2312" w:eastAsia="仿宋_GB2312"/>
          <w:sz w:val="30"/>
          <w:szCs w:val="30"/>
        </w:rPr>
      </w:pPr>
      <w:r>
        <w:rPr>
          <w:rFonts w:hint="eastAsia" w:ascii="仿宋_GB2312" w:hAnsi="仿宋_GB2312" w:eastAsia="仿宋_GB2312" w:cs="仿宋_GB2312"/>
          <w:sz w:val="30"/>
          <w:szCs w:val="30"/>
        </w:rPr>
        <w:t>创新型课堂的实现离不开学校、教师、家长间的共同努力，我们应该利用多媒体各类工具，基于QQ、微信、模拟软件等的教学研究与应用，借用家庭教育、学校教育之合力，帮助学生轻松学习。</w:t>
      </w:r>
    </w:p>
    <w:p>
      <w:pPr>
        <w:ind w:firstLine="600" w:firstLineChars="200"/>
        <w:rPr>
          <w:rFonts w:ascii="仿宋_GB2312" w:hAnsi="仿宋_GB2312" w:eastAsia="仿宋_GB2312"/>
          <w:sz w:val="30"/>
          <w:szCs w:val="30"/>
        </w:rPr>
      </w:pPr>
      <w:r>
        <w:rPr>
          <w:rFonts w:hint="eastAsia" w:ascii="仿宋_GB2312" w:hAnsi="仿宋_GB2312" w:eastAsia="仿宋_GB2312" w:cs="仿宋_GB2312"/>
          <w:sz w:val="30"/>
          <w:szCs w:val="30"/>
        </w:rPr>
        <w:t>创新型课堂的实现离不开交流与合作。小学英语学科和其他学科不同，它需要在相应的语言环境中发展，信息化的日新月异给英语教育带来了新的活力，英语教师可以充分利用信息化手段与国外相应学段教育工作者进行交流。近几年国际交流愈来愈受教育工作者的青睐，新思想、新理念碰撞后会得到意想不到的惊喜。</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创新型课堂由许多部分组成，需要教师的创新能力，需要学生的创新思维，也需要教育信息化手段的支撑，几大要素缺一不可。小学英语创新课堂起步较晚，在国家的大力支撑下现在已逐渐发展，各学校也逐渐摒弃古板的教学模式，取而代之的则是高效、创新型课堂。正所谓，任重而道远，教学改革需要我们每个人竭尽全力。</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21世纪是教育的时代，目前课程改革正在全国范围内大刀阔斧地进行，小学英语是学生接触英语的启蒙时期，教师们应根据学生需求设计贴近学生生活的教学活动。在信息化教育带动下，基本能够实现由只依赖课本向课外延伸的转向目标，基本能够实现学生接触到符合现有水平的英语动画、英语电影，培养学生对英语的感知能力，提高英语交际能力和跨文化意识。</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在信息化背景下小学英语教学取得很大进步，但仍有很长一段路要走。不可否认，现在的小学生有自己对事物的认识和判断，但尚未形成完整的世界观、人生观以及价值观，在成长的道路上，需要教师的指引，学校的培养。将小学英语教学与现代化信息手段相结合只是刚刚起步阶段，随着经济社会的发展，此种结合必将不断进步，一步步地实现信息化教育，与小学英语创新型课堂完美融合。</w:t>
      </w:r>
    </w:p>
    <w:p>
      <w:pPr>
        <w:rPr>
          <w:rFonts w:ascii="仿宋_GB2312" w:hAnsi="仿宋_GB2312" w:eastAsia="仿宋_GB2312" w:cs="仿宋_GB2312"/>
          <w:b/>
          <w:bCs/>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2F96"/>
    <w:multiLevelType w:val="singleLevel"/>
    <w:tmpl w:val="5A1D2F96"/>
    <w:lvl w:ilvl="0" w:tentative="0">
      <w:start w:val="1"/>
      <w:numFmt w:val="chineseCounting"/>
      <w:suff w:val="nothing"/>
      <w:lvlText w:val="%1、"/>
      <w:lvlJc w:val="left"/>
    </w:lvl>
  </w:abstractNum>
  <w:abstractNum w:abstractNumId="1">
    <w:nsid w:val="5A1D34B8"/>
    <w:multiLevelType w:val="singleLevel"/>
    <w:tmpl w:val="5A1D34B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B8"/>
    <w:rsid w:val="00E459B8"/>
    <w:rsid w:val="15184180"/>
    <w:rsid w:val="2298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2019-12-25T06:21:00Z</dcterms:created>
  <dc:creator>民间杂耍艺术团团长</dc:creator>
  <cp:lastModifiedBy>民间杂耍艺术团团长</cp:lastModifiedBy>
  <dcterms:modified xsi:type="dcterms:W3CDTF">2019-12-25T06:21:23Z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