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sz w:val="28"/>
          <w:szCs w:val="28"/>
          <w:lang w:eastAsia="zh-CN"/>
        </w:rPr>
      </w:pPr>
      <w:r>
        <w:rPr>
          <w:rFonts w:hint="eastAsia"/>
          <w:b/>
          <w:bCs/>
          <w:sz w:val="28"/>
          <w:szCs w:val="28"/>
          <w:lang w:eastAsia="zh-CN"/>
        </w:rPr>
        <w:t>利用网络学习空间，培养学生自主、合作、探究学习能力的研究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25" w:afterAutospacing="0" w:line="17" w:lineRule="atLeast"/>
        <w:ind w:left="0" w:right="0" w:firstLine="0"/>
        <w:jc w:val="center"/>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课题成果公告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bdr w:val="none" w:color="auto" w:sz="0" w:space="0"/>
          <w:shd w:val="clear" w:fill="FFFFFF"/>
          <w14:textFill>
            <w14:solidFill>
              <w14:schemeClr w14:val="tx1"/>
            </w14:solidFill>
          </w14:textFill>
        </w:rPr>
        <w:t>课题名称</w:t>
      </w:r>
      <w:r>
        <w:rPr>
          <w:rFonts w:hint="eastAsia" w:ascii="宋体" w:hAnsi="宋体" w:eastAsia="宋体" w:cs="宋体"/>
          <w:b/>
          <w:bCs/>
          <w:i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《利用网络学习空间，培养学生自主、合作、探究学习能力的研究》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课题批准号</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171201140135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课题类别</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：天津市教育信息技术研究课题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学科分类</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：综合学科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课题承担单位</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天津市武清区崔黄口镇崔黄口初级中学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课题负责人</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刘立全、中学一级教师、</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天津市武清区崔黄口镇崔黄口初级中学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i w:val="0"/>
          <w:caps w:val="0"/>
          <w:color w:val="000000" w:themeColor="text1"/>
          <w:spacing w:val="0"/>
          <w:sz w:val="24"/>
          <w:szCs w:val="24"/>
          <w:bdr w:val="none" w:color="auto" w:sz="0" w:space="0"/>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主要研究人员</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郭振艳、</w:t>
      </w:r>
      <w:r>
        <w:rPr>
          <w:rFonts w:hint="eastAsia" w:ascii="宋体" w:hAnsi="宋体" w:eastAsia="宋体" w:cs="宋体"/>
          <w:b w:val="0"/>
          <w:bCs w:val="0"/>
          <w:i w:val="0"/>
          <w:caps w:val="0"/>
          <w:color w:val="000000" w:themeColor="text1"/>
          <w:spacing w:val="0"/>
          <w:sz w:val="24"/>
          <w:szCs w:val="24"/>
          <w:bdr w:val="none" w:color="auto" w:sz="0" w:space="0"/>
          <w:shd w:val="clear" w:fill="FFFFFF"/>
          <w:lang w:val="en-US" w:eastAsia="zh-CN"/>
          <w14:textFill>
            <w14:solidFill>
              <w14:schemeClr w14:val="tx1"/>
            </w14:solidFill>
          </w14:textFill>
        </w:rPr>
        <w:t>王建彬、马则民、郭凤文、肖福连、杨凌宇、李海盈、龚国英、陈顺起、刘福良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正文内容</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一、研究</w:t>
      </w: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内容与方法</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（一）研究内容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1.现状研究：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调查研究我校教师对班级网络空间的创建、运行、维护和提升的管理能力，以及在日常教育教学中对网络平台的利用情况。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2.搭建平台的研究：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结合我市第三轮现代化提升的信息化督导与“三通两平台”建设的情况，选用“天津市基础教育资源公共服务平台（http://tjedu.tjjy.com.cn/）”对本课题进行一系列的研究，并与各校的现状分析进行对比，取长补短，找到研究的突破口和重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3.网络学习空间下自主学习模式的研究：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不同学科根据教材内容特点，从学生实际水平出发，利用现代网络技术，进行课堂实践研究，讨论归纳出相对稳定的模式，为其他学科和今后的研究铺垫。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4.网络学习空间下自主、合作、探究学习能力培养策略的研究：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通过教学设计、教学过程、教学反思和重建，总结关于学生自主、合作、探究学习能力目标的设计、达成、调整和再设计经验，形成具有学科特色的现代网络环境下学生学习能力培养策略。</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研究方法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我们根据课题研究总体目标与课题实施方案，制定了相应的技术路线，灵活地选用了具体的研究方法。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1，行动研究法。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通过对学生学习方式及教师网络学习空间设计的分析研究，制定出适合农村学校学生特点的网络自主、合作、探究学习方式具体计划；构建网络学习空间，培养学生自主、合作、探究学习能力，并对其学习效果开展研究；在不断的研究过程中优化教学过程、提升教学品质。2，调查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通过调查，把握学生利用网络平台改变传统学习方式后存在的问题及成因，改进教师的材料设计方式和自学引导机制，为学生的学习方式变革服务。以问卷调查的形式了解教师培训情况和当前水平。</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3，经验总结法。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组织学生总结学习方式变革的成功经验，鼓励教师及时总结教学方式改进的成功经验，并进一步完善学习资源库。对我们在实践活动中的收获和有待改进的问题，进行教学行为反思诊断，研究网络资源布置与推广的途径、方法、措施，针对研究中所取得经验、教训和存在问题，及时予以提炼总结。</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4，文献资料法。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每位课题研究人员和参与“人人通”平台建设的一线教师，认真研读新课改的各项要求，把握精神实质，树立正确的课题研究方向，广泛收集、学习国内外与课题相关的教研资料，丰富自己的理论积淀和知识储备，广泛涉猎与本课题研究相关的其他教研成果，汲取营养，进行积极的借鉴，寻求理论和实践创新。</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5，实验法和个案法。</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在经验总结的基础上，对学生进行学法指导，帮助个别学生改进学习方式，并对效果进行分析、研究，使所有学生都能在学习方式变革取得应有的进步。在我们的实践中，在以网络为依托的课堂教学中，各学科教师都意识地应将学生信息素养的教育和培养理念及意图整合到各学科课程教学活动的各个环节中去，让学生以信息技术作为工具来学习各学科课程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（三）</w:t>
      </w: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结论与对策</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网络学习平台对于未来教师的发展提出了更高的要求，为了设计出适合网络学习平台的导学案、课件、微课、习题、反馈等内容，要求教师比传统“面对面”授课要付出更多的劳动，初步具备智能化的网络平台可以分担一部分教师劳动，但是要想培养学生在网络的另一侧自主、合作、探究式学习还需要在课程设计上多动一些脑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2，网络学习平台的推广使用要与学生自律性教育相结合。</w:t>
      </w:r>
      <w:r>
        <w:rPr>
          <w:rFonts w:hint="eastAsia" w:ascii="宋体" w:hAnsi="宋体" w:eastAsia="宋体" w:cs="宋体"/>
          <w:b w:val="0"/>
          <w:bCs w:val="0"/>
          <w:color w:val="000000" w:themeColor="text1"/>
          <w:sz w:val="24"/>
          <w:szCs w:val="24"/>
          <w:lang w:eastAsia="zh-CN"/>
          <w14:textFill>
            <w14:solidFill>
              <w14:schemeClr w14:val="tx1"/>
            </w14:solidFill>
          </w14:textFill>
        </w:rPr>
        <w:t>由我们的研究过程和</w:t>
      </w:r>
      <w:r>
        <w:rPr>
          <w:rFonts w:hint="eastAsia" w:ascii="宋体" w:hAnsi="宋体" w:eastAsia="宋体" w:cs="宋体"/>
          <w:b w:val="0"/>
          <w:bCs w:val="0"/>
          <w:color w:val="000000" w:themeColor="text1"/>
          <w:sz w:val="24"/>
          <w:szCs w:val="24"/>
          <w:lang w:val="en-US" w:eastAsia="zh-CN"/>
          <w14:textFill>
            <w14:solidFill>
              <w14:schemeClr w14:val="tx1"/>
            </w14:solidFill>
          </w14:textFill>
        </w:rPr>
        <w:t>2020年初“新冠疫情”期间的大面积推广实践，我们发现学生在利用网络学习平台进行学习过程中的自律问题，</w:t>
      </w:r>
      <w:r>
        <w:rPr>
          <w:rFonts w:hint="eastAsia" w:ascii="宋体" w:hAnsi="宋体" w:eastAsia="宋体" w:cs="宋体"/>
          <w:b w:val="0"/>
          <w:bCs w:val="0"/>
          <w:color w:val="000000" w:themeColor="text1"/>
          <w:sz w:val="24"/>
          <w:szCs w:val="24"/>
          <w:lang w:eastAsia="zh-CN"/>
          <w14:textFill>
            <w14:solidFill>
              <w14:schemeClr w14:val="tx1"/>
            </w14:solidFill>
          </w14:textFill>
        </w:rPr>
        <w:t>仍是我们要进行专题研究和攻克的难题。学生在网络世界里面受到多种因素的影响，游戏与小视频的诱惑力让很多同学不能集中精神学习教师布置的教学内容。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（四）</w:t>
      </w: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成果与影响</w:t>
      </w: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通过三年多的不懈努力，我们的课题研究工作已经进入到了结题阶段，回顾以往我们的研究过程，总结我们的研究情况，主要取得如下成果：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1、全体参与研究的教师与研究人员在不断的学习、研究、实践、反思之后，对于利用网络平台促进学生自主、合作、探究能力的整体过程有了全新的认识：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在课题研究过程中，我们一直有一个观点，就是彰显集体的智慧和力量，通过集体研讨，有效地达到相互交流、相互启发、相互学习、共同提高的效果。通过集体学习，我们不仅做到了资源共享，还让每位教师在完成分担任务中尽到了必须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、教师教学、教研成果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全组教师，每人结合自己的实践、研究，撰写的两篇有关网络教学的教学设计，在进行全组的交流、研讨后，参研教师悉心反思将成果形成资料留存，有了优秀的教学设计，网络平台下的教学工作也取得了丰硕的成果，郭振艳老师、马则民、龚国英老师分获区级双优课二、三等奖；郭振艳老师的研究课《Lesson 9》荣获武清区信息技术整合课三等奖；龚国英、王建彬、李海盈三位老师做区级、小区级研究课3节。我们还利用集体备课期间，制作了大量了适合网络平台自主、合作、探究学习的课件、微课、导学案和习题，经过修改整理并参加了区电教中心组织的教学软件大赛，其中郭振艳、陈顺起老师制作的课件《Lesson 9》，马则民老师制作的课件《我和时间交朋友》都获得了区级三等奖的奖励。在课题组研究过程中，参研教师针对网络自主学习平台的使用，结合课题研究每人都撰写了多篇相关学科的论文，其中郭凤文老师撰写的《运用信息技术提高美术课堂教学效率》、郭振艳老师撰写的《谈网络时代的小学英语教学》和 《利用网络环境促进小学英语自主学习》、马则民老师撰写的《信息技术在品德学科教学中的整合与运用》、王建彬老师撰写的《新背景下信息技术的创新教学》、 肖福连老师撰写的《转变小学体育教学观念，培养学生自主学习能力》和《浅谈小学体育游戏教学》、龚国英老师撰写的论文《情境教学在小学音乐课中的应用》等论文都获得区级二、三等奖的奖励。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bdr w:val="none" w:color="auto" w:sz="0" w:space="0"/>
          <w:shd w:val="clear" w:fill="FFFFFF"/>
          <w:lang w:eastAsia="zh-CN"/>
          <w14:textFill>
            <w14:solidFill>
              <w14:schemeClr w14:val="tx1"/>
            </w14:solidFill>
          </w14:textFill>
        </w:rPr>
        <w:t>（五）</w:t>
      </w:r>
      <w:r>
        <w:rPr>
          <w:rFonts w:hint="eastAsia" w:ascii="宋体" w:hAnsi="宋体" w:eastAsia="宋体" w:cs="宋体"/>
          <w:b w:val="0"/>
          <w:bCs w:val="0"/>
          <w:i w:val="0"/>
          <w:caps w:val="0"/>
          <w:color w:val="000000" w:themeColor="text1"/>
          <w:spacing w:val="0"/>
          <w:sz w:val="24"/>
          <w:szCs w:val="24"/>
          <w:bdr w:val="none" w:color="auto" w:sz="0" w:space="0"/>
          <w:shd w:val="clear" w:fill="FFFFFF"/>
          <w14:textFill>
            <w14:solidFill>
              <w14:schemeClr w14:val="tx1"/>
            </w14:solidFill>
          </w14:textFill>
        </w:rPr>
        <w:t>改进与完善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我们课题组为了推进教育教学向未来网络学习平台的改革，深入网络环境下的教师教学设计和学生自主、合作、探究学习方式的研究做了积极的努力。根据课题研究总体要求和我们课题小组的实际情况，我们组的教师在网络教学平台设计的课题研究中，侧重了导学环节和自主学习环节的实践与研究。旨在提高全组教师的网络教学平台设计与使用能力，促进教师教学素质的整体发展。我们精心设计研究方向，把目光向未来的自主学习网络平台转移，积极开展以网络教学平台设计、自主、合作、探究教育教学</w:t>
      </w:r>
      <w:bookmarkStart w:id="0" w:name="_GoBack"/>
      <w:bookmarkEnd w:id="0"/>
      <w:r>
        <w:rPr>
          <w:rFonts w:hint="eastAsia" w:ascii="宋体" w:hAnsi="宋体" w:eastAsia="宋体" w:cs="宋体"/>
          <w:b w:val="0"/>
          <w:bCs w:val="0"/>
          <w:color w:val="000000" w:themeColor="text1"/>
          <w:sz w:val="24"/>
          <w:szCs w:val="24"/>
          <w:lang w:eastAsia="zh-CN"/>
          <w14:textFill>
            <w14:solidFill>
              <w14:schemeClr w14:val="tx1"/>
            </w14:solidFill>
          </w14:textFill>
        </w:rPr>
        <w:t>模式操作方法为主的实践与研究活动，整理、反思这一阶段研究中出现的问题，以及取得的成绩，形成文字性资料，提高老师自身的专业水平，进行校际间的信息交流，拓宽视野，加强平时研究成果的积累，认真做好阶段性分析、反思与总结。</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通过课题研究，课题小组成员都具备了熟练使用网络教学平台的能力，开发出了大量适合网络平台使用的导学案、课件、微课、习题等，未来的日子里，我们将从学生的认知心理入手，开发出适合中小学生心理、生理特点的优质资源，让他们从小适应网络环境下的自主学习，为他们的成长、成才奠定良好的基础。</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书体坊赵九江钢笔行书">
    <w:panose1 w:val="03000509000000000000"/>
    <w:charset w:val="86"/>
    <w:family w:val="auto"/>
    <w:pitch w:val="default"/>
    <w:sig w:usb0="00000001" w:usb1="080E0000" w:usb2="00000000" w:usb3="00000000" w:csb0="00040000" w:csb1="00000000"/>
  </w:font>
  <w:font w:name="华康POP HandelGotD-Cxibei">
    <w:panose1 w:val="040B0509000000000000"/>
    <w:charset w:val="86"/>
    <w:family w:val="auto"/>
    <w:pitch w:val="default"/>
    <w:sig w:usb0="EFFFFFFF" w:usb1="F8EFFFFF" w:usb2="0000003F" w:usb3="00000000" w:csb0="601701FF" w:csb1="FFFF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EA3DB"/>
    <w:multiLevelType w:val="singleLevel"/>
    <w:tmpl w:val="270EA3DB"/>
    <w:lvl w:ilvl="0" w:tentative="0">
      <w:start w:val="1"/>
      <w:numFmt w:val="decimal"/>
      <w:suff w:val="nothing"/>
      <w:lvlText w:val="%1，"/>
      <w:lvlJc w:val="left"/>
    </w:lvl>
  </w:abstractNum>
  <w:abstractNum w:abstractNumId="1">
    <w:nsid w:val="79DB1F01"/>
    <w:multiLevelType w:val="singleLevel"/>
    <w:tmpl w:val="79DB1F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E6FC8"/>
    <w:rsid w:val="09C81539"/>
    <w:rsid w:val="1AAE6FC8"/>
    <w:rsid w:val="1C5F2C7B"/>
    <w:rsid w:val="20D30193"/>
    <w:rsid w:val="47215C33"/>
    <w:rsid w:val="476B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2020-11-03T03:14:00Z</dcterms:created>
  <dc:creator>清晨</dc:creator>
  <cp:lastModifiedBy>清晨</cp:lastModifiedBy>
  <dcterms:modified xsi:type="dcterms:W3CDTF">2020-11-03T07:58:34Z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