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5273040" cy="3954780"/>
            <wp:effectExtent l="0" t="0" r="3810" b="7620"/>
            <wp:docPr id="8" name="图片 8" descr="1465419e13a38a306fa035515453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465419e13a38a306fa035515453a82"/>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bookmarkStart w:id="0" w:name="_GoBack"/>
      <w:bookmarkEnd w:id="0"/>
    </w:p>
    <w:p>
      <w:pPr>
        <w:jc w:val="center"/>
        <w:rPr>
          <w:rFonts w:hint="eastAsia"/>
          <w:lang w:val="en-US" w:eastAsia="zh-CN"/>
        </w:rPr>
      </w:pPr>
      <w:r>
        <w:rPr>
          <w:rFonts w:hint="eastAsia"/>
          <w:lang w:val="en-US" w:eastAsia="zh-CN"/>
        </w:rPr>
        <w:t>小微课微信平台网上教学</w:t>
      </w:r>
    </w:p>
    <w:p>
      <w:pPr>
        <w:rPr>
          <w:rFonts w:hint="default"/>
          <w:lang w:val="en-US" w:eastAsia="zh-CN"/>
        </w:rPr>
      </w:pPr>
      <w:r>
        <w:rPr>
          <w:rFonts w:hint="eastAsia"/>
          <w:lang w:val="en-US" w:eastAsia="zh-CN"/>
        </w:rPr>
        <w:t xml:space="preserve">                                            天津市宝坻第六中学   王志华</w:t>
      </w:r>
    </w:p>
    <w:p>
      <w:pPr>
        <w:ind w:firstLine="420"/>
        <w:rPr>
          <w:rFonts w:hint="eastAsia"/>
          <w:lang w:val="en-US" w:eastAsia="zh-CN"/>
        </w:rPr>
      </w:pPr>
      <w:r>
        <w:rPr>
          <w:rFonts w:hint="eastAsia"/>
          <w:lang w:val="en-US" w:eastAsia="zh-CN"/>
        </w:rPr>
        <w:t>结合区和校“停课不停学”的安排部署，我已开始了为期将近一个月的网上教学之旅。刚开始我尝试过QQ视频通话分享屏幕、腾讯课堂、西沃直播等形式的直播形式，但是总感觉有所欠缺，这中间我感受过欣喜也感受过心酸。现我已固定了我小微课借助微信平台化零为整的上课形式。现特将我的经验结合外研版七年级下册Moudle 5 Unit1总结如下：</w:t>
      </w:r>
    </w:p>
    <w:p>
      <w:pPr>
        <w:numPr>
          <w:ilvl w:val="0"/>
          <w:numId w:val="1"/>
        </w:numPr>
        <w:rPr>
          <w:rFonts w:hint="eastAsia"/>
          <w:lang w:val="en-US" w:eastAsia="zh-CN"/>
        </w:rPr>
      </w:pPr>
      <w:r>
        <w:rPr>
          <w:rFonts w:hint="eastAsia"/>
          <w:lang w:val="en-US" w:eastAsia="zh-CN"/>
        </w:rPr>
        <w:t>授课媒体和软件</w:t>
      </w:r>
    </w:p>
    <w:p>
      <w:pPr>
        <w:numPr>
          <w:ilvl w:val="0"/>
          <w:numId w:val="0"/>
        </w:numPr>
        <w:ind w:firstLine="420"/>
        <w:rPr>
          <w:rFonts w:hint="eastAsia"/>
          <w:lang w:val="en-US" w:eastAsia="zh-CN"/>
        </w:rPr>
      </w:pPr>
      <w:r>
        <w:rPr>
          <w:rFonts w:hint="eastAsia"/>
          <w:lang w:val="en-US" w:eastAsia="zh-CN"/>
        </w:rPr>
        <w:t>班级微信群，剪辑师，微信平台上的电子课本，一起中学老师平台，初中英语学习公共号,人人通平台</w:t>
      </w:r>
    </w:p>
    <w:p>
      <w:pPr>
        <w:numPr>
          <w:ilvl w:val="0"/>
          <w:numId w:val="0"/>
        </w:numPr>
        <w:rPr>
          <w:rFonts w:hint="default"/>
          <w:lang w:val="en-US" w:eastAsia="zh-CN"/>
        </w:rPr>
      </w:pPr>
      <w:r>
        <w:rPr>
          <w:rFonts w:hint="eastAsia"/>
          <w:lang w:val="en-US" w:eastAsia="zh-CN"/>
        </w:rPr>
        <w:t>二、课程安排</w:t>
      </w:r>
    </w:p>
    <w:p>
      <w:pPr>
        <w:numPr>
          <w:ilvl w:val="0"/>
          <w:numId w:val="0"/>
        </w:numPr>
        <w:rPr>
          <w:rFonts w:hint="eastAsia"/>
          <w:lang w:val="en-US" w:eastAsia="zh-CN"/>
        </w:rPr>
      </w:pPr>
      <w:r>
        <w:rPr>
          <w:rFonts w:hint="eastAsia"/>
          <w:lang w:val="en-US" w:eastAsia="zh-CN"/>
        </w:rPr>
        <w:t>（一）课前教师通过上传导学案和语音到班级微信群和人人通平台的形式点出本课的重难点及知识能力目标，并鼓励学生通过初中英语学习公众号对课文进行预习；</w:t>
      </w:r>
    </w:p>
    <w:p>
      <w:pPr>
        <w:numPr>
          <w:ilvl w:val="0"/>
          <w:numId w:val="0"/>
        </w:numPr>
        <w:rPr>
          <w:rFonts w:hint="default"/>
          <w:lang w:val="en-US" w:eastAsia="zh-CN"/>
        </w:rPr>
      </w:pPr>
      <w:r>
        <w:rPr>
          <w:rFonts w:hint="eastAsia"/>
          <w:lang w:val="en-US" w:eastAsia="zh-CN"/>
        </w:rPr>
        <w:t>（二）课上教师首先运用剪接师录制电子课本组织学生进行新单词的跟读和知识点学习任务。此处，我运用了一个剪辑师录屏功能组织学生结合电子课本进行新单词跟读两遍的活动。另外运用了手机自带的录像功能录制了生词知识点讲解。微信平台要求每个小视频不超过25M，所以我都是运用一节节的小视频微课的形式来组织学生活动与教学的，而且这些视频在手机和电脑上都能进行播放，不需学生下载其他软件，学生还可以对视频进行暂停等操作来安排自己的进度；</w:t>
      </w:r>
    </w:p>
    <w:p>
      <w:pPr>
        <w:numPr>
          <w:ilvl w:val="0"/>
          <w:numId w:val="0"/>
        </w:numPr>
        <w:rPr>
          <w:rFonts w:hint="eastAsia"/>
          <w:lang w:val="en-US" w:eastAsia="zh-CN"/>
        </w:rPr>
      </w:pPr>
      <w:r>
        <w:rPr>
          <w:rFonts w:hint="eastAsia"/>
          <w:lang w:val="en-US" w:eastAsia="zh-CN"/>
        </w:rPr>
        <w:t>（三）之后结合运用剪辑师转录小微课来对模块Shopping与What can I do for you ?课题进行微课讲解导入新课；</w:t>
      </w:r>
    </w:p>
    <w:p>
      <w:pPr>
        <w:numPr>
          <w:ilvl w:val="0"/>
          <w:numId w:val="0"/>
        </w:numPr>
        <w:rPr>
          <w:rFonts w:hint="default"/>
          <w:lang w:val="en-US" w:eastAsia="zh-CN"/>
        </w:rPr>
      </w:pPr>
      <w:r>
        <w:rPr>
          <w:rFonts w:hint="eastAsia"/>
          <w:lang w:val="en-US" w:eastAsia="zh-CN"/>
        </w:rPr>
        <w:t>（四）借助剪接师录屏功能结合电子书组织学生完成课文Activity1和Activity2的习题，加深学生对新单词的理解和进行听力练习。视频中，我会发出指令要求学生暂停视频等来有助于学生自主思考和解决问题，并要求学生群内进行必要反馈后再继续视频学习；</w:t>
      </w:r>
    </w:p>
    <w:p>
      <w:pPr>
        <w:numPr>
          <w:ilvl w:val="0"/>
          <w:numId w:val="0"/>
        </w:numPr>
        <w:rPr>
          <w:rFonts w:hint="eastAsia"/>
          <w:lang w:val="en-US" w:eastAsia="zh-CN"/>
        </w:rPr>
      </w:pPr>
      <w:r>
        <w:rPr>
          <w:rFonts w:hint="eastAsia"/>
          <w:lang w:val="en-US" w:eastAsia="zh-CN"/>
        </w:rPr>
        <w:t>（五）运用剪辑师转录的课文动画和录制的小视频对课文进行生动形象的讲解；</w:t>
      </w:r>
    </w:p>
    <w:p>
      <w:pPr>
        <w:numPr>
          <w:ilvl w:val="0"/>
          <w:numId w:val="0"/>
        </w:numPr>
        <w:rPr>
          <w:rFonts w:hint="eastAsia"/>
          <w:lang w:val="en-US" w:eastAsia="zh-CN"/>
        </w:rPr>
      </w:pPr>
      <w:r>
        <w:rPr>
          <w:rFonts w:hint="eastAsia"/>
          <w:lang w:val="en-US" w:eastAsia="zh-CN"/>
        </w:rPr>
        <w:t>（六）利用视频和学生微信群内反馈的形式组织学生完成导学案再学习和答案更正；</w:t>
      </w:r>
    </w:p>
    <w:p>
      <w:pPr>
        <w:numPr>
          <w:ilvl w:val="0"/>
          <w:numId w:val="0"/>
        </w:numPr>
        <w:rPr>
          <w:rFonts w:hint="eastAsia"/>
          <w:lang w:val="en-US" w:eastAsia="zh-CN"/>
        </w:rPr>
      </w:pPr>
      <w:r>
        <w:rPr>
          <w:rFonts w:hint="eastAsia"/>
          <w:lang w:val="en-US" w:eastAsia="zh-CN"/>
        </w:rPr>
        <w:t>（七）利用小视频和学生在微信群发语音、打字、发照片等形式组织学生完成Activity3 ，Activity4，Activity5的学习任务；</w:t>
      </w:r>
    </w:p>
    <w:p>
      <w:pPr>
        <w:numPr>
          <w:ilvl w:val="0"/>
          <w:numId w:val="0"/>
        </w:numPr>
        <w:rPr>
          <w:rFonts w:hint="eastAsia"/>
          <w:lang w:val="en-US" w:eastAsia="zh-CN"/>
        </w:rPr>
      </w:pPr>
      <w:r>
        <w:rPr>
          <w:rFonts w:hint="eastAsia"/>
          <w:lang w:val="en-US" w:eastAsia="zh-CN"/>
        </w:rPr>
        <w:t>（八）通过一起中学平台发布两项作业1.口语练习作业（单词跟读和课文朗读等）2.完成课本重点知识点的习题练习。另外线下我将学生分成八个小组，组长建立微信群鼓励学生积极主动的在组长微信群内发送背诵课文的视频和单词听写的照片。这样结合组长反馈，我就可以了解学生的学习进度，而且避免了班级同学太多，都发信息到班级微里刷屏的现象；</w:t>
      </w:r>
    </w:p>
    <w:p>
      <w:pPr>
        <w:numPr>
          <w:ilvl w:val="0"/>
          <w:numId w:val="0"/>
        </w:numPr>
        <w:rPr>
          <w:rFonts w:hint="eastAsia"/>
          <w:lang w:val="en-US" w:eastAsia="zh-CN"/>
        </w:rPr>
      </w:pPr>
      <w:r>
        <w:rPr>
          <w:rFonts w:hint="eastAsia"/>
          <w:lang w:val="en-US" w:eastAsia="zh-CN"/>
        </w:rPr>
        <w:t>（九）结合人人通和微信平台发布导学案及下节课的安排部署。</w:t>
      </w:r>
    </w:p>
    <w:p>
      <w:pPr>
        <w:numPr>
          <w:ilvl w:val="0"/>
          <w:numId w:val="0"/>
        </w:numPr>
        <w:ind w:firstLine="420"/>
        <w:rPr>
          <w:rFonts w:hint="eastAsia"/>
          <w:lang w:val="en-US" w:eastAsia="zh-CN"/>
        </w:rPr>
      </w:pPr>
      <w:r>
        <w:rPr>
          <w:rFonts w:hint="eastAsia"/>
          <w:lang w:val="en-US" w:eastAsia="zh-CN"/>
        </w:rPr>
        <w:t>这是新授课的讲解，平时我还会加入对于习题讲解的小视频。因为虽然一起中学里有解析，我可以通过分享作业报告等形式来了解学生完成度，但是还是有些难点学生难以理解，我会重点讲解一下。虽然我的课程还是不是很完善，但这是目前我所能想到的最好的安排形式。它的优势就在于视频可反复观看，教师和学生的交流穿插在其中，资料课保存。</w:t>
      </w:r>
    </w:p>
    <w:p>
      <w:pPr>
        <w:numPr>
          <w:ilvl w:val="0"/>
          <w:numId w:val="0"/>
        </w:numPr>
        <w:ind w:firstLine="420"/>
        <w:rPr>
          <w:rFonts w:hint="eastAsia"/>
          <w:lang w:val="en-US" w:eastAsia="zh-CN"/>
        </w:rPr>
      </w:pPr>
      <w:r>
        <w:rPr>
          <w:rFonts w:hint="eastAsia"/>
          <w:lang w:val="en-US" w:eastAsia="zh-CN"/>
        </w:rPr>
        <w:t>备注：以下为本课例所运用的媒体和软件：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445"/>
        <w:gridCol w:w="1415"/>
        <w:gridCol w:w="1415"/>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0"/>
              </w:numPr>
              <w:rPr>
                <w:rFonts w:hint="default"/>
                <w:vertAlign w:val="baseline"/>
                <w:lang w:val="en-US" w:eastAsia="zh-CN"/>
              </w:rPr>
            </w:pPr>
            <w:r>
              <w:rPr>
                <w:rFonts w:hint="default"/>
                <w:vertAlign w:val="baseline"/>
                <w:lang w:val="en-US" w:eastAsia="zh-CN"/>
              </w:rPr>
              <w:drawing>
                <wp:inline distT="0" distB="0" distL="114300" distR="114300">
                  <wp:extent cx="761365" cy="855345"/>
                  <wp:effectExtent l="0" t="0" r="635" b="1905"/>
                  <wp:docPr id="2" name="图片 2" descr="剪辑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剪辑师"/>
                          <pic:cNvPicPr>
                            <a:picLocks noChangeAspect="1"/>
                          </pic:cNvPicPr>
                        </pic:nvPicPr>
                        <pic:blipFill>
                          <a:blip r:embed="rId5"/>
                          <a:stretch>
                            <a:fillRect/>
                          </a:stretch>
                        </pic:blipFill>
                        <pic:spPr>
                          <a:xfrm>
                            <a:off x="0" y="0"/>
                            <a:ext cx="761365" cy="855345"/>
                          </a:xfrm>
                          <a:prstGeom prst="rect">
                            <a:avLst/>
                          </a:prstGeom>
                        </pic:spPr>
                      </pic:pic>
                    </a:graphicData>
                  </a:graphic>
                </wp:inline>
              </w:drawing>
            </w:r>
          </w:p>
        </w:tc>
        <w:tc>
          <w:tcPr>
            <w:tcW w:w="1420" w:type="dxa"/>
          </w:tcPr>
          <w:p>
            <w:pPr>
              <w:numPr>
                <w:ilvl w:val="0"/>
                <w:numId w:val="0"/>
              </w:numPr>
              <w:rPr>
                <w:rFonts w:hint="default"/>
                <w:vertAlign w:val="baseline"/>
                <w:lang w:val="en-US" w:eastAsia="zh-CN"/>
              </w:rPr>
            </w:pPr>
            <w:r>
              <w:rPr>
                <w:rFonts w:hint="default"/>
                <w:vertAlign w:val="baseline"/>
                <w:lang w:val="en-US" w:eastAsia="zh-CN"/>
              </w:rPr>
              <w:drawing>
                <wp:inline distT="0" distB="0" distL="114300" distR="114300">
                  <wp:extent cx="763270" cy="820420"/>
                  <wp:effectExtent l="0" t="0" r="17780" b="17780"/>
                  <wp:docPr id="3" name="图片 3" descr="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
                          <pic:cNvPicPr>
                            <a:picLocks noChangeAspect="1"/>
                          </pic:cNvPicPr>
                        </pic:nvPicPr>
                        <pic:blipFill>
                          <a:blip r:embed="rId6"/>
                          <a:stretch>
                            <a:fillRect/>
                          </a:stretch>
                        </pic:blipFill>
                        <pic:spPr>
                          <a:xfrm>
                            <a:off x="0" y="0"/>
                            <a:ext cx="763270" cy="820420"/>
                          </a:xfrm>
                          <a:prstGeom prst="rect">
                            <a:avLst/>
                          </a:prstGeom>
                        </pic:spPr>
                      </pic:pic>
                    </a:graphicData>
                  </a:graphic>
                </wp:inline>
              </w:drawing>
            </w:r>
          </w:p>
        </w:tc>
        <w:tc>
          <w:tcPr>
            <w:tcW w:w="1420" w:type="dxa"/>
          </w:tcPr>
          <w:p>
            <w:pPr>
              <w:numPr>
                <w:ilvl w:val="0"/>
                <w:numId w:val="0"/>
              </w:numPr>
              <w:rPr>
                <w:rFonts w:hint="default"/>
                <w:vertAlign w:val="baseline"/>
                <w:lang w:val="en-US" w:eastAsia="zh-CN"/>
              </w:rPr>
            </w:pPr>
            <w:r>
              <w:rPr>
                <w:rFonts w:hint="default"/>
                <w:vertAlign w:val="baseline"/>
                <w:lang w:val="en-US" w:eastAsia="zh-CN"/>
              </w:rPr>
              <w:drawing>
                <wp:inline distT="0" distB="0" distL="114300" distR="114300">
                  <wp:extent cx="757555" cy="876935"/>
                  <wp:effectExtent l="0" t="0" r="4445" b="18415"/>
                  <wp:docPr id="4" name="图片 4" descr="人人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人通"/>
                          <pic:cNvPicPr>
                            <a:picLocks noChangeAspect="1"/>
                          </pic:cNvPicPr>
                        </pic:nvPicPr>
                        <pic:blipFill>
                          <a:blip r:embed="rId7"/>
                          <a:stretch>
                            <a:fillRect/>
                          </a:stretch>
                        </pic:blipFill>
                        <pic:spPr>
                          <a:xfrm>
                            <a:off x="0" y="0"/>
                            <a:ext cx="757555" cy="876935"/>
                          </a:xfrm>
                          <a:prstGeom prst="rect">
                            <a:avLst/>
                          </a:prstGeom>
                        </pic:spPr>
                      </pic:pic>
                    </a:graphicData>
                  </a:graphic>
                </wp:inline>
              </w:drawing>
            </w:r>
          </w:p>
        </w:tc>
        <w:tc>
          <w:tcPr>
            <w:tcW w:w="1420" w:type="dxa"/>
          </w:tcPr>
          <w:p>
            <w:pPr>
              <w:numPr>
                <w:ilvl w:val="0"/>
                <w:numId w:val="0"/>
              </w:numPr>
              <w:rPr>
                <w:rFonts w:hint="default"/>
                <w:vertAlign w:val="baseline"/>
                <w:lang w:val="en-US" w:eastAsia="zh-CN"/>
              </w:rPr>
            </w:pPr>
            <w:r>
              <w:rPr>
                <w:rFonts w:hint="default"/>
                <w:vertAlign w:val="baseline"/>
                <w:lang w:val="en-US" w:eastAsia="zh-CN"/>
              </w:rPr>
              <w:drawing>
                <wp:inline distT="0" distB="0" distL="114300" distR="114300">
                  <wp:extent cx="753110" cy="899160"/>
                  <wp:effectExtent l="0" t="0" r="8890" b="15240"/>
                  <wp:docPr id="5" name="图片 5" descr="初中英语学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初中英语学习"/>
                          <pic:cNvPicPr>
                            <a:picLocks noChangeAspect="1"/>
                          </pic:cNvPicPr>
                        </pic:nvPicPr>
                        <pic:blipFill>
                          <a:blip r:embed="rId8"/>
                          <a:stretch>
                            <a:fillRect/>
                          </a:stretch>
                        </pic:blipFill>
                        <pic:spPr>
                          <a:xfrm>
                            <a:off x="0" y="0"/>
                            <a:ext cx="753110" cy="899160"/>
                          </a:xfrm>
                          <a:prstGeom prst="rect">
                            <a:avLst/>
                          </a:prstGeom>
                        </pic:spPr>
                      </pic:pic>
                    </a:graphicData>
                  </a:graphic>
                </wp:inline>
              </w:drawing>
            </w:r>
          </w:p>
        </w:tc>
        <w:tc>
          <w:tcPr>
            <w:tcW w:w="1421" w:type="dxa"/>
          </w:tcPr>
          <w:p>
            <w:pPr>
              <w:numPr>
                <w:ilvl w:val="0"/>
                <w:numId w:val="0"/>
              </w:numPr>
              <w:rPr>
                <w:rFonts w:hint="default"/>
                <w:vertAlign w:val="baseline"/>
                <w:lang w:val="en-US" w:eastAsia="zh-CN"/>
              </w:rPr>
            </w:pPr>
            <w:r>
              <w:rPr>
                <w:rFonts w:hint="default"/>
                <w:vertAlign w:val="baseline"/>
                <w:lang w:val="en-US" w:eastAsia="zh-CN"/>
              </w:rPr>
              <w:drawing>
                <wp:inline distT="0" distB="0" distL="114300" distR="114300">
                  <wp:extent cx="753745" cy="906780"/>
                  <wp:effectExtent l="0" t="0" r="8255" b="7620"/>
                  <wp:docPr id="6" name="图片 6" descr="电子课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电子课本"/>
                          <pic:cNvPicPr>
                            <a:picLocks noChangeAspect="1"/>
                          </pic:cNvPicPr>
                        </pic:nvPicPr>
                        <pic:blipFill>
                          <a:blip r:embed="rId9"/>
                          <a:stretch>
                            <a:fillRect/>
                          </a:stretch>
                        </pic:blipFill>
                        <pic:spPr>
                          <a:xfrm>
                            <a:off x="0" y="0"/>
                            <a:ext cx="753745" cy="906780"/>
                          </a:xfrm>
                          <a:prstGeom prst="rect">
                            <a:avLst/>
                          </a:prstGeom>
                        </pic:spPr>
                      </pic:pic>
                    </a:graphicData>
                  </a:graphic>
                </wp:inline>
              </w:drawing>
            </w:r>
          </w:p>
        </w:tc>
        <w:tc>
          <w:tcPr>
            <w:tcW w:w="1421" w:type="dxa"/>
          </w:tcPr>
          <w:p>
            <w:pPr>
              <w:numPr>
                <w:ilvl w:val="0"/>
                <w:numId w:val="0"/>
              </w:numPr>
              <w:rPr>
                <w:rFonts w:hint="default"/>
                <w:vertAlign w:val="baseline"/>
                <w:lang w:val="en-US" w:eastAsia="zh-CN"/>
              </w:rPr>
            </w:pPr>
            <w:r>
              <w:rPr>
                <w:rFonts w:hint="default"/>
                <w:vertAlign w:val="baseline"/>
                <w:lang w:val="en-US" w:eastAsia="zh-CN"/>
              </w:rPr>
              <w:drawing>
                <wp:inline distT="0" distB="0" distL="114300" distR="114300">
                  <wp:extent cx="746760" cy="897255"/>
                  <wp:effectExtent l="0" t="0" r="15240" b="17145"/>
                  <wp:docPr id="7" name="图片 7" descr="一起中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一起中学"/>
                          <pic:cNvPicPr>
                            <a:picLocks noChangeAspect="1"/>
                          </pic:cNvPicPr>
                        </pic:nvPicPr>
                        <pic:blipFill>
                          <a:blip r:embed="rId10"/>
                          <a:stretch>
                            <a:fillRect/>
                          </a:stretch>
                        </pic:blipFill>
                        <pic:spPr>
                          <a:xfrm>
                            <a:off x="0" y="0"/>
                            <a:ext cx="746760" cy="897255"/>
                          </a:xfrm>
                          <a:prstGeom prst="rect">
                            <a:avLst/>
                          </a:prstGeom>
                        </pic:spPr>
                      </pic:pic>
                    </a:graphicData>
                  </a:graphic>
                </wp:inline>
              </w:drawing>
            </w:r>
          </w:p>
        </w:tc>
      </w:tr>
    </w:tbl>
    <w:p>
      <w:pPr>
        <w:numPr>
          <w:ilvl w:val="0"/>
          <w:numId w:val="0"/>
        </w:numPr>
        <w:ind w:firstLine="420"/>
        <w:rPr>
          <w:rFonts w:hint="default"/>
          <w:lang w:val="en-US" w:eastAsia="zh-CN"/>
        </w:rPr>
      </w:pPr>
    </w:p>
    <w:p>
      <w:pPr>
        <w:numPr>
          <w:ilvl w:val="0"/>
          <w:numId w:val="0"/>
        </w:numPr>
        <w:rPr>
          <w:rFonts w:hint="default"/>
          <w:lang w:val="en-US" w:eastAsia="zh-CN"/>
        </w:rPr>
      </w:pPr>
      <w:r>
        <w:rPr>
          <w:rFonts w:hint="eastAsia"/>
          <w:lang w:val="en-US" w:eastAsia="zh-CN"/>
        </w:rPr>
        <w:t xml:space="preserve">      </w:t>
      </w:r>
    </w:p>
    <w:p>
      <w:pPr>
        <w:numPr>
          <w:ilvl w:val="0"/>
          <w:numId w:val="0"/>
        </w:numPr>
        <w:ind w:firstLine="630" w:firstLineChars="300"/>
        <w:rPr>
          <w:rFonts w:hint="default"/>
          <w:lang w:val="en-US" w:eastAsia="zh-CN"/>
        </w:rPr>
      </w:pPr>
    </w:p>
    <w:p>
      <w:pPr>
        <w:rPr>
          <w:rFonts w:hint="default"/>
          <w:lang w:val="en-US" w:eastAsia="zh-CN"/>
        </w:rPr>
      </w:pPr>
    </w:p>
    <w:p>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1F6463"/>
    <w:multiLevelType w:val="singleLevel"/>
    <w:tmpl w:val="F41F64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57B2B"/>
    <w:rsid w:val="0EC26108"/>
    <w:rsid w:val="1F557B2B"/>
    <w:rsid w:val="71F1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2020-03-19T22:40:00Z</dcterms:created>
  <dc:creator>天空</dc:creator>
  <cp:lastModifiedBy>韩雅萍</cp:lastModifiedBy>
  <dcterms:modified xsi:type="dcterms:W3CDTF">2020-11-15T08:06:13Z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