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4F0" w:rsidRDefault="00CB64F0" w:rsidP="00CB64F0">
      <w:pPr>
        <w:spacing w:line="220" w:lineRule="atLeast"/>
        <w:jc w:val="center"/>
        <w:rPr>
          <w:rFonts w:ascii="宋体" w:eastAsia="宋体" w:hAnsi="宋体"/>
          <w:sz w:val="24"/>
          <w:szCs w:val="24"/>
        </w:rPr>
      </w:pPr>
      <w:r>
        <w:rPr>
          <w:rFonts w:ascii="宋体" w:eastAsia="宋体" w:hAnsi="宋体" w:hint="eastAsia"/>
          <w:sz w:val="24"/>
          <w:szCs w:val="24"/>
        </w:rPr>
        <w:t>浅谈在初三化学教学中培养学生</w:t>
      </w:r>
      <w:r w:rsidRPr="001972B3">
        <w:rPr>
          <w:rFonts w:ascii="宋体" w:eastAsia="宋体" w:hAnsi="宋体" w:hint="eastAsia"/>
          <w:sz w:val="24"/>
          <w:szCs w:val="24"/>
        </w:rPr>
        <w:t>微粒观的方法</w:t>
      </w:r>
    </w:p>
    <w:p w:rsidR="00EB3DF4" w:rsidRPr="001972B3" w:rsidRDefault="00C87F93" w:rsidP="00CB64F0">
      <w:pPr>
        <w:spacing w:line="220" w:lineRule="atLeast"/>
        <w:jc w:val="center"/>
        <w:rPr>
          <w:rFonts w:ascii="宋体" w:eastAsia="宋体" w:hAnsi="宋体"/>
          <w:sz w:val="24"/>
          <w:szCs w:val="24"/>
        </w:rPr>
      </w:pPr>
      <w:r>
        <w:rPr>
          <w:rFonts w:ascii="宋体" w:eastAsia="宋体" w:hAnsi="宋体" w:hint="eastAsia"/>
          <w:sz w:val="24"/>
          <w:szCs w:val="24"/>
        </w:rPr>
        <w:t>天津市</w:t>
      </w:r>
      <w:r w:rsidR="00EB3DF4">
        <w:rPr>
          <w:rFonts w:ascii="宋体" w:eastAsia="宋体" w:hAnsi="宋体" w:hint="eastAsia"/>
          <w:sz w:val="24"/>
          <w:szCs w:val="24"/>
        </w:rPr>
        <w:t>鉴开中学  张英杰</w:t>
      </w:r>
    </w:p>
    <w:p w:rsidR="00CB64F0" w:rsidRPr="001972B3" w:rsidRDefault="00CB64F0" w:rsidP="00CB64F0">
      <w:pPr>
        <w:spacing w:line="220" w:lineRule="atLeast"/>
        <w:jc w:val="center"/>
        <w:rPr>
          <w:rFonts w:ascii="宋体" w:eastAsia="宋体" w:hAnsi="宋体"/>
          <w:sz w:val="24"/>
          <w:szCs w:val="24"/>
        </w:rPr>
      </w:pPr>
    </w:p>
    <w:p w:rsidR="00CB64F0" w:rsidRPr="001972B3" w:rsidRDefault="00CB64F0" w:rsidP="00CB64F0">
      <w:pPr>
        <w:spacing w:line="360" w:lineRule="auto"/>
        <w:ind w:firstLineChars="200" w:firstLine="480"/>
        <w:rPr>
          <w:rFonts w:ascii="宋体" w:eastAsia="宋体" w:hAnsi="宋体"/>
          <w:sz w:val="24"/>
          <w:szCs w:val="24"/>
        </w:rPr>
      </w:pPr>
      <w:r w:rsidRPr="001972B3">
        <w:rPr>
          <w:rFonts w:ascii="宋体" w:eastAsia="宋体" w:hAnsi="宋体" w:hint="eastAsia"/>
          <w:sz w:val="24"/>
          <w:szCs w:val="24"/>
        </w:rPr>
        <w:t>现代化学教学重视化学基本观念的建构和科学素养的形成，初三化学承担着化学启蒙的任务，在引领学生走进这门学科伊始就帮助学生建立科学的、基础的微粒观是初三化学教师共同的目标。</w:t>
      </w:r>
    </w:p>
    <w:p w:rsidR="00572DEB" w:rsidRDefault="00CB64F0" w:rsidP="00CB64F0">
      <w:pPr>
        <w:spacing w:line="360" w:lineRule="auto"/>
        <w:ind w:firstLineChars="200" w:firstLine="480"/>
        <w:rPr>
          <w:rFonts w:ascii="宋体" w:eastAsia="宋体" w:hAnsi="宋体"/>
          <w:sz w:val="24"/>
          <w:szCs w:val="24"/>
        </w:rPr>
      </w:pPr>
      <w:r w:rsidRPr="001972B3">
        <w:rPr>
          <w:rFonts w:ascii="宋体" w:eastAsia="宋体" w:hAnsi="宋体" w:hint="eastAsia"/>
          <w:sz w:val="24"/>
          <w:szCs w:val="24"/>
        </w:rPr>
        <w:t>微粒观就是人们从微观角度对物质构成的基本看法，表现为自觉在原子、分子、离子的</w:t>
      </w:r>
      <w:r w:rsidR="00572DEB">
        <w:rPr>
          <w:rFonts w:ascii="宋体" w:eastAsia="宋体" w:hAnsi="宋体" w:hint="eastAsia"/>
          <w:sz w:val="24"/>
          <w:szCs w:val="24"/>
        </w:rPr>
        <w:t>水平上认识常见物质的组成、结构、性质、用途和变化。</w:t>
      </w:r>
      <w:r w:rsidRPr="001972B3">
        <w:rPr>
          <w:rFonts w:ascii="宋体" w:eastAsia="宋体" w:hAnsi="宋体" w:hint="eastAsia"/>
          <w:sz w:val="24"/>
          <w:szCs w:val="24"/>
        </w:rPr>
        <w:t>由于原子、分子、离子非常微小，人们无法直接看到它们，只能通过对宏观现象的观察、思考，运用推理去认识它们。微粒观反映了人们对宏观物质的微观结构的空间想象能力</w:t>
      </w:r>
      <w:r w:rsidR="00572DEB">
        <w:rPr>
          <w:rFonts w:ascii="宋体" w:eastAsia="宋体" w:hAnsi="宋体" w:hint="eastAsia"/>
          <w:sz w:val="24"/>
          <w:szCs w:val="24"/>
        </w:rPr>
        <w:t>。</w:t>
      </w:r>
    </w:p>
    <w:p w:rsidR="00CB64F0" w:rsidRPr="001972B3" w:rsidRDefault="00CB64F0" w:rsidP="00CB64F0">
      <w:pPr>
        <w:spacing w:line="360" w:lineRule="auto"/>
        <w:ind w:firstLineChars="200" w:firstLine="480"/>
        <w:rPr>
          <w:rFonts w:ascii="宋体" w:eastAsia="宋体" w:hAnsi="宋体"/>
          <w:sz w:val="24"/>
          <w:szCs w:val="24"/>
        </w:rPr>
      </w:pPr>
      <w:r w:rsidRPr="001972B3">
        <w:rPr>
          <w:rFonts w:ascii="宋体" w:eastAsia="宋体" w:hAnsi="宋体" w:hint="eastAsia"/>
          <w:sz w:val="24"/>
          <w:szCs w:val="24"/>
        </w:rPr>
        <w:t>宏观与微观之间的联系是化学学科特征的思维方式，也是化学区别于其他自然学科的标</w:t>
      </w:r>
      <w:r w:rsidR="00572DEB">
        <w:rPr>
          <w:rFonts w:ascii="宋体" w:eastAsia="宋体" w:hAnsi="宋体" w:hint="eastAsia"/>
          <w:sz w:val="24"/>
          <w:szCs w:val="24"/>
        </w:rPr>
        <w:t>志。中学化学教学的一个重要任务就是使学生建立起对宏观物质的微观</w:t>
      </w:r>
      <w:r w:rsidRPr="001972B3">
        <w:rPr>
          <w:rFonts w:ascii="宋体" w:eastAsia="宋体" w:hAnsi="宋体" w:hint="eastAsia"/>
          <w:sz w:val="24"/>
          <w:szCs w:val="24"/>
        </w:rPr>
        <w:t>认识，能从微观的角度认识自然界物质</w:t>
      </w:r>
      <w:r w:rsidR="00572DEB">
        <w:rPr>
          <w:rFonts w:ascii="宋体" w:eastAsia="宋体" w:hAnsi="宋体" w:hint="eastAsia"/>
          <w:sz w:val="24"/>
          <w:szCs w:val="24"/>
        </w:rPr>
        <w:t>的变化</w:t>
      </w:r>
      <w:r w:rsidRPr="001972B3">
        <w:rPr>
          <w:rFonts w:ascii="宋体" w:eastAsia="宋体" w:hAnsi="宋体" w:hint="eastAsia"/>
          <w:sz w:val="24"/>
          <w:szCs w:val="24"/>
        </w:rPr>
        <w:t>，形成对物质性质及其变化的科学认识。在初中阶段应该建立的微粒观有如下内容：</w:t>
      </w:r>
    </w:p>
    <w:p w:rsidR="00CB64F0" w:rsidRPr="001972B3" w:rsidRDefault="00375AB3" w:rsidP="00CB64F0">
      <w:pPr>
        <w:spacing w:line="360" w:lineRule="auto"/>
        <w:ind w:firstLineChars="200" w:firstLine="480"/>
        <w:rPr>
          <w:rFonts w:ascii="宋体" w:eastAsia="宋体" w:hAnsi="宋体"/>
          <w:sz w:val="24"/>
          <w:szCs w:val="24"/>
        </w:rPr>
      </w:pPr>
      <w:r>
        <w:rPr>
          <w:rFonts w:ascii="宋体" w:eastAsia="宋体" w:hAnsi="宋体" w:hint="eastAsia"/>
          <w:sz w:val="24"/>
          <w:szCs w:val="24"/>
        </w:rPr>
        <w:t>物质是由分子、原子子、离子等基本粒子构成的</w:t>
      </w:r>
    </w:p>
    <w:p w:rsidR="00CB64F0" w:rsidRPr="001972B3" w:rsidRDefault="00375AB3" w:rsidP="00CB64F0">
      <w:pPr>
        <w:spacing w:line="360" w:lineRule="auto"/>
        <w:ind w:firstLineChars="200" w:firstLine="480"/>
        <w:rPr>
          <w:rFonts w:ascii="宋体" w:eastAsia="宋体" w:hAnsi="宋体"/>
          <w:sz w:val="24"/>
          <w:szCs w:val="24"/>
        </w:rPr>
      </w:pPr>
      <w:r>
        <w:rPr>
          <w:rFonts w:ascii="宋体" w:eastAsia="宋体" w:hAnsi="宋体" w:hint="eastAsia"/>
          <w:sz w:val="24"/>
          <w:szCs w:val="24"/>
        </w:rPr>
        <w:t>构成物质的粒子极其微小</w:t>
      </w:r>
    </w:p>
    <w:p w:rsidR="00CB64F0" w:rsidRPr="001972B3" w:rsidRDefault="00375AB3" w:rsidP="00CB64F0">
      <w:pPr>
        <w:spacing w:line="360" w:lineRule="auto"/>
        <w:ind w:firstLineChars="200" w:firstLine="480"/>
        <w:rPr>
          <w:rFonts w:ascii="宋体" w:eastAsia="宋体" w:hAnsi="宋体"/>
          <w:sz w:val="24"/>
          <w:szCs w:val="24"/>
        </w:rPr>
      </w:pPr>
      <w:r>
        <w:rPr>
          <w:rFonts w:ascii="宋体" w:eastAsia="宋体" w:hAnsi="宋体" w:hint="eastAsia"/>
          <w:sz w:val="24"/>
          <w:szCs w:val="24"/>
        </w:rPr>
        <w:t>微粒在永不停息地进行无规则运动</w:t>
      </w:r>
    </w:p>
    <w:p w:rsidR="00CB64F0" w:rsidRPr="001972B3" w:rsidRDefault="00375AB3" w:rsidP="00CB64F0">
      <w:pPr>
        <w:spacing w:line="360" w:lineRule="auto"/>
        <w:ind w:firstLineChars="200" w:firstLine="480"/>
        <w:rPr>
          <w:rFonts w:ascii="宋体" w:eastAsia="宋体" w:hAnsi="宋体"/>
          <w:sz w:val="24"/>
          <w:szCs w:val="24"/>
        </w:rPr>
      </w:pPr>
      <w:r>
        <w:rPr>
          <w:rFonts w:ascii="宋体" w:eastAsia="宋体" w:hAnsi="宋体" w:hint="eastAsia"/>
          <w:sz w:val="24"/>
          <w:szCs w:val="24"/>
        </w:rPr>
        <w:t>微粒之间有一定间隔</w:t>
      </w:r>
    </w:p>
    <w:p w:rsidR="00CB64F0" w:rsidRPr="001972B3" w:rsidRDefault="00CB64F0" w:rsidP="00CB64F0">
      <w:pPr>
        <w:spacing w:line="360" w:lineRule="auto"/>
        <w:ind w:firstLineChars="200" w:firstLine="480"/>
        <w:rPr>
          <w:rFonts w:ascii="宋体" w:eastAsia="宋体" w:hAnsi="宋体"/>
          <w:sz w:val="24"/>
          <w:szCs w:val="24"/>
        </w:rPr>
      </w:pPr>
      <w:r w:rsidRPr="001972B3">
        <w:rPr>
          <w:rFonts w:ascii="宋体" w:eastAsia="宋体" w:hAnsi="宋体" w:hint="eastAsia"/>
          <w:sz w:val="24"/>
          <w:szCs w:val="24"/>
        </w:rPr>
        <w:t>微粒之间存在相互作</w:t>
      </w:r>
      <w:r w:rsidR="00375AB3">
        <w:rPr>
          <w:rFonts w:ascii="宋体" w:eastAsia="宋体" w:hAnsi="宋体" w:hint="eastAsia"/>
          <w:sz w:val="24"/>
          <w:szCs w:val="24"/>
        </w:rPr>
        <w:t>用，这种相互作用使大量微观粒子聚集成宏观物质</w:t>
      </w:r>
    </w:p>
    <w:p w:rsidR="00CB64F0" w:rsidRPr="001972B3" w:rsidRDefault="00CB64F0" w:rsidP="00CB64F0">
      <w:pPr>
        <w:spacing w:line="360" w:lineRule="auto"/>
        <w:ind w:firstLineChars="200" w:firstLine="480"/>
        <w:rPr>
          <w:rFonts w:ascii="宋体" w:eastAsia="宋体" w:hAnsi="宋体"/>
          <w:sz w:val="24"/>
          <w:szCs w:val="24"/>
        </w:rPr>
      </w:pPr>
      <w:r w:rsidRPr="001972B3">
        <w:rPr>
          <w:rFonts w:ascii="宋体" w:eastAsia="宋体" w:hAnsi="宋体" w:hint="eastAsia"/>
          <w:sz w:val="24"/>
          <w:szCs w:val="24"/>
        </w:rPr>
        <w:t>在初中阶段，课堂教学的重点和难点在于通过教学让学生理解宏观物质和微观构成之间的联系，理解分子、原子、离子之间的关系，理解化学反应的实质和微观过程，内化形成从内在本质理解外在现象的思维方式，更好地理解化学现象和化学变化。但是建立起来的“微粒观”不是具体的化学知识，也不是化学教材中零星概念和原理的简单组合和机械记忆，而是中学生在系统学习中学化学课程的基础上形成的对化学的总观性认识，它的形成离不开具体化学知</w:t>
      </w:r>
      <w:r w:rsidRPr="001972B3">
        <w:rPr>
          <w:rFonts w:ascii="宋体" w:eastAsia="宋体" w:hAnsi="宋体" w:hint="eastAsia"/>
          <w:sz w:val="24"/>
          <w:szCs w:val="24"/>
        </w:rPr>
        <w:lastRenderedPageBreak/>
        <w:t>识的学习和应用，但要求超越对具体知识的背诵记忆和简单应用，以掌握从具体事实和理论中归纳、概括出观念性理解为目的。微粒观不是通过“灌输”就可以得到的，它是学生以自己的知识经验为背景主动建构的，是在对化学核心概念、基本原理进行深刻领悟的基础上所产生的内心体验与认知升华。并在此基础上形成一种自动的思考模式。</w:t>
      </w:r>
    </w:p>
    <w:p w:rsidR="00CB64F0" w:rsidRPr="001972B3" w:rsidRDefault="00CB64F0" w:rsidP="00CB64F0">
      <w:pPr>
        <w:spacing w:line="360" w:lineRule="auto"/>
        <w:ind w:firstLineChars="200" w:firstLine="480"/>
        <w:rPr>
          <w:rFonts w:ascii="宋体" w:eastAsia="宋体" w:hAnsi="宋体"/>
          <w:sz w:val="24"/>
          <w:szCs w:val="24"/>
        </w:rPr>
      </w:pPr>
      <w:r w:rsidRPr="001972B3">
        <w:rPr>
          <w:rFonts w:ascii="宋体" w:eastAsia="宋体" w:hAnsi="宋体" w:hint="eastAsia"/>
          <w:sz w:val="24"/>
          <w:szCs w:val="24"/>
        </w:rPr>
        <w:t>微粒观的形成是以一定的知识为基础的，学生头脑中必须具备了相关的基础知识才有可能以此为根基进行相关思维活动。在教学中，教师首先需要探明学生头脑中是否已具备某些基本微粒观，如果已具备，那么其稳定性、清晰性如何，已发展到哪种层次；在此基础上，精心选择真实、有意义的问题情境或知识载体，在此氛围和“学习场”中引导学生学习精心选择与组织的相关具体事实和具体知识，理清相关核心概念，达成对相关概念的基本理解；并通过设置富有逻辑和层次的问题组或学习任务引导学生进行高水平思维活动，以达成对所学知识的多角度的深刻理解与认识，建立外在知识信息与个人经验世界的实质性联系，完善个人认知结构体系；然后经过长期的、反复的实践与思考，形成较为稳定、持久的基本观念，渗透于日常生活。</w:t>
      </w:r>
    </w:p>
    <w:p w:rsidR="00CB64F0" w:rsidRPr="001972B3" w:rsidRDefault="00CB64F0" w:rsidP="00CB64F0">
      <w:pPr>
        <w:spacing w:line="360" w:lineRule="auto"/>
        <w:ind w:firstLineChars="200" w:firstLine="480"/>
        <w:rPr>
          <w:rFonts w:ascii="宋体" w:eastAsia="宋体" w:hAnsi="宋体"/>
          <w:sz w:val="24"/>
          <w:szCs w:val="24"/>
        </w:rPr>
      </w:pPr>
      <w:r w:rsidRPr="001972B3">
        <w:rPr>
          <w:rFonts w:ascii="宋体" w:eastAsia="宋体" w:hAnsi="宋体" w:hint="eastAsia"/>
          <w:sz w:val="24"/>
          <w:szCs w:val="24"/>
        </w:rPr>
        <w:t>在教学过程中，笔者认为可以从以下方面做出尝试：</w:t>
      </w:r>
    </w:p>
    <w:p w:rsidR="00CB64F0" w:rsidRPr="001972B3" w:rsidRDefault="00CB64F0" w:rsidP="00CB64F0">
      <w:pPr>
        <w:pStyle w:val="a5"/>
        <w:numPr>
          <w:ilvl w:val="0"/>
          <w:numId w:val="1"/>
        </w:numPr>
        <w:spacing w:line="360" w:lineRule="auto"/>
        <w:ind w:firstLineChars="0"/>
        <w:rPr>
          <w:rFonts w:ascii="宋体" w:eastAsia="宋体" w:hAnsi="宋体"/>
          <w:sz w:val="24"/>
          <w:szCs w:val="24"/>
        </w:rPr>
      </w:pPr>
      <w:r w:rsidRPr="001972B3">
        <w:rPr>
          <w:rFonts w:ascii="宋体" w:eastAsia="宋体" w:hAnsi="宋体" w:hint="eastAsia"/>
          <w:sz w:val="24"/>
          <w:szCs w:val="24"/>
        </w:rPr>
        <w:t>结合学生直观经验进行教学</w:t>
      </w:r>
    </w:p>
    <w:p w:rsidR="00CB64F0" w:rsidRPr="001972B3" w:rsidRDefault="00CB64F0" w:rsidP="00CB64F0">
      <w:pPr>
        <w:spacing w:line="360" w:lineRule="auto"/>
        <w:ind w:firstLineChars="200" w:firstLine="480"/>
        <w:rPr>
          <w:rFonts w:ascii="宋体" w:eastAsia="宋体" w:hAnsi="宋体"/>
          <w:sz w:val="24"/>
          <w:szCs w:val="24"/>
        </w:rPr>
      </w:pPr>
      <w:r w:rsidRPr="001972B3">
        <w:rPr>
          <w:rFonts w:ascii="宋体" w:eastAsia="宋体" w:hAnsi="宋体" w:hint="eastAsia"/>
          <w:sz w:val="24"/>
          <w:szCs w:val="24"/>
        </w:rPr>
        <w:t>在讲授进行《分子和原子》这节课时，学生对分子和原子很小，分子在不断运动，分子间有间隔缺乏直观了解。这时，我从手里的一杯水引入，引导学生画一杯水，学生开始时画的都是用线条表示的直观的水，这时，我开始提出一系列问题：假如放置的时间足够长，杯里的水量将会怎样？水为什么会减少？水跑哪去了？为什么看不到这个过程？在这个过程中，水发生了什么变化？你可以用图示来表示这个过程吗？如何修改你的图示来更准确地展示这一过程？这样引导学生对物质的微观构成有比较深刻的认识，并运用已有的基本观念和基本理解来看待水的蒸发这一现象。</w:t>
      </w:r>
    </w:p>
    <w:p w:rsidR="00CB64F0" w:rsidRPr="001972B3" w:rsidRDefault="00CB64F0" w:rsidP="00CB64F0">
      <w:pPr>
        <w:pStyle w:val="a5"/>
        <w:numPr>
          <w:ilvl w:val="0"/>
          <w:numId w:val="1"/>
        </w:numPr>
        <w:spacing w:line="360" w:lineRule="auto"/>
        <w:ind w:left="960" w:firstLineChars="0"/>
        <w:rPr>
          <w:rFonts w:ascii="宋体" w:eastAsia="宋体" w:hAnsi="宋体"/>
          <w:sz w:val="24"/>
          <w:szCs w:val="24"/>
        </w:rPr>
      </w:pPr>
      <w:r w:rsidRPr="001972B3">
        <w:rPr>
          <w:rFonts w:ascii="宋体" w:eastAsia="宋体" w:hAnsi="宋体" w:hint="eastAsia"/>
          <w:sz w:val="24"/>
          <w:szCs w:val="24"/>
        </w:rPr>
        <w:t>结合化学史进行教学</w:t>
      </w:r>
    </w:p>
    <w:p w:rsidR="00CB64F0" w:rsidRPr="001972B3" w:rsidRDefault="00CB64F0" w:rsidP="00CB64F0">
      <w:pPr>
        <w:spacing w:line="360" w:lineRule="auto"/>
        <w:ind w:firstLineChars="200" w:firstLine="480"/>
        <w:rPr>
          <w:rFonts w:ascii="宋体" w:eastAsia="宋体" w:hAnsi="宋体"/>
          <w:sz w:val="24"/>
          <w:szCs w:val="24"/>
        </w:rPr>
      </w:pPr>
      <w:r w:rsidRPr="001972B3">
        <w:rPr>
          <w:rFonts w:ascii="宋体" w:eastAsia="宋体" w:hAnsi="宋体" w:hint="eastAsia"/>
          <w:sz w:val="24"/>
          <w:szCs w:val="24"/>
        </w:rPr>
        <w:lastRenderedPageBreak/>
        <w:t>在《分子和原子》这节课中学生对于什么是分子，分子和原子的关系是怎样的，为什么要引入分子的概念，分子和原子哪个大，等等会有一系列的问题。这时，我充分发挥化学史的教学功能，让学生们提前上网搜索分子原子理论的建立过程，并在课堂上先提出道尔顿的原子学说，让学生以道尔顿的原子理论为基础用磁扣表示氢气和氧气反应的微观过程，然后引入盖</w:t>
      </w:r>
      <w:r w:rsidRPr="001972B3">
        <w:rPr>
          <w:rFonts w:ascii="宋体" w:eastAsia="宋体" w:hAnsi="宋体"/>
          <w:sz w:val="24"/>
          <w:szCs w:val="24"/>
        </w:rPr>
        <w:t>·</w:t>
      </w:r>
      <w:r w:rsidRPr="001972B3">
        <w:rPr>
          <w:rFonts w:ascii="宋体" w:eastAsia="宋体" w:hAnsi="宋体" w:hint="eastAsia"/>
          <w:sz w:val="24"/>
          <w:szCs w:val="24"/>
        </w:rPr>
        <w:t>吕萨克在进行氢气和氧气反应生成水的实验中所发现的氢气、氧气、水三种物质的微粒之比分别是2:1:2这一事实，建立起已有理论和现有实验事实之间的矛盾，并引导学生继续用磁扣来模拟这一反应过程，让学生在认知冲突和自己动手的过程中明白分子理论引入的历史和由来，深刻理解分子和原子之间的关系。</w:t>
      </w:r>
    </w:p>
    <w:p w:rsidR="00CB64F0" w:rsidRPr="001972B3" w:rsidRDefault="00CB64F0" w:rsidP="00CB64F0">
      <w:pPr>
        <w:spacing w:line="360" w:lineRule="auto"/>
        <w:ind w:firstLineChars="200" w:firstLine="480"/>
        <w:rPr>
          <w:rFonts w:ascii="宋体" w:eastAsia="宋体" w:hAnsi="宋体"/>
          <w:sz w:val="24"/>
          <w:szCs w:val="24"/>
        </w:rPr>
      </w:pPr>
      <w:r w:rsidRPr="001972B3">
        <w:rPr>
          <w:rFonts w:ascii="宋体" w:eastAsia="宋体" w:hAnsi="宋体" w:hint="eastAsia"/>
          <w:sz w:val="24"/>
          <w:szCs w:val="24"/>
        </w:rPr>
        <w:t>除了这一课题，在《空气的组成》、《水的组成》，《原子结构》等课题中也可以充分发挥化学史的教学功能，让学生在化学史的学习中了解知识的来龙去脉，将知识真正内化为自己的亲身体会。</w:t>
      </w:r>
    </w:p>
    <w:p w:rsidR="00CB64F0" w:rsidRPr="001972B3" w:rsidRDefault="00CB64F0" w:rsidP="00CB64F0">
      <w:pPr>
        <w:pStyle w:val="a5"/>
        <w:numPr>
          <w:ilvl w:val="0"/>
          <w:numId w:val="1"/>
        </w:numPr>
        <w:spacing w:line="360" w:lineRule="auto"/>
        <w:ind w:left="764" w:firstLineChars="0"/>
        <w:rPr>
          <w:rFonts w:ascii="宋体" w:eastAsia="宋体" w:hAnsi="宋体"/>
          <w:sz w:val="24"/>
          <w:szCs w:val="24"/>
        </w:rPr>
      </w:pPr>
      <w:r w:rsidRPr="001972B3">
        <w:rPr>
          <w:rFonts w:ascii="宋体" w:eastAsia="宋体" w:hAnsi="宋体" w:hint="eastAsia"/>
          <w:sz w:val="24"/>
          <w:szCs w:val="24"/>
        </w:rPr>
        <w:t>发挥现代教学手段，将现代教学技术引入课堂</w:t>
      </w:r>
    </w:p>
    <w:p w:rsidR="00CB64F0" w:rsidRDefault="00CB64F0" w:rsidP="008D2880">
      <w:pPr>
        <w:spacing w:line="360" w:lineRule="auto"/>
        <w:ind w:firstLineChars="200" w:firstLine="480"/>
        <w:rPr>
          <w:rFonts w:ascii="宋体" w:eastAsia="宋体" w:hAnsi="宋体"/>
          <w:sz w:val="24"/>
          <w:szCs w:val="24"/>
        </w:rPr>
      </w:pPr>
      <w:r w:rsidRPr="001972B3">
        <w:rPr>
          <w:rFonts w:ascii="宋体" w:eastAsia="宋体" w:hAnsi="宋体" w:hint="eastAsia"/>
          <w:sz w:val="24"/>
          <w:szCs w:val="24"/>
        </w:rPr>
        <w:t>化学反应的微观过程用肉眼是看不到的，我们可以用一些专业软件、专业技术、专业仪器来模拟、演示这一过程，帮助学生建构起一些观念。比如氯化钠的溶解过程就可以用flash制作成动画，帮助学生理解氯离子和钠离子均匀地分布在水分子中间，从而理解宏观上溶液具有均一性的原因。在酸碱盐的学习过程中，我们也可以通过电导率仪分别测酸溶液、碱溶液的导电情况，从而对什么是酸、什么是碱、酸碱中和的过程和实质形成一些认识。</w:t>
      </w:r>
    </w:p>
    <w:p w:rsidR="00931823" w:rsidRPr="00931823" w:rsidRDefault="00931823" w:rsidP="008D2880">
      <w:pPr>
        <w:pStyle w:val="a6"/>
        <w:spacing w:before="0" w:beforeAutospacing="0" w:after="0" w:afterAutospacing="0" w:line="360" w:lineRule="auto"/>
        <w:ind w:firstLineChars="200" w:firstLine="480"/>
        <w:jc w:val="both"/>
        <w:rPr>
          <w:rFonts w:cstheme="minorBidi"/>
        </w:rPr>
      </w:pPr>
      <w:r w:rsidRPr="00931823">
        <w:rPr>
          <w:rFonts w:cstheme="minorBidi" w:hint="eastAsia"/>
        </w:rPr>
        <w:t>四、重视学生的亲身体验</w:t>
      </w:r>
    </w:p>
    <w:p w:rsidR="00931823" w:rsidRPr="00931823" w:rsidRDefault="00931823" w:rsidP="008D2880">
      <w:pPr>
        <w:pStyle w:val="a6"/>
        <w:spacing w:before="0" w:beforeAutospacing="0" w:after="0" w:afterAutospacing="0" w:line="360" w:lineRule="auto"/>
        <w:ind w:firstLineChars="200" w:firstLine="480"/>
        <w:jc w:val="both"/>
        <w:rPr>
          <w:rFonts w:cstheme="minorBidi"/>
        </w:rPr>
      </w:pPr>
      <w:r w:rsidRPr="00931823">
        <w:rPr>
          <w:rFonts w:cstheme="minorBidi" w:hint="eastAsia"/>
        </w:rPr>
        <w:t>在讲授“阿伏伽德罗常数”这个概念时，</w:t>
      </w:r>
      <w:r>
        <w:rPr>
          <w:rFonts w:cstheme="minorBidi" w:hint="eastAsia"/>
        </w:rPr>
        <w:t>我们可以分给每组学生一些米粒，让他们去数这些米粒的数目。分完以后，不加任何指导，只在教室里来回巡视，观察学生们的行为。通常</w:t>
      </w:r>
      <w:r w:rsidRPr="00931823">
        <w:rPr>
          <w:rFonts w:cstheme="minorBidi" w:hint="eastAsia"/>
        </w:rPr>
        <w:t>学生们很快开始行动起来。他们把米粒十粒一堆分成了很多小堆，然后数出共有多少堆，并报出米粒的总数。然后教师结合学生们的计数过程对比“打”的概念引出了阿伏伽德罗常数。虽然这个过程耗费了一些时间，一些学生数数数得很辛苦，但是大家配合默契，也深刻理解了阿伏伽德罗常数这个化学计数概念。</w:t>
      </w:r>
    </w:p>
    <w:p w:rsidR="00931823" w:rsidRPr="00931823" w:rsidRDefault="00931823" w:rsidP="008D2880">
      <w:pPr>
        <w:pStyle w:val="a6"/>
        <w:spacing w:before="0" w:beforeAutospacing="0" w:after="0" w:afterAutospacing="0" w:line="360" w:lineRule="auto"/>
        <w:ind w:firstLineChars="200" w:firstLine="480"/>
        <w:jc w:val="both"/>
        <w:rPr>
          <w:rFonts w:cstheme="minorBidi"/>
        </w:rPr>
      </w:pPr>
      <w:r>
        <w:rPr>
          <w:rFonts w:cstheme="minorBidi" w:hint="eastAsia"/>
        </w:rPr>
        <w:t>五</w:t>
      </w:r>
      <w:r w:rsidRPr="00931823">
        <w:rPr>
          <w:rFonts w:cstheme="minorBidi" w:hint="eastAsia"/>
        </w:rPr>
        <w:t>、注重将化学知识与生活相结合</w:t>
      </w:r>
    </w:p>
    <w:p w:rsidR="00931823" w:rsidRDefault="00931823" w:rsidP="00375AB3">
      <w:pPr>
        <w:pStyle w:val="a6"/>
        <w:spacing w:before="0" w:beforeAutospacing="0" w:after="0" w:afterAutospacing="0" w:line="360" w:lineRule="auto"/>
        <w:ind w:firstLine="480"/>
        <w:jc w:val="both"/>
        <w:rPr>
          <w:rFonts w:cstheme="minorBidi"/>
        </w:rPr>
      </w:pPr>
      <w:r>
        <w:rPr>
          <w:rFonts w:cstheme="minorBidi" w:hint="eastAsia"/>
        </w:rPr>
        <w:lastRenderedPageBreak/>
        <w:t>在讲授“原电池”这一概念时，我们</w:t>
      </w:r>
      <w:r w:rsidRPr="00931823">
        <w:rPr>
          <w:rFonts w:cstheme="minorBidi" w:hint="eastAsia"/>
        </w:rPr>
        <w:t>就</w:t>
      </w:r>
      <w:r>
        <w:rPr>
          <w:rFonts w:cstheme="minorBidi" w:hint="eastAsia"/>
        </w:rPr>
        <w:t>可以抛出</w:t>
      </w:r>
      <w:r w:rsidRPr="00931823">
        <w:rPr>
          <w:rFonts w:cstheme="minorBidi" w:hint="eastAsia"/>
        </w:rPr>
        <w:t>这样一个问题：</w:t>
      </w:r>
      <w:r>
        <w:rPr>
          <w:rFonts w:cstheme="minorBidi" w:hint="eastAsia"/>
        </w:rPr>
        <w:t>在没有手机充电器或停电的情况下如何为手机充电？这时，我们可以拿出一些</w:t>
      </w:r>
      <w:r w:rsidRPr="00931823">
        <w:rPr>
          <w:rFonts w:cstheme="minorBidi" w:hint="eastAsia"/>
        </w:rPr>
        <w:t>橙子，把橙子切开，连上电极和电流表，发现产生了微弱电流，连上更多的橙子，发现</w:t>
      </w:r>
      <w:r w:rsidR="008D2880">
        <w:rPr>
          <w:rFonts w:cstheme="minorBidi" w:hint="eastAsia"/>
        </w:rPr>
        <w:t>电流增强，这时，我们就</w:t>
      </w:r>
      <w:r w:rsidRPr="00931823">
        <w:rPr>
          <w:rFonts w:cstheme="minorBidi" w:hint="eastAsia"/>
        </w:rPr>
        <w:t>制作</w:t>
      </w:r>
      <w:r w:rsidR="008D2880">
        <w:rPr>
          <w:rFonts w:cstheme="minorBidi" w:hint="eastAsia"/>
        </w:rPr>
        <w:t>了一个</w:t>
      </w:r>
      <w:r w:rsidRPr="00931823">
        <w:rPr>
          <w:rFonts w:cstheme="minorBidi" w:hint="eastAsia"/>
        </w:rPr>
        <w:t>水果电池并</w:t>
      </w:r>
      <w:r w:rsidR="008D2880">
        <w:rPr>
          <w:rFonts w:cstheme="minorBidi" w:hint="eastAsia"/>
        </w:rPr>
        <w:t>甚至可以</w:t>
      </w:r>
      <w:r w:rsidRPr="00931823">
        <w:rPr>
          <w:rFonts w:cstheme="minorBidi" w:hint="eastAsia"/>
        </w:rPr>
        <w:t>成功为</w:t>
      </w:r>
      <w:proofErr w:type="spellStart"/>
      <w:r w:rsidRPr="00931823">
        <w:rPr>
          <w:rFonts w:cstheme="minorBidi" w:hint="eastAsia"/>
        </w:rPr>
        <w:t>iphone</w:t>
      </w:r>
      <w:proofErr w:type="spellEnd"/>
      <w:r w:rsidR="008D2880">
        <w:rPr>
          <w:rFonts w:cstheme="minorBidi" w:hint="eastAsia"/>
        </w:rPr>
        <w:t>充电</w:t>
      </w:r>
      <w:r w:rsidRPr="00931823">
        <w:rPr>
          <w:rFonts w:cstheme="minorBidi" w:hint="eastAsia"/>
        </w:rPr>
        <w:t>。学生在惊讶的同时也体会到了原电池的奥妙及制作条件。</w:t>
      </w:r>
    </w:p>
    <w:p w:rsidR="00375AB3" w:rsidRPr="00375AB3" w:rsidRDefault="00375AB3" w:rsidP="00375AB3">
      <w:pPr>
        <w:pStyle w:val="a6"/>
        <w:spacing w:before="0" w:beforeAutospacing="0" w:after="0" w:afterAutospacing="0" w:line="360" w:lineRule="auto"/>
        <w:ind w:firstLine="420"/>
        <w:jc w:val="both"/>
        <w:rPr>
          <w:rFonts w:cstheme="minorBidi"/>
        </w:rPr>
      </w:pPr>
      <w:r>
        <w:rPr>
          <w:rFonts w:cstheme="minorBidi" w:hint="eastAsia"/>
        </w:rPr>
        <w:t>六</w:t>
      </w:r>
      <w:r w:rsidRPr="00375AB3">
        <w:rPr>
          <w:rFonts w:cstheme="minorBidi" w:hint="eastAsia"/>
        </w:rPr>
        <w:t>、重视小组合作</w:t>
      </w:r>
    </w:p>
    <w:p w:rsidR="00375AB3" w:rsidRPr="00375AB3" w:rsidRDefault="00375AB3" w:rsidP="00375AB3">
      <w:pPr>
        <w:pStyle w:val="a6"/>
        <w:spacing w:before="0" w:beforeAutospacing="0" w:after="0" w:afterAutospacing="0" w:line="360" w:lineRule="auto"/>
        <w:ind w:firstLineChars="200" w:firstLine="480"/>
        <w:jc w:val="both"/>
        <w:rPr>
          <w:rFonts w:cstheme="minorBidi"/>
        </w:rPr>
      </w:pPr>
      <w:r w:rsidRPr="00375AB3">
        <w:rPr>
          <w:rFonts w:cstheme="minorBidi" w:hint="eastAsia"/>
        </w:rPr>
        <w:t>我国的化学课堂上，学生上课时以单人单桌居多，但</w:t>
      </w:r>
      <w:r>
        <w:rPr>
          <w:rFonts w:cstheme="minorBidi" w:hint="eastAsia"/>
        </w:rPr>
        <w:t>是国外课</w:t>
      </w:r>
      <w:r w:rsidRPr="00375AB3">
        <w:rPr>
          <w:rFonts w:cstheme="minorBidi" w:hint="eastAsia"/>
        </w:rPr>
        <w:t>堂上大部分探究活动以小组合作为主。学生分组合作讨论，教师只作指导，教师在课堂上看起来很轻松，学生的学习兴趣却被极大地激发，思维的独立性、研究技能和创新精神得到很好的培养。这种学习方式绝不是“放羊式”，事实上教师课前所要做的工作比传统教学模式要多得多。教师需要让学生明确本节课的课题、要掌握的知识，要将课本知识设计成一系列有层次、有梯度的问题，这些问题不能是简单课本知识的罗列，要有一定的深度和思维容量，却又不能太难，要能让学生能“跳一跳，摘桃子”。让他们感觉到通过集体的合作取得成功的喜悦，感受集体的力量和智慧。</w:t>
      </w:r>
    </w:p>
    <w:p w:rsidR="001E0D3B" w:rsidRPr="001E0D3B" w:rsidRDefault="001E0D3B" w:rsidP="00375AB3">
      <w:pPr>
        <w:pStyle w:val="a6"/>
        <w:spacing w:before="0" w:beforeAutospacing="0" w:after="0" w:afterAutospacing="0" w:line="360" w:lineRule="auto"/>
        <w:ind w:firstLineChars="200" w:firstLine="480"/>
        <w:jc w:val="both"/>
        <w:rPr>
          <w:rFonts w:cstheme="minorBidi"/>
        </w:rPr>
      </w:pPr>
      <w:r w:rsidRPr="001E0D3B">
        <w:rPr>
          <w:rFonts w:cstheme="minorBidi" w:hint="eastAsia"/>
        </w:rPr>
        <w:t>在过去及现在相当长的一段时间里，我们比较重视认知教育和应试的教学方法</w:t>
      </w:r>
      <w:r w:rsidRPr="001E0D3B">
        <w:rPr>
          <w:rFonts w:cstheme="minorBidi"/>
        </w:rPr>
        <w:t>,</w:t>
      </w:r>
      <w:r w:rsidRPr="001E0D3B">
        <w:rPr>
          <w:rFonts w:cstheme="minorBidi" w:hint="eastAsia"/>
        </w:rPr>
        <w:t>而相对忽视对学生独立思考和创造能力的培养。我们的教师在平时的教学过程中过分注重将知识纯粹地灌输给学生，到了九年级，学生在课堂上还要坚持五分钟的化学知识默写。学生好像变成了接收知识的容器，成了考试的机器，而失去了作为一个有思维、有感受的人的意义！中国培养的学生往往书本知识掌握得很好，但是实践能力和创造精神还比较缺乏。这应该引起我们深入的思考。</w:t>
      </w:r>
    </w:p>
    <w:p w:rsidR="00CB64F0" w:rsidRPr="001972B3" w:rsidRDefault="00CB64F0" w:rsidP="001E0D3B">
      <w:pPr>
        <w:spacing w:line="360" w:lineRule="auto"/>
        <w:ind w:firstLineChars="200" w:firstLine="480"/>
        <w:rPr>
          <w:rFonts w:ascii="宋体" w:eastAsia="宋体" w:hAnsi="宋体"/>
          <w:sz w:val="24"/>
          <w:szCs w:val="24"/>
        </w:rPr>
      </w:pPr>
      <w:r w:rsidRPr="001972B3">
        <w:rPr>
          <w:rFonts w:ascii="宋体" w:eastAsia="宋体" w:hAnsi="宋体" w:hint="eastAsia"/>
          <w:sz w:val="24"/>
          <w:szCs w:val="24"/>
        </w:rPr>
        <w:t>总之，在教学中，我们应立足于进行基于促进学生认识转变和认识发展的教学设计，以学生能够掌握从具体事实、知识中归纳出具有持久性、迁移性的基本思路、基本认识为其目的，更关注学生认识的转变与发展，强调教学要使用知识发展能力，外化核心观念和基本方法的形成与运用。笔者将在教学中继续前行，继续探索。</w:t>
      </w:r>
    </w:p>
    <w:p w:rsidR="004358AB" w:rsidRPr="008D2880" w:rsidRDefault="004358AB" w:rsidP="001E0D3B">
      <w:pPr>
        <w:spacing w:line="360" w:lineRule="auto"/>
        <w:rPr>
          <w:rFonts w:ascii="宋体" w:eastAsia="宋体" w:hAnsi="宋体"/>
          <w:sz w:val="24"/>
          <w:szCs w:val="24"/>
        </w:rPr>
      </w:pPr>
    </w:p>
    <w:sectPr w:rsidR="004358AB" w:rsidRPr="008D2880"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7E5" w:rsidRDefault="007847E5" w:rsidP="00CB64F0">
      <w:pPr>
        <w:spacing w:after="0"/>
      </w:pPr>
      <w:r>
        <w:separator/>
      </w:r>
    </w:p>
  </w:endnote>
  <w:endnote w:type="continuationSeparator" w:id="0">
    <w:p w:rsidR="007847E5" w:rsidRDefault="007847E5" w:rsidP="00CB64F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7E5" w:rsidRDefault="007847E5" w:rsidP="00CB64F0">
      <w:pPr>
        <w:spacing w:after="0"/>
      </w:pPr>
      <w:r>
        <w:separator/>
      </w:r>
    </w:p>
  </w:footnote>
  <w:footnote w:type="continuationSeparator" w:id="0">
    <w:p w:rsidR="007847E5" w:rsidRDefault="007847E5" w:rsidP="00CB64F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9103C"/>
    <w:multiLevelType w:val="hybridMultilevel"/>
    <w:tmpl w:val="0D8CFA20"/>
    <w:lvl w:ilvl="0" w:tplc="82683CE2">
      <w:start w:val="1"/>
      <w:numFmt w:val="japaneseCounting"/>
      <w:lvlText w:val="%1、"/>
      <w:lvlJc w:val="left"/>
      <w:pPr>
        <w:ind w:left="906" w:hanging="4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1B2AC2"/>
    <w:rsid w:val="001E0D3B"/>
    <w:rsid w:val="002A7880"/>
    <w:rsid w:val="00323B43"/>
    <w:rsid w:val="00375AB3"/>
    <w:rsid w:val="003D37D8"/>
    <w:rsid w:val="00426133"/>
    <w:rsid w:val="00430D04"/>
    <w:rsid w:val="004358AB"/>
    <w:rsid w:val="00572DEB"/>
    <w:rsid w:val="007847E5"/>
    <w:rsid w:val="008B7726"/>
    <w:rsid w:val="008D2880"/>
    <w:rsid w:val="00904AB7"/>
    <w:rsid w:val="00931823"/>
    <w:rsid w:val="00C54CDC"/>
    <w:rsid w:val="00C71268"/>
    <w:rsid w:val="00C87F93"/>
    <w:rsid w:val="00CB64F0"/>
    <w:rsid w:val="00D31D50"/>
    <w:rsid w:val="00E3475D"/>
    <w:rsid w:val="00EB3D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64F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B64F0"/>
    <w:rPr>
      <w:rFonts w:ascii="Tahoma" w:hAnsi="Tahoma"/>
      <w:sz w:val="18"/>
      <w:szCs w:val="18"/>
    </w:rPr>
  </w:style>
  <w:style w:type="paragraph" w:styleId="a4">
    <w:name w:val="footer"/>
    <w:basedOn w:val="a"/>
    <w:link w:val="Char0"/>
    <w:uiPriority w:val="99"/>
    <w:semiHidden/>
    <w:unhideWhenUsed/>
    <w:rsid w:val="00CB64F0"/>
    <w:pPr>
      <w:tabs>
        <w:tab w:val="center" w:pos="4153"/>
        <w:tab w:val="right" w:pos="8306"/>
      </w:tabs>
    </w:pPr>
    <w:rPr>
      <w:sz w:val="18"/>
      <w:szCs w:val="18"/>
    </w:rPr>
  </w:style>
  <w:style w:type="character" w:customStyle="1" w:styleId="Char0">
    <w:name w:val="页脚 Char"/>
    <w:basedOn w:val="a0"/>
    <w:link w:val="a4"/>
    <w:uiPriority w:val="99"/>
    <w:semiHidden/>
    <w:rsid w:val="00CB64F0"/>
    <w:rPr>
      <w:rFonts w:ascii="Tahoma" w:hAnsi="Tahoma"/>
      <w:sz w:val="18"/>
      <w:szCs w:val="18"/>
    </w:rPr>
  </w:style>
  <w:style w:type="paragraph" w:styleId="a5">
    <w:name w:val="List Paragraph"/>
    <w:basedOn w:val="a"/>
    <w:uiPriority w:val="34"/>
    <w:qFormat/>
    <w:rsid w:val="00CB64F0"/>
    <w:pPr>
      <w:ind w:firstLineChars="200" w:firstLine="420"/>
    </w:pPr>
  </w:style>
  <w:style w:type="paragraph" w:styleId="a6">
    <w:name w:val="Normal (Web)"/>
    <w:basedOn w:val="a"/>
    <w:rsid w:val="00931823"/>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张英杰</dc:creator>
  <cp:keywords/>
  <dc:description/>
  <cp:lastModifiedBy>Administrator</cp:lastModifiedBy>
  <cp:revision>9</cp:revision>
  <dcterms:created xsi:type="dcterms:W3CDTF">2008-09-11T17:20:00Z</dcterms:created>
  <dcterms:modified xsi:type="dcterms:W3CDTF">2019-09-27T01:05:00Z</dcterms:modified>
</cp:coreProperties>
</file>