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2B" w:rsidRDefault="001C772B" w:rsidP="004D2CDD">
      <w:pPr>
        <w:spacing w:line="480" w:lineRule="exact"/>
        <w:jc w:val="center"/>
        <w:rPr>
          <w:rFonts w:ascii="仿宋_GB2312" w:eastAsia="仿宋_GB2312"/>
          <w:sz w:val="44"/>
          <w:szCs w:val="44"/>
        </w:rPr>
      </w:pPr>
      <w:r w:rsidRPr="001C772B">
        <w:rPr>
          <w:rFonts w:ascii="仿宋_GB2312" w:eastAsia="仿宋_GB2312" w:hint="eastAsia"/>
          <w:sz w:val="44"/>
          <w:szCs w:val="44"/>
        </w:rPr>
        <w:t>浅谈微课</w:t>
      </w:r>
      <w:r w:rsidR="004D2CDD">
        <w:rPr>
          <w:rFonts w:ascii="仿宋_GB2312" w:eastAsia="仿宋_GB2312" w:hint="eastAsia"/>
          <w:sz w:val="44"/>
          <w:szCs w:val="44"/>
        </w:rPr>
        <w:t>在化学教学中的应用</w:t>
      </w:r>
    </w:p>
    <w:p w:rsidR="001C772B" w:rsidRPr="001C772B" w:rsidRDefault="001C772B" w:rsidP="004D2CDD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 w:rsidRPr="001C772B">
        <w:rPr>
          <w:rFonts w:ascii="仿宋_GB2312" w:eastAsia="仿宋_GB2312" w:hint="eastAsia"/>
          <w:sz w:val="28"/>
          <w:szCs w:val="28"/>
        </w:rPr>
        <w:t xml:space="preserve">东丽中学 </w:t>
      </w:r>
      <w:r w:rsidRPr="001C772B">
        <w:rPr>
          <w:rFonts w:ascii="仿宋_GB2312" w:eastAsia="仿宋_GB2312"/>
          <w:sz w:val="28"/>
          <w:szCs w:val="28"/>
        </w:rPr>
        <w:t xml:space="preserve"> </w:t>
      </w:r>
      <w:r w:rsidR="004D2CDD">
        <w:rPr>
          <w:rFonts w:ascii="仿宋_GB2312" w:eastAsia="仿宋_GB2312" w:hint="eastAsia"/>
          <w:sz w:val="28"/>
          <w:szCs w:val="28"/>
        </w:rPr>
        <w:t>宋爽</w:t>
      </w:r>
    </w:p>
    <w:p w:rsidR="004D2CDD" w:rsidRPr="004D2CDD" w:rsidRDefault="004D2CDD" w:rsidP="004D2CDD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82E25">
        <w:rPr>
          <w:rFonts w:ascii="仿宋_GB2312" w:eastAsia="仿宋_GB2312" w:hint="eastAsia"/>
          <w:b/>
          <w:bCs/>
          <w:sz w:val="28"/>
          <w:szCs w:val="28"/>
        </w:rPr>
        <w:t>摘要：</w:t>
      </w:r>
      <w:r w:rsidRPr="004D2CDD">
        <w:rPr>
          <w:rFonts w:ascii="仿宋_GB2312" w:eastAsia="仿宋_GB2312" w:hint="eastAsia"/>
          <w:sz w:val="28"/>
          <w:szCs w:val="28"/>
        </w:rPr>
        <w:t>化学教学与微</w:t>
      </w:r>
      <w:r>
        <w:rPr>
          <w:rFonts w:ascii="仿宋_GB2312" w:eastAsia="仿宋_GB2312" w:hint="eastAsia"/>
          <w:sz w:val="28"/>
          <w:szCs w:val="28"/>
        </w:rPr>
        <w:t>课</w:t>
      </w:r>
      <w:r w:rsidRPr="004D2CDD">
        <w:rPr>
          <w:rFonts w:ascii="仿宋_GB2312" w:eastAsia="仿宋_GB2312" w:hint="eastAsia"/>
          <w:sz w:val="28"/>
          <w:szCs w:val="28"/>
        </w:rPr>
        <w:t>的整合，</w:t>
      </w:r>
      <w:r>
        <w:rPr>
          <w:rFonts w:ascii="仿宋_GB2312" w:eastAsia="仿宋_GB2312" w:hint="eastAsia"/>
          <w:sz w:val="28"/>
          <w:szCs w:val="28"/>
        </w:rPr>
        <w:t>优</w:t>
      </w:r>
      <w:r w:rsidRPr="004D2CDD">
        <w:rPr>
          <w:rFonts w:ascii="仿宋_GB2312" w:eastAsia="仿宋_GB2312" w:hint="eastAsia"/>
          <w:sz w:val="28"/>
          <w:szCs w:val="28"/>
        </w:rPr>
        <w:t>化了课堂教学</w:t>
      </w:r>
      <w:r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增强了教学效</w:t>
      </w:r>
      <w:r>
        <w:rPr>
          <w:rFonts w:ascii="仿宋_GB2312" w:eastAsia="仿宋_GB2312" w:hint="eastAsia"/>
          <w:sz w:val="28"/>
          <w:szCs w:val="28"/>
        </w:rPr>
        <w:t>果</w:t>
      </w:r>
      <w:r w:rsidRPr="004D2CDD">
        <w:rPr>
          <w:rFonts w:ascii="仿宋_GB2312" w:eastAsia="仿宋_GB2312" w:hint="eastAsia"/>
          <w:sz w:val="28"/>
          <w:szCs w:val="28"/>
        </w:rPr>
        <w:t>，提高了</w:t>
      </w:r>
      <w:r>
        <w:rPr>
          <w:rFonts w:ascii="仿宋_GB2312" w:eastAsia="仿宋_GB2312" w:hint="eastAsia"/>
          <w:sz w:val="28"/>
          <w:szCs w:val="28"/>
        </w:rPr>
        <w:t>课</w:t>
      </w:r>
      <w:r w:rsidRPr="004D2CDD">
        <w:rPr>
          <w:rFonts w:ascii="仿宋_GB2312" w:eastAsia="仿宋_GB2312" w:hint="eastAsia"/>
          <w:sz w:val="28"/>
          <w:szCs w:val="28"/>
        </w:rPr>
        <w:t>堂质量。但其应用必</w:t>
      </w:r>
      <w:r>
        <w:rPr>
          <w:rFonts w:ascii="仿宋_GB2312" w:eastAsia="仿宋_GB2312" w:hint="eastAsia"/>
          <w:sz w:val="28"/>
          <w:szCs w:val="28"/>
        </w:rPr>
        <w:t>需</w:t>
      </w:r>
      <w:r w:rsidRPr="004D2CDD">
        <w:rPr>
          <w:rFonts w:ascii="仿宋_GB2312" w:eastAsia="仿宋_GB2312" w:hint="eastAsia"/>
          <w:sz w:val="28"/>
          <w:szCs w:val="28"/>
        </w:rPr>
        <w:t>以化学课裎为主导去</w:t>
      </w:r>
      <w:r>
        <w:rPr>
          <w:rFonts w:ascii="仿宋_GB2312" w:eastAsia="仿宋_GB2312" w:hint="eastAsia"/>
          <w:sz w:val="28"/>
          <w:szCs w:val="28"/>
        </w:rPr>
        <w:t>设</w:t>
      </w:r>
      <w:r w:rsidRPr="004D2CDD">
        <w:rPr>
          <w:rFonts w:ascii="仿宋_GB2312" w:eastAsia="仿宋_GB2312" w:hint="eastAsia"/>
          <w:sz w:val="28"/>
          <w:szCs w:val="28"/>
        </w:rPr>
        <w:t>计和开发</w:t>
      </w:r>
      <w:r>
        <w:rPr>
          <w:rFonts w:ascii="仿宋_GB2312" w:eastAsia="仿宋_GB2312" w:hint="eastAsia"/>
          <w:sz w:val="28"/>
          <w:szCs w:val="28"/>
        </w:rPr>
        <w:t>。微</w:t>
      </w:r>
      <w:r w:rsidRPr="004D2CDD">
        <w:rPr>
          <w:rFonts w:ascii="仿宋_GB2312" w:eastAsia="仿宋_GB2312" w:hint="eastAsia"/>
          <w:sz w:val="28"/>
          <w:szCs w:val="28"/>
        </w:rPr>
        <w:t>课作为一种教学手段</w:t>
      </w:r>
      <w:r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能有效地</w:t>
      </w:r>
      <w:r>
        <w:rPr>
          <w:rFonts w:ascii="仿宋_GB2312" w:eastAsia="仿宋_GB2312" w:hint="eastAsia"/>
          <w:sz w:val="28"/>
          <w:szCs w:val="28"/>
        </w:rPr>
        <w:t>促</w:t>
      </w:r>
      <w:r w:rsidRPr="004D2CDD">
        <w:rPr>
          <w:rFonts w:ascii="仿宋_GB2312" w:eastAsia="仿宋_GB2312" w:hint="eastAsia"/>
          <w:sz w:val="28"/>
          <w:szCs w:val="28"/>
        </w:rPr>
        <w:t>进教学内</w:t>
      </w:r>
      <w:r>
        <w:rPr>
          <w:rFonts w:ascii="仿宋_GB2312" w:eastAsia="仿宋_GB2312" w:hint="eastAsia"/>
          <w:sz w:val="28"/>
          <w:szCs w:val="28"/>
        </w:rPr>
        <w:t>容呈现</w:t>
      </w:r>
      <w:r w:rsidRPr="004D2CDD">
        <w:rPr>
          <w:rFonts w:ascii="仿宋_GB2312" w:eastAsia="仿宋_GB2312" w:hint="eastAsia"/>
          <w:sz w:val="28"/>
          <w:szCs w:val="28"/>
        </w:rPr>
        <w:t>方式、学生学习方式．老师教</w:t>
      </w:r>
      <w:r>
        <w:rPr>
          <w:rFonts w:ascii="仿宋_GB2312" w:eastAsia="仿宋_GB2312" w:hint="eastAsia"/>
          <w:sz w:val="28"/>
          <w:szCs w:val="28"/>
        </w:rPr>
        <w:t>授</w:t>
      </w:r>
      <w:r w:rsidRPr="004D2CDD">
        <w:rPr>
          <w:rFonts w:ascii="仿宋_GB2312" w:eastAsia="仿宋_GB2312" w:hint="eastAsia"/>
          <w:sz w:val="28"/>
          <w:szCs w:val="28"/>
        </w:rPr>
        <w:t>方式的变革，为学生的多样化学习创造情境</w:t>
      </w:r>
      <w:r w:rsidR="00A82E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在教学中</w:t>
      </w:r>
      <w:r w:rsidR="00A82E25">
        <w:rPr>
          <w:rFonts w:ascii="仿宋_GB2312" w:eastAsia="仿宋_GB2312" w:hint="eastAsia"/>
          <w:sz w:val="28"/>
          <w:szCs w:val="28"/>
        </w:rPr>
        <w:t>，微</w:t>
      </w:r>
      <w:r w:rsidRPr="004D2CDD">
        <w:rPr>
          <w:rFonts w:ascii="仿宋_GB2312" w:eastAsia="仿宋_GB2312" w:hint="eastAsia"/>
          <w:sz w:val="28"/>
          <w:szCs w:val="28"/>
        </w:rPr>
        <w:t>课能</w:t>
      </w:r>
      <w:r w:rsidR="00A82E25">
        <w:rPr>
          <w:rFonts w:ascii="仿宋_GB2312" w:eastAsia="仿宋_GB2312" w:hint="eastAsia"/>
          <w:sz w:val="28"/>
          <w:szCs w:val="28"/>
        </w:rPr>
        <w:t>成</w:t>
      </w:r>
      <w:r w:rsidRPr="004D2CDD">
        <w:rPr>
          <w:rFonts w:ascii="仿宋_GB2312" w:eastAsia="仿宋_GB2312" w:hint="eastAsia"/>
          <w:sz w:val="28"/>
          <w:szCs w:val="28"/>
        </w:rPr>
        <w:t>为学生认知、探</w:t>
      </w:r>
      <w:r w:rsidR="00A82E25">
        <w:rPr>
          <w:rFonts w:ascii="仿宋_GB2312" w:eastAsia="仿宋_GB2312" w:hint="eastAsia"/>
          <w:sz w:val="28"/>
          <w:szCs w:val="28"/>
        </w:rPr>
        <w:t>究</w:t>
      </w:r>
      <w:r w:rsidRPr="004D2CDD">
        <w:rPr>
          <w:rFonts w:ascii="仿宋_GB2312" w:eastAsia="仿宋_GB2312" w:hint="eastAsia"/>
          <w:sz w:val="28"/>
          <w:szCs w:val="28"/>
        </w:rPr>
        <w:t>和解</w:t>
      </w:r>
      <w:r w:rsidR="00A82E25">
        <w:rPr>
          <w:rFonts w:ascii="仿宋_GB2312" w:eastAsia="仿宋_GB2312" w:hint="eastAsia"/>
          <w:sz w:val="28"/>
          <w:szCs w:val="28"/>
        </w:rPr>
        <w:t>决</w:t>
      </w:r>
      <w:r w:rsidRPr="004D2CDD">
        <w:rPr>
          <w:rFonts w:ascii="仿宋_GB2312" w:eastAsia="仿宋_GB2312" w:hint="eastAsia"/>
          <w:sz w:val="28"/>
          <w:szCs w:val="28"/>
        </w:rPr>
        <w:t>问</w:t>
      </w:r>
      <w:r w:rsidR="00A82E25">
        <w:rPr>
          <w:rFonts w:ascii="仿宋_GB2312" w:eastAsia="仿宋_GB2312" w:hint="eastAsia"/>
          <w:sz w:val="28"/>
          <w:szCs w:val="28"/>
        </w:rPr>
        <w:t>题</w:t>
      </w:r>
      <w:r w:rsidRPr="004D2CDD">
        <w:rPr>
          <w:rFonts w:ascii="仿宋_GB2312" w:eastAsia="仿宋_GB2312" w:hint="eastAsia"/>
          <w:sz w:val="28"/>
          <w:szCs w:val="28"/>
        </w:rPr>
        <w:t>的工具，提高学生的学习层次和</w:t>
      </w:r>
      <w:r w:rsidR="00A82E25">
        <w:rPr>
          <w:rFonts w:ascii="仿宋_GB2312" w:eastAsia="仿宋_GB2312" w:hint="eastAsia"/>
          <w:sz w:val="28"/>
          <w:szCs w:val="28"/>
        </w:rPr>
        <w:t>效</w:t>
      </w:r>
      <w:r w:rsidRPr="004D2CDD">
        <w:rPr>
          <w:rFonts w:ascii="仿宋_GB2312" w:eastAsia="仿宋_GB2312" w:hint="eastAsia"/>
          <w:sz w:val="28"/>
          <w:szCs w:val="28"/>
        </w:rPr>
        <w:t>率，才是在化学教学中应用微课的最终目的</w:t>
      </w:r>
      <w:r w:rsidR="00A82E25">
        <w:rPr>
          <w:rFonts w:ascii="仿宋_GB2312" w:eastAsia="仿宋_GB2312" w:hint="eastAsia"/>
          <w:sz w:val="28"/>
          <w:szCs w:val="28"/>
        </w:rPr>
        <w:t>。</w:t>
      </w:r>
    </w:p>
    <w:p w:rsidR="001C772B" w:rsidRDefault="004D2CDD" w:rsidP="004D2CDD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82E25">
        <w:rPr>
          <w:rFonts w:ascii="仿宋_GB2312" w:eastAsia="仿宋_GB2312" w:hint="eastAsia"/>
          <w:b/>
          <w:bCs/>
          <w:sz w:val="28"/>
          <w:szCs w:val="28"/>
        </w:rPr>
        <w:t>关键词：</w:t>
      </w:r>
      <w:r w:rsidRPr="004D2CDD">
        <w:rPr>
          <w:rFonts w:ascii="仿宋_GB2312" w:eastAsia="仿宋_GB2312" w:hint="eastAsia"/>
          <w:sz w:val="28"/>
          <w:szCs w:val="28"/>
        </w:rPr>
        <w:t>微</w:t>
      </w:r>
      <w:r w:rsidR="00A82E25">
        <w:rPr>
          <w:rFonts w:ascii="仿宋_GB2312" w:eastAsia="仿宋_GB2312" w:hint="eastAsia"/>
          <w:sz w:val="28"/>
          <w:szCs w:val="28"/>
        </w:rPr>
        <w:t>课</w:t>
      </w:r>
      <w:r w:rsidRPr="004D2CDD">
        <w:rPr>
          <w:rFonts w:ascii="仿宋_GB2312" w:eastAsia="仿宋_GB2312" w:hint="eastAsia"/>
          <w:sz w:val="28"/>
          <w:szCs w:val="28"/>
        </w:rPr>
        <w:t>；化学教学；有效教学；辅助教学</w:t>
      </w:r>
    </w:p>
    <w:p w:rsidR="004D2CDD" w:rsidRPr="004D2CDD" w:rsidRDefault="004D2CDD" w:rsidP="00A82E2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课程改革的重点在于激发学生的学习兴趣．使学生学会自主学习</w:t>
      </w:r>
      <w:r w:rsidR="00A82E25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培养其分析回题</w:t>
      </w:r>
      <w:r w:rsidR="00A82E25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解决问题的能力和创新能力</w:t>
      </w:r>
      <w:r w:rsidR="00A82E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新</w:t>
      </w:r>
      <w:r w:rsidR="00A82E25">
        <w:rPr>
          <w:rFonts w:ascii="仿宋_GB2312" w:eastAsia="仿宋_GB2312" w:hint="eastAsia"/>
          <w:sz w:val="28"/>
          <w:szCs w:val="28"/>
        </w:rPr>
        <w:t>课</w:t>
      </w:r>
      <w:r w:rsidRPr="004D2CDD">
        <w:rPr>
          <w:rFonts w:ascii="仿宋_GB2312" w:eastAsia="仿宋_GB2312"/>
          <w:sz w:val="28"/>
          <w:szCs w:val="28"/>
        </w:rPr>
        <w:t>程的教材有很多变化。它不仅有大量赏心悦目的图片</w:t>
      </w:r>
      <w:r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还有许多与生活、生产、科技等相关的资料</w:t>
      </w:r>
      <w:r w:rsidR="00A82E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随着计算机在教学上的广泛应用，微课辅助课堂教学已经成为一种有效提高化学教学效果的手段</w:t>
      </w:r>
      <w:r w:rsidR="00A82E25"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4D2CDD">
        <w:rPr>
          <w:rFonts w:ascii="仿宋_GB2312" w:eastAsia="仿宋_GB2312" w:hint="eastAsia"/>
          <w:sz w:val="28"/>
          <w:szCs w:val="28"/>
        </w:rPr>
        <w:t>微课在化学教学中的应用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1.使抽象概念和微</w:t>
      </w:r>
      <w:r w:rsidR="00A82E25">
        <w:rPr>
          <w:rFonts w:ascii="仿宋_GB2312" w:eastAsia="仿宋_GB2312" w:hint="eastAsia"/>
          <w:sz w:val="28"/>
          <w:szCs w:val="28"/>
        </w:rPr>
        <w:t>观</w:t>
      </w:r>
      <w:r w:rsidRPr="004D2CDD">
        <w:rPr>
          <w:rFonts w:ascii="仿宋_GB2312" w:eastAsia="仿宋_GB2312"/>
          <w:sz w:val="28"/>
          <w:szCs w:val="28"/>
        </w:rPr>
        <w:t>粒了运动形象化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化学概念与原理非常抽象，而物质的微观结构和粒子的运动、结合又都是看不见，摸不着的</w:t>
      </w:r>
      <w:r w:rsidR="00A82E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如果只借助于</w:t>
      </w:r>
      <w:r w:rsidR="00A82E25">
        <w:rPr>
          <w:rFonts w:ascii="仿宋_GB2312" w:eastAsia="仿宋_GB2312" w:hint="eastAsia"/>
          <w:sz w:val="28"/>
          <w:szCs w:val="28"/>
        </w:rPr>
        <w:t>挂</w:t>
      </w:r>
      <w:r w:rsidRPr="004D2CDD">
        <w:rPr>
          <w:rFonts w:ascii="仿宋_GB2312" w:eastAsia="仿宋_GB2312" w:hint="eastAsia"/>
          <w:sz w:val="28"/>
          <w:szCs w:val="28"/>
        </w:rPr>
        <w:t>图、模型和教师的</w:t>
      </w:r>
      <w:r w:rsidR="00A82E25">
        <w:rPr>
          <w:rFonts w:ascii="仿宋_GB2312" w:eastAsia="仿宋_GB2312" w:hint="eastAsia"/>
          <w:sz w:val="28"/>
          <w:szCs w:val="28"/>
        </w:rPr>
        <w:t>讲</w:t>
      </w:r>
      <w:r w:rsidRPr="004D2CDD">
        <w:rPr>
          <w:rFonts w:ascii="仿宋_GB2312" w:eastAsia="仿宋_GB2312"/>
          <w:sz w:val="28"/>
          <w:szCs w:val="28"/>
        </w:rPr>
        <w:t>解，是很</w:t>
      </w:r>
      <w:r w:rsidR="00A82E25">
        <w:rPr>
          <w:rFonts w:ascii="仿宋_GB2312" w:eastAsia="仿宋_GB2312" w:hint="eastAsia"/>
          <w:sz w:val="28"/>
          <w:szCs w:val="28"/>
        </w:rPr>
        <w:t>难</w:t>
      </w:r>
      <w:r w:rsidRPr="004D2CDD">
        <w:rPr>
          <w:rFonts w:ascii="仿宋_GB2312" w:eastAsia="仿宋_GB2312"/>
          <w:sz w:val="28"/>
          <w:szCs w:val="28"/>
        </w:rPr>
        <w:t>让学生充分理解微粒的变化过程</w:t>
      </w:r>
      <w:r w:rsidRPr="004D2CDD">
        <w:rPr>
          <w:rFonts w:ascii="仿宋_GB2312" w:eastAsia="仿宋_GB2312" w:hint="eastAsia"/>
          <w:sz w:val="28"/>
          <w:szCs w:val="28"/>
        </w:rPr>
        <w:t>的</w:t>
      </w:r>
      <w:r w:rsidR="00A82E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/>
          <w:sz w:val="28"/>
          <w:szCs w:val="28"/>
        </w:rPr>
        <w:t>利用微</w:t>
      </w:r>
      <w:r w:rsidR="00A82E25">
        <w:rPr>
          <w:rFonts w:ascii="仿宋_GB2312" w:eastAsia="仿宋_GB2312" w:hint="eastAsia"/>
          <w:sz w:val="28"/>
          <w:szCs w:val="28"/>
        </w:rPr>
        <w:t>课</w:t>
      </w:r>
      <w:r w:rsidRPr="004D2CDD">
        <w:rPr>
          <w:rFonts w:ascii="仿宋_GB2312" w:eastAsia="仿宋_GB2312"/>
          <w:sz w:val="28"/>
          <w:szCs w:val="28"/>
        </w:rPr>
        <w:t>的动画辅助教学</w:t>
      </w:r>
      <w:r w:rsidR="00A82E25">
        <w:rPr>
          <w:rFonts w:ascii="仿宋_GB2312" w:eastAsia="仿宋_GB2312" w:hint="eastAsia"/>
          <w:sz w:val="28"/>
          <w:szCs w:val="28"/>
        </w:rPr>
        <w:t>则</w:t>
      </w:r>
      <w:r w:rsidRPr="004D2CDD">
        <w:rPr>
          <w:rFonts w:ascii="仿宋_GB2312" w:eastAsia="仿宋_GB2312"/>
          <w:sz w:val="28"/>
          <w:szCs w:val="28"/>
        </w:rPr>
        <w:t>是解决这一难题的一个有</w:t>
      </w:r>
      <w:r w:rsidRPr="004D2CDD">
        <w:rPr>
          <w:rFonts w:ascii="仿宋_GB2312" w:eastAsia="仿宋_GB2312" w:hint="eastAsia"/>
          <w:sz w:val="28"/>
          <w:szCs w:val="28"/>
        </w:rPr>
        <w:t>效途径．它的优势是：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4D2CDD">
        <w:rPr>
          <w:rFonts w:ascii="仿宋_GB2312" w:eastAsia="仿宋_GB2312"/>
          <w:sz w:val="28"/>
          <w:szCs w:val="28"/>
        </w:rPr>
        <w:t>重现分子中微粒分离和重组合成新的分子的过</w:t>
      </w:r>
      <w:r w:rsidRPr="004D2CDD">
        <w:rPr>
          <w:rFonts w:ascii="仿宋_GB2312" w:eastAsia="仿宋_GB2312" w:hint="eastAsia"/>
          <w:sz w:val="28"/>
          <w:szCs w:val="28"/>
        </w:rPr>
        <w:t>程。例如：用微课动画演示</w:t>
      </w:r>
      <w:r w:rsidR="00A82E25">
        <w:rPr>
          <w:rFonts w:ascii="仿宋_GB2312" w:eastAsia="仿宋_GB2312" w:hint="eastAsia"/>
          <w:sz w:val="28"/>
          <w:szCs w:val="28"/>
        </w:rPr>
        <w:t>出水通电分解的全过程</w:t>
      </w:r>
      <w:r w:rsidRPr="004D2CDD">
        <w:rPr>
          <w:rFonts w:ascii="仿宋_GB2312" w:eastAsia="仿宋_GB2312" w:hint="eastAsia"/>
          <w:sz w:val="28"/>
          <w:szCs w:val="28"/>
        </w:rPr>
        <w:t>把抽象、</w:t>
      </w:r>
      <w:r w:rsidR="00A82E25">
        <w:rPr>
          <w:rFonts w:ascii="仿宋_GB2312" w:eastAsia="仿宋_GB2312" w:hint="eastAsia"/>
          <w:sz w:val="28"/>
          <w:szCs w:val="28"/>
        </w:rPr>
        <w:t>难</w:t>
      </w:r>
      <w:r w:rsidRPr="004D2CDD">
        <w:rPr>
          <w:rFonts w:ascii="仿宋_GB2312" w:eastAsia="仿宋_GB2312" w:hint="eastAsia"/>
          <w:sz w:val="28"/>
          <w:szCs w:val="28"/>
        </w:rPr>
        <w:t>以理解的微</w:t>
      </w:r>
      <w:r w:rsidR="00637725">
        <w:rPr>
          <w:rFonts w:ascii="仿宋_GB2312" w:eastAsia="仿宋_GB2312" w:hint="eastAsia"/>
          <w:sz w:val="28"/>
          <w:szCs w:val="28"/>
        </w:rPr>
        <w:t>观</w:t>
      </w:r>
      <w:r w:rsidRPr="004D2CDD">
        <w:rPr>
          <w:rFonts w:ascii="仿宋_GB2312" w:eastAsia="仿宋_GB2312" w:hint="eastAsia"/>
          <w:sz w:val="28"/>
          <w:szCs w:val="28"/>
        </w:rPr>
        <w:t>变化过程形象演示，不但能使学生对各类化学反应的概念有进一步的认识、而</w:t>
      </w:r>
      <w:r w:rsidR="00637725">
        <w:rPr>
          <w:rFonts w:ascii="仿宋_GB2312" w:eastAsia="仿宋_GB2312" w:hint="eastAsia"/>
          <w:sz w:val="28"/>
          <w:szCs w:val="28"/>
        </w:rPr>
        <w:t>且</w:t>
      </w:r>
      <w:r w:rsidRPr="004D2CDD">
        <w:rPr>
          <w:rFonts w:ascii="仿宋_GB2312" w:eastAsia="仿宋_GB2312"/>
          <w:sz w:val="28"/>
          <w:szCs w:val="28"/>
        </w:rPr>
        <w:t>加</w:t>
      </w:r>
      <w:r w:rsidRPr="004D2CDD">
        <w:rPr>
          <w:rFonts w:ascii="仿宋_GB2312" w:eastAsia="仿宋_GB2312" w:hint="eastAsia"/>
          <w:sz w:val="28"/>
          <w:szCs w:val="28"/>
        </w:rPr>
        <w:t>深了对反应原理的理解和应用，在教学中使用微课，能使学生直观地认识反应的实质．降低学生学习的</w:t>
      </w:r>
      <w:r w:rsidR="00637725">
        <w:rPr>
          <w:rFonts w:ascii="仿宋_GB2312" w:eastAsia="仿宋_GB2312" w:hint="eastAsia"/>
          <w:sz w:val="28"/>
          <w:szCs w:val="28"/>
        </w:rPr>
        <w:t>难度。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（</w:t>
      </w:r>
      <w:r w:rsidRPr="004D2CDD">
        <w:rPr>
          <w:rFonts w:ascii="仿宋_GB2312" w:eastAsia="仿宋_GB2312"/>
          <w:sz w:val="28"/>
          <w:szCs w:val="28"/>
        </w:rPr>
        <w:t>2）立体展示</w:t>
      </w:r>
      <w:r w:rsidR="00637725">
        <w:rPr>
          <w:rFonts w:ascii="仿宋_GB2312" w:eastAsia="仿宋_GB2312" w:hint="eastAsia"/>
          <w:sz w:val="28"/>
          <w:szCs w:val="28"/>
        </w:rPr>
        <w:t>晶</w:t>
      </w:r>
      <w:r w:rsidRPr="004D2CDD">
        <w:rPr>
          <w:rFonts w:ascii="仿宋_GB2312" w:eastAsia="仿宋_GB2312"/>
          <w:sz w:val="28"/>
          <w:szCs w:val="28"/>
        </w:rPr>
        <w:t>体的微观结构。像学习</w:t>
      </w:r>
      <w:r w:rsidR="00637725">
        <w:rPr>
          <w:rFonts w:ascii="仿宋_GB2312" w:eastAsia="仿宋_GB2312" w:hint="eastAsia"/>
          <w:sz w:val="28"/>
          <w:szCs w:val="28"/>
        </w:rPr>
        <w:t>氯化钠晶</w:t>
      </w:r>
      <w:r w:rsidRPr="004D2CDD">
        <w:rPr>
          <w:rFonts w:ascii="仿宋_GB2312" w:eastAsia="仿宋_GB2312"/>
          <w:sz w:val="28"/>
          <w:szCs w:val="28"/>
        </w:rPr>
        <w:t>体、金刚</w:t>
      </w:r>
      <w:r w:rsidRPr="004D2CDD">
        <w:rPr>
          <w:rFonts w:ascii="仿宋_GB2312" w:eastAsia="仿宋_GB2312" w:hint="eastAsia"/>
          <w:sz w:val="28"/>
          <w:szCs w:val="28"/>
        </w:rPr>
        <w:t>石</w:t>
      </w:r>
      <w:r w:rsidR="00637725">
        <w:rPr>
          <w:rFonts w:ascii="仿宋_GB2312" w:eastAsia="仿宋_GB2312" w:hint="eastAsia"/>
          <w:sz w:val="28"/>
          <w:szCs w:val="28"/>
        </w:rPr>
        <w:t>晶</w:t>
      </w:r>
      <w:r w:rsidRPr="004D2CDD">
        <w:rPr>
          <w:rFonts w:ascii="仿宋_GB2312" w:eastAsia="仿宋_GB2312" w:hint="eastAsia"/>
          <w:sz w:val="28"/>
          <w:szCs w:val="28"/>
        </w:rPr>
        <w:t>体、石</w:t>
      </w:r>
      <w:r w:rsidR="00637725">
        <w:rPr>
          <w:rFonts w:ascii="仿宋_GB2312" w:eastAsia="仿宋_GB2312" w:hint="eastAsia"/>
          <w:sz w:val="28"/>
          <w:szCs w:val="28"/>
        </w:rPr>
        <w:t>墨</w:t>
      </w:r>
      <w:r w:rsidRPr="004D2CDD">
        <w:rPr>
          <w:rFonts w:ascii="仿宋_GB2312" w:eastAsia="仿宋_GB2312" w:hint="eastAsia"/>
          <w:sz w:val="28"/>
          <w:szCs w:val="28"/>
        </w:rPr>
        <w:t>晶体中微粒与微粒之间关系所形成的空间</w:t>
      </w:r>
      <w:r w:rsidR="00637725">
        <w:rPr>
          <w:rFonts w:ascii="仿宋_GB2312" w:eastAsia="仿宋_GB2312" w:hint="eastAsia"/>
          <w:sz w:val="28"/>
          <w:szCs w:val="28"/>
        </w:rPr>
        <w:t>构</w:t>
      </w:r>
      <w:r w:rsidRPr="004D2CDD">
        <w:rPr>
          <w:rFonts w:ascii="仿宋_GB2312" w:eastAsia="仿宋_GB2312" w:hint="eastAsia"/>
          <w:sz w:val="28"/>
          <w:szCs w:val="28"/>
        </w:rPr>
        <w:t>型时，学生很</w:t>
      </w:r>
      <w:r w:rsidR="00637725">
        <w:rPr>
          <w:rFonts w:ascii="仿宋_GB2312" w:eastAsia="仿宋_GB2312" w:hint="eastAsia"/>
          <w:sz w:val="28"/>
          <w:szCs w:val="28"/>
        </w:rPr>
        <w:t>难</w:t>
      </w:r>
      <w:r w:rsidRPr="004D2CDD">
        <w:rPr>
          <w:rFonts w:ascii="仿宋_GB2312" w:eastAsia="仿宋_GB2312" w:hint="eastAsia"/>
          <w:sz w:val="28"/>
          <w:szCs w:val="28"/>
        </w:rPr>
        <w:t>从教科书上的图片去理解微粒之间的构成关系和个数比</w:t>
      </w:r>
      <w:r w:rsidR="00637725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利用微课动画对</w:t>
      </w:r>
      <w:r w:rsidR="00637725">
        <w:rPr>
          <w:rFonts w:ascii="仿宋_GB2312" w:eastAsia="仿宋_GB2312" w:hint="eastAsia"/>
          <w:sz w:val="28"/>
          <w:szCs w:val="28"/>
        </w:rPr>
        <w:t>晶</w:t>
      </w:r>
      <w:r w:rsidRPr="004D2CDD">
        <w:rPr>
          <w:rFonts w:ascii="仿宋_GB2312" w:eastAsia="仿宋_GB2312" w:hint="eastAsia"/>
          <w:sz w:val="28"/>
          <w:szCs w:val="28"/>
        </w:rPr>
        <w:t>体进行</w:t>
      </w:r>
      <w:r w:rsidR="00637725" w:rsidRPr="00637725">
        <w:rPr>
          <w:rFonts w:ascii="仿宋_GB2312" w:eastAsia="仿宋_GB2312" w:hint="eastAsia"/>
          <w:sz w:val="28"/>
          <w:szCs w:val="28"/>
        </w:rPr>
        <w:t>旋</w:t>
      </w:r>
      <w:r w:rsidRPr="004D2CDD">
        <w:rPr>
          <w:rFonts w:ascii="仿宋_GB2312" w:eastAsia="仿宋_GB2312" w:hAnsi="仿宋_GB2312" w:cs="仿宋_GB2312" w:hint="eastAsia"/>
          <w:sz w:val="28"/>
          <w:szCs w:val="28"/>
        </w:rPr>
        <w:t>转动画演示、将</w:t>
      </w:r>
      <w:r w:rsidR="00637725">
        <w:rPr>
          <w:rFonts w:ascii="仿宋_GB2312" w:eastAsia="仿宋_GB2312" w:hAnsi="仿宋_GB2312" w:cs="仿宋_GB2312" w:hint="eastAsia"/>
          <w:sz w:val="28"/>
          <w:szCs w:val="28"/>
        </w:rPr>
        <w:t>晶</w:t>
      </w:r>
      <w:r w:rsidRPr="004D2CDD">
        <w:rPr>
          <w:rFonts w:ascii="仿宋_GB2312" w:eastAsia="仿宋_GB2312" w:hAnsi="仿宋_GB2312" w:cs="仿宋_GB2312" w:hint="eastAsia"/>
          <w:sz w:val="28"/>
          <w:szCs w:val="28"/>
        </w:rPr>
        <w:t>体</w:t>
      </w:r>
      <w:r w:rsidRPr="004D2CDD">
        <w:rPr>
          <w:rFonts w:ascii="仿宋_GB2312" w:eastAsia="仿宋_GB2312" w:hint="eastAsia"/>
          <w:sz w:val="28"/>
          <w:szCs w:val="28"/>
        </w:rPr>
        <w:t>的微粒构成、立体空</w:t>
      </w:r>
      <w:r w:rsidR="00637725">
        <w:rPr>
          <w:rFonts w:ascii="仿宋_GB2312" w:eastAsia="仿宋_GB2312" w:hint="eastAsia"/>
          <w:sz w:val="28"/>
          <w:szCs w:val="28"/>
        </w:rPr>
        <w:t>间</w:t>
      </w:r>
      <w:r w:rsidRPr="004D2CDD">
        <w:rPr>
          <w:rFonts w:ascii="仿宋_GB2312" w:eastAsia="仿宋_GB2312" w:hint="eastAsia"/>
          <w:sz w:val="28"/>
          <w:szCs w:val="28"/>
        </w:rPr>
        <w:t>结构展现</w:t>
      </w:r>
      <w:r w:rsidRPr="004D2CDD">
        <w:rPr>
          <w:rFonts w:ascii="仿宋_GB2312" w:eastAsia="仿宋_GB2312" w:hint="eastAsia"/>
          <w:sz w:val="28"/>
          <w:szCs w:val="28"/>
        </w:rPr>
        <w:lastRenderedPageBreak/>
        <w:t>给学生，就可以把复杂的问题简单化．使教学</w:t>
      </w:r>
      <w:r w:rsidR="00637725">
        <w:rPr>
          <w:rFonts w:ascii="仿宋_GB2312" w:eastAsia="仿宋_GB2312" w:hint="eastAsia"/>
          <w:sz w:val="28"/>
          <w:szCs w:val="28"/>
        </w:rPr>
        <w:t>顺</w:t>
      </w:r>
      <w:r w:rsidRPr="004D2CDD">
        <w:rPr>
          <w:rFonts w:ascii="仿宋_GB2312" w:eastAsia="仿宋_GB2312" w:hint="eastAsia"/>
          <w:sz w:val="28"/>
          <w:szCs w:val="28"/>
        </w:rPr>
        <w:t>利、有效地进行，也有利于帮助学生空间想象和抽象思维</w:t>
      </w:r>
      <w:r w:rsidR="00637725"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2．有效弥补课堂实验</w:t>
      </w:r>
      <w:r w:rsidR="00637725">
        <w:rPr>
          <w:rFonts w:ascii="仿宋_GB2312" w:eastAsia="仿宋_GB2312" w:hint="eastAsia"/>
          <w:sz w:val="28"/>
          <w:szCs w:val="28"/>
        </w:rPr>
        <w:t>教</w:t>
      </w:r>
      <w:r w:rsidRPr="004D2CDD">
        <w:rPr>
          <w:rFonts w:ascii="仿宋_GB2312" w:eastAsia="仿宋_GB2312"/>
          <w:sz w:val="28"/>
          <w:szCs w:val="28"/>
        </w:rPr>
        <w:t>学的不</w:t>
      </w:r>
      <w:r w:rsidR="00637725">
        <w:rPr>
          <w:rFonts w:ascii="仿宋_GB2312" w:eastAsia="仿宋_GB2312" w:hint="eastAsia"/>
          <w:sz w:val="28"/>
          <w:szCs w:val="28"/>
        </w:rPr>
        <w:t>足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实验有助于创</w:t>
      </w:r>
      <w:r w:rsidR="00637725">
        <w:rPr>
          <w:rFonts w:ascii="仿宋_GB2312" w:eastAsia="仿宋_GB2312" w:hint="eastAsia"/>
          <w:sz w:val="28"/>
          <w:szCs w:val="28"/>
        </w:rPr>
        <w:t>设</w:t>
      </w:r>
      <w:r w:rsidRPr="004D2CDD">
        <w:rPr>
          <w:rFonts w:ascii="仿宋_GB2312" w:eastAsia="仿宋_GB2312" w:hint="eastAsia"/>
          <w:sz w:val="28"/>
          <w:szCs w:val="28"/>
        </w:rPr>
        <w:t>生动的教学情景．但课堂上进行实验教学存在着许多困</w:t>
      </w:r>
      <w:r w:rsidR="00637725">
        <w:rPr>
          <w:rFonts w:ascii="仿宋_GB2312" w:eastAsia="仿宋_GB2312" w:hint="eastAsia"/>
          <w:sz w:val="28"/>
          <w:szCs w:val="28"/>
        </w:rPr>
        <w:t>难</w:t>
      </w:r>
      <w:r w:rsidRPr="004D2CDD">
        <w:rPr>
          <w:rFonts w:ascii="仿宋_GB2312" w:eastAsia="仿宋_GB2312" w:hint="eastAsia"/>
          <w:sz w:val="28"/>
          <w:szCs w:val="28"/>
        </w:rPr>
        <w:t>，在化学实验教学中，一些实验采用微课教学可以取得较好的效果·例如：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1）</w:t>
      </w:r>
      <w:r w:rsidRPr="004D2CDD">
        <w:rPr>
          <w:rFonts w:ascii="仿宋_GB2312" w:eastAsia="仿宋_GB2312"/>
          <w:sz w:val="28"/>
          <w:szCs w:val="28"/>
        </w:rPr>
        <w:t>需学生反复</w:t>
      </w:r>
      <w:r w:rsidR="00637725">
        <w:rPr>
          <w:rFonts w:ascii="仿宋_GB2312" w:eastAsia="仿宋_GB2312" w:hint="eastAsia"/>
          <w:sz w:val="28"/>
          <w:szCs w:val="28"/>
        </w:rPr>
        <w:t>观</w:t>
      </w:r>
      <w:r w:rsidRPr="004D2CDD">
        <w:rPr>
          <w:rFonts w:ascii="仿宋_GB2312" w:eastAsia="仿宋_GB2312"/>
          <w:sz w:val="28"/>
          <w:szCs w:val="28"/>
        </w:rPr>
        <w:t>察的基本实验操作，如过滤、蒸</w:t>
      </w:r>
      <w:r w:rsidRPr="004D2CDD">
        <w:rPr>
          <w:rFonts w:ascii="仿宋_GB2312" w:eastAsia="仿宋_GB2312" w:hint="eastAsia"/>
          <w:sz w:val="28"/>
          <w:szCs w:val="28"/>
        </w:rPr>
        <w:t>发、蒸</w:t>
      </w:r>
      <w:r w:rsidR="00637725">
        <w:rPr>
          <w:rFonts w:ascii="仿宋_GB2312" w:eastAsia="仿宋_GB2312" w:hint="eastAsia"/>
          <w:sz w:val="28"/>
          <w:szCs w:val="28"/>
        </w:rPr>
        <w:t>馏</w:t>
      </w:r>
      <w:r w:rsidRPr="004D2CDD">
        <w:rPr>
          <w:rFonts w:ascii="仿宋_GB2312" w:eastAsia="仿宋_GB2312" w:hint="eastAsia"/>
          <w:sz w:val="28"/>
          <w:szCs w:val="28"/>
        </w:rPr>
        <w:t>等，可利用</w:t>
      </w:r>
      <w:r w:rsidR="00637725">
        <w:rPr>
          <w:rFonts w:ascii="仿宋_GB2312" w:eastAsia="仿宋_GB2312" w:hint="eastAsia"/>
          <w:sz w:val="28"/>
          <w:szCs w:val="28"/>
        </w:rPr>
        <w:t>微</w:t>
      </w:r>
      <w:r w:rsidRPr="004D2CDD">
        <w:rPr>
          <w:rFonts w:ascii="仿宋_GB2312" w:eastAsia="仿宋_GB2312" w:hint="eastAsia"/>
          <w:sz w:val="28"/>
          <w:szCs w:val="28"/>
        </w:rPr>
        <w:t>课再现化学实验的详细操作过程</w:t>
      </w:r>
      <w:r w:rsidR="00637725"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（</w:t>
      </w:r>
      <w:r w:rsidRPr="004D2CDD">
        <w:rPr>
          <w:rFonts w:ascii="仿宋_GB2312" w:eastAsia="仿宋_GB2312"/>
          <w:sz w:val="28"/>
          <w:szCs w:val="28"/>
        </w:rPr>
        <w:t>2）现象瞬间即逝．难以再现的实验，如</w:t>
      </w:r>
      <w:r w:rsidR="00637725">
        <w:rPr>
          <w:rFonts w:ascii="仿宋_GB2312" w:eastAsia="仿宋_GB2312" w:hint="eastAsia"/>
          <w:sz w:val="28"/>
          <w:szCs w:val="28"/>
        </w:rPr>
        <w:t>钠</w:t>
      </w:r>
      <w:r w:rsidRPr="004D2CDD">
        <w:rPr>
          <w:rFonts w:ascii="仿宋_GB2312" w:eastAsia="仿宋_GB2312"/>
          <w:sz w:val="28"/>
          <w:szCs w:val="28"/>
        </w:rPr>
        <w:t>与水的反应，</w:t>
      </w:r>
      <w:r w:rsidRPr="004D2CDD">
        <w:rPr>
          <w:rFonts w:ascii="仿宋_GB2312" w:eastAsia="仿宋_GB2312" w:hint="eastAsia"/>
          <w:sz w:val="28"/>
          <w:szCs w:val="28"/>
        </w:rPr>
        <w:t>氢气的燃烧等</w:t>
      </w:r>
      <w:r w:rsidR="00637725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可以把实验过程制成微课视频，以便学生观察实验现象。</w:t>
      </w:r>
    </w:p>
    <w:p w:rsid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（</w:t>
      </w:r>
      <w:r w:rsidRPr="004D2CDD">
        <w:rPr>
          <w:rFonts w:ascii="仿宋_GB2312" w:eastAsia="仿宋_GB2312"/>
          <w:sz w:val="28"/>
          <w:szCs w:val="28"/>
        </w:rPr>
        <w:t>3</w:t>
      </w:r>
      <w:r w:rsidR="00637725">
        <w:rPr>
          <w:rFonts w:ascii="仿宋_GB2312" w:eastAsia="仿宋_GB2312" w:hint="eastAsia"/>
          <w:sz w:val="28"/>
          <w:szCs w:val="28"/>
        </w:rPr>
        <w:t>）</w:t>
      </w:r>
      <w:r w:rsidRPr="004D2CDD">
        <w:rPr>
          <w:rFonts w:ascii="仿宋_GB2312" w:eastAsia="仿宋_GB2312"/>
          <w:sz w:val="28"/>
          <w:szCs w:val="28"/>
        </w:rPr>
        <w:t>反</w:t>
      </w:r>
      <w:r w:rsidR="00637725">
        <w:rPr>
          <w:rFonts w:ascii="仿宋_GB2312" w:eastAsia="仿宋_GB2312" w:hint="eastAsia"/>
          <w:sz w:val="28"/>
          <w:szCs w:val="28"/>
        </w:rPr>
        <w:t>应</w:t>
      </w:r>
      <w:r w:rsidRPr="004D2CDD">
        <w:rPr>
          <w:rFonts w:ascii="仿宋_GB2312" w:eastAsia="仿宋_GB2312"/>
          <w:sz w:val="28"/>
          <w:szCs w:val="28"/>
        </w:rPr>
        <w:t>较慢的实验，可将实验录制成微课视</w:t>
      </w:r>
      <w:r w:rsidR="00637725">
        <w:rPr>
          <w:rFonts w:ascii="仿宋_GB2312" w:eastAsia="仿宋_GB2312" w:hint="eastAsia"/>
          <w:sz w:val="28"/>
          <w:szCs w:val="28"/>
        </w:rPr>
        <w:t>频</w:t>
      </w:r>
      <w:r w:rsidRPr="004D2CDD">
        <w:rPr>
          <w:rFonts w:ascii="仿宋_GB2312" w:eastAsia="仿宋_GB2312"/>
          <w:sz w:val="28"/>
          <w:szCs w:val="28"/>
        </w:rPr>
        <w:t>，将</w:t>
      </w:r>
      <w:r w:rsidRPr="004D2CDD">
        <w:rPr>
          <w:rFonts w:ascii="仿宋_GB2312" w:eastAsia="仿宋_GB2312" w:hint="eastAsia"/>
          <w:sz w:val="28"/>
          <w:szCs w:val="28"/>
        </w:rPr>
        <w:t>实验过程快速显示出来，以减轻教</w:t>
      </w:r>
      <w:r w:rsidR="00637725">
        <w:rPr>
          <w:rFonts w:ascii="仿宋_GB2312" w:eastAsia="仿宋_GB2312" w:hint="eastAsia"/>
          <w:sz w:val="28"/>
          <w:szCs w:val="28"/>
        </w:rPr>
        <w:t>师</w:t>
      </w:r>
      <w:r w:rsidRPr="004D2CDD">
        <w:rPr>
          <w:rFonts w:ascii="仿宋_GB2312" w:eastAsia="仿宋_GB2312" w:hint="eastAsia"/>
          <w:sz w:val="28"/>
          <w:szCs w:val="28"/>
        </w:rPr>
        <w:t>的教学负担，提高教学效率。如物</w:t>
      </w:r>
      <w:r w:rsidR="00637725">
        <w:rPr>
          <w:rFonts w:ascii="仿宋_GB2312" w:eastAsia="仿宋_GB2312" w:hint="eastAsia"/>
          <w:sz w:val="28"/>
          <w:szCs w:val="28"/>
        </w:rPr>
        <w:t>质</w:t>
      </w:r>
      <w:r w:rsidRPr="004D2CDD">
        <w:rPr>
          <w:rFonts w:ascii="仿宋_GB2312" w:eastAsia="仿宋_GB2312" w:hint="eastAsia"/>
          <w:sz w:val="28"/>
          <w:szCs w:val="28"/>
        </w:rPr>
        <w:t>的结</w:t>
      </w:r>
      <w:r w:rsidR="00637725">
        <w:rPr>
          <w:rFonts w:ascii="仿宋_GB2312" w:eastAsia="仿宋_GB2312" w:hint="eastAsia"/>
          <w:sz w:val="28"/>
          <w:szCs w:val="28"/>
        </w:rPr>
        <w:t>晶、</w:t>
      </w:r>
      <w:r w:rsidRPr="004D2CDD">
        <w:rPr>
          <w:rFonts w:ascii="仿宋_GB2312" w:eastAsia="仿宋_GB2312" w:hint="eastAsia"/>
          <w:sz w:val="28"/>
          <w:szCs w:val="28"/>
        </w:rPr>
        <w:t>铁生锈等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</w:t>
      </w:r>
      <w:r w:rsidRPr="004D2CDD">
        <w:rPr>
          <w:rFonts w:ascii="仿宋_GB2312" w:eastAsia="仿宋_GB2312"/>
          <w:sz w:val="28"/>
          <w:szCs w:val="28"/>
        </w:rPr>
        <w:t>）危险，污染严重、易使人中毒的实验</w:t>
      </w:r>
      <w:r w:rsidR="00637725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/>
          <w:sz w:val="28"/>
          <w:szCs w:val="28"/>
        </w:rPr>
        <w:t>如：氢气与氟气</w:t>
      </w:r>
      <w:r w:rsidRPr="004D2CDD">
        <w:rPr>
          <w:rFonts w:ascii="仿宋_GB2312" w:eastAsia="仿宋_GB2312" w:hint="eastAsia"/>
          <w:sz w:val="28"/>
          <w:szCs w:val="28"/>
        </w:rPr>
        <w:t>在</w:t>
      </w:r>
      <w:r w:rsidR="00637725" w:rsidRPr="00637725">
        <w:rPr>
          <w:rFonts w:ascii="仿宋_GB2312" w:eastAsia="仿宋_GB2312" w:hint="eastAsia"/>
          <w:sz w:val="28"/>
          <w:szCs w:val="28"/>
        </w:rPr>
        <w:t>阴暗</w:t>
      </w:r>
      <w:r w:rsidRPr="004D2CDD">
        <w:rPr>
          <w:rFonts w:ascii="仿宋_GB2312" w:eastAsia="仿宋_GB2312" w:hAnsi="仿宋_GB2312" w:cs="仿宋_GB2312" w:hint="eastAsia"/>
          <w:sz w:val="28"/>
          <w:szCs w:val="28"/>
        </w:rPr>
        <w:t>处发生爆炸．一氧化碳还原氧化铜的实验、氯气与金属</w:t>
      </w:r>
      <w:r w:rsidRPr="004D2CDD">
        <w:rPr>
          <w:rFonts w:ascii="仿宋_GB2312" w:eastAsia="仿宋_GB2312" w:hint="eastAsia"/>
          <w:sz w:val="28"/>
          <w:szCs w:val="28"/>
        </w:rPr>
        <w:t>的</w:t>
      </w:r>
      <w:r w:rsidR="00E10A5D">
        <w:rPr>
          <w:rFonts w:ascii="仿宋_GB2312" w:eastAsia="仿宋_GB2312" w:hint="eastAsia"/>
          <w:sz w:val="28"/>
          <w:szCs w:val="28"/>
        </w:rPr>
        <w:t>燃</w:t>
      </w:r>
      <w:r w:rsidRPr="004D2CDD">
        <w:rPr>
          <w:rFonts w:ascii="仿宋_GB2312" w:eastAsia="仿宋_GB2312" w:hint="eastAsia"/>
          <w:sz w:val="28"/>
          <w:szCs w:val="28"/>
        </w:rPr>
        <w:t>烧实验、</w:t>
      </w:r>
      <w:r w:rsidR="00E10A5D">
        <w:rPr>
          <w:rFonts w:ascii="仿宋_GB2312" w:eastAsia="仿宋_GB2312" w:hint="eastAsia"/>
          <w:sz w:val="28"/>
          <w:szCs w:val="28"/>
        </w:rPr>
        <w:t>铜</w:t>
      </w:r>
      <w:r w:rsidRPr="004D2CDD">
        <w:rPr>
          <w:rFonts w:ascii="仿宋_GB2312" w:eastAsia="仿宋_GB2312" w:hint="eastAsia"/>
          <w:sz w:val="28"/>
          <w:szCs w:val="28"/>
        </w:rPr>
        <w:t>与浓硫</w:t>
      </w:r>
      <w:r w:rsidR="00E10A5D">
        <w:rPr>
          <w:rFonts w:ascii="仿宋_GB2312" w:eastAsia="仿宋_GB2312" w:hint="eastAsia"/>
          <w:sz w:val="28"/>
          <w:szCs w:val="28"/>
        </w:rPr>
        <w:t>酸</w:t>
      </w:r>
      <w:r w:rsidRPr="004D2CDD">
        <w:rPr>
          <w:rFonts w:ascii="仿宋_GB2312" w:eastAsia="仿宋_GB2312" w:hint="eastAsia"/>
          <w:sz w:val="28"/>
          <w:szCs w:val="28"/>
        </w:rPr>
        <w:t>的实验等</w:t>
      </w:r>
      <w:r w:rsidR="00E10A5D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“由于</w:t>
      </w:r>
      <w:r w:rsidRPr="004D2CDD">
        <w:rPr>
          <w:rFonts w:ascii="仿宋_GB2312" w:eastAsia="仿宋_GB2312"/>
          <w:sz w:val="28"/>
          <w:szCs w:val="28"/>
        </w:rPr>
        <w:t>F</w:t>
      </w:r>
      <w:r w:rsidR="00E10A5D" w:rsidRPr="00E10A5D">
        <w:rPr>
          <w:rFonts w:ascii="仿宋_GB2312" w:eastAsia="仿宋_GB2312"/>
          <w:sz w:val="28"/>
          <w:szCs w:val="28"/>
          <w:vertAlign w:val="subscript"/>
        </w:rPr>
        <w:t>2</w:t>
      </w:r>
      <w:r w:rsidR="00E10A5D">
        <w:rPr>
          <w:rFonts w:ascii="仿宋_GB2312" w:eastAsia="仿宋_GB2312"/>
          <w:sz w:val="28"/>
          <w:szCs w:val="28"/>
        </w:rPr>
        <w:t xml:space="preserve"> </w:t>
      </w:r>
      <w:r w:rsidR="00E10A5D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/>
          <w:sz w:val="28"/>
          <w:szCs w:val="28"/>
        </w:rPr>
        <w:t>CO、Cl</w:t>
      </w:r>
      <w:r w:rsidR="00E10A5D" w:rsidRPr="00E10A5D">
        <w:rPr>
          <w:rFonts w:ascii="仿宋_GB2312" w:eastAsia="仿宋_GB2312"/>
          <w:sz w:val="28"/>
          <w:szCs w:val="28"/>
          <w:vertAlign w:val="subscript"/>
        </w:rPr>
        <w:t>2</w:t>
      </w:r>
      <w:r w:rsidRPr="004D2CDD">
        <w:rPr>
          <w:rFonts w:ascii="仿宋_GB2312" w:eastAsia="仿宋_GB2312"/>
          <w:sz w:val="28"/>
          <w:szCs w:val="28"/>
        </w:rPr>
        <w:t>、</w:t>
      </w:r>
      <w:r w:rsidR="00E10A5D">
        <w:rPr>
          <w:rFonts w:ascii="仿宋_GB2312" w:eastAsia="仿宋_GB2312"/>
          <w:sz w:val="28"/>
          <w:szCs w:val="28"/>
        </w:rPr>
        <w:t>SO</w:t>
      </w:r>
      <w:r w:rsidR="00E10A5D" w:rsidRPr="00E10A5D">
        <w:rPr>
          <w:rFonts w:ascii="仿宋_GB2312" w:eastAsia="仿宋_GB2312"/>
          <w:sz w:val="28"/>
          <w:szCs w:val="28"/>
          <w:vertAlign w:val="subscript"/>
        </w:rPr>
        <w:t>2</w:t>
      </w:r>
      <w:r w:rsidRPr="004D2CDD">
        <w:rPr>
          <w:rFonts w:ascii="仿宋_GB2312" w:eastAsia="仿宋_GB2312" w:hint="eastAsia"/>
          <w:sz w:val="28"/>
          <w:szCs w:val="28"/>
        </w:rPr>
        <w:t>的毒性较大，不适宜在课堂教学中演示，可改用微课视</w:t>
      </w:r>
      <w:r w:rsidR="00E10A5D">
        <w:rPr>
          <w:rFonts w:ascii="仿宋_GB2312" w:eastAsia="仿宋_GB2312" w:hint="eastAsia"/>
          <w:sz w:val="28"/>
          <w:szCs w:val="28"/>
        </w:rPr>
        <w:t>频</w:t>
      </w:r>
      <w:r w:rsidRPr="004D2CDD">
        <w:rPr>
          <w:rFonts w:ascii="仿宋_GB2312" w:eastAsia="仿宋_GB2312" w:hint="eastAsia"/>
          <w:sz w:val="28"/>
          <w:szCs w:val="28"/>
        </w:rPr>
        <w:t>展现实验</w:t>
      </w:r>
      <w:r w:rsidR="00E10A5D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这既</w:t>
      </w:r>
      <w:r w:rsidR="00E10A5D">
        <w:rPr>
          <w:rFonts w:ascii="仿宋_GB2312" w:eastAsia="仿宋_GB2312" w:hint="eastAsia"/>
          <w:sz w:val="28"/>
          <w:szCs w:val="28"/>
        </w:rPr>
        <w:t>直</w:t>
      </w:r>
      <w:r w:rsidRPr="004D2CDD">
        <w:rPr>
          <w:rFonts w:ascii="仿宋_GB2312" w:eastAsia="仿宋_GB2312" w:hint="eastAsia"/>
          <w:sz w:val="28"/>
          <w:szCs w:val="28"/>
        </w:rPr>
        <w:t>观地展示了实验过程中的各种现象，又避</w:t>
      </w:r>
      <w:r w:rsidR="00E10A5D">
        <w:rPr>
          <w:rFonts w:ascii="仿宋_GB2312" w:eastAsia="仿宋_GB2312" w:hint="eastAsia"/>
          <w:sz w:val="28"/>
          <w:szCs w:val="28"/>
        </w:rPr>
        <w:t>免了</w:t>
      </w:r>
      <w:r w:rsidRPr="004D2CDD">
        <w:rPr>
          <w:rFonts w:ascii="仿宋_GB2312" w:eastAsia="仿宋_GB2312" w:hint="eastAsia"/>
          <w:sz w:val="28"/>
          <w:szCs w:val="28"/>
        </w:rPr>
        <w:t>有毒物</w:t>
      </w:r>
      <w:r w:rsidR="00E10A5D">
        <w:rPr>
          <w:rFonts w:ascii="仿宋_GB2312" w:eastAsia="仿宋_GB2312" w:hint="eastAsia"/>
          <w:sz w:val="28"/>
          <w:szCs w:val="28"/>
        </w:rPr>
        <w:t>质</w:t>
      </w:r>
      <w:r w:rsidRPr="004D2CDD">
        <w:rPr>
          <w:rFonts w:ascii="仿宋_GB2312" w:eastAsia="仿宋_GB2312" w:hint="eastAsia"/>
          <w:sz w:val="28"/>
          <w:szCs w:val="28"/>
        </w:rPr>
        <w:t>对师生健康的损害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所以说，微课以其能反复播放</w:t>
      </w:r>
      <w:r w:rsidR="00E10A5D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减速或加速播放等优点，在化学实验教学中广泛应用．有效的帮助教师克服实验教学中的诸多问题</w:t>
      </w:r>
      <w:r w:rsidR="00E10A5D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提高教学效果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3</w:t>
      </w:r>
      <w:r w:rsidR="00E10A5D">
        <w:rPr>
          <w:rFonts w:ascii="仿宋_GB2312" w:eastAsia="仿宋_GB2312" w:hint="eastAsia"/>
          <w:sz w:val="28"/>
          <w:szCs w:val="28"/>
        </w:rPr>
        <w:t>．</w:t>
      </w:r>
      <w:r w:rsidRPr="004D2CDD">
        <w:rPr>
          <w:rFonts w:ascii="仿宋_GB2312" w:eastAsia="仿宋_GB2312"/>
          <w:sz w:val="28"/>
          <w:szCs w:val="28"/>
        </w:rPr>
        <w:t>增大课堂容量，拓宽知识面</w:t>
      </w:r>
    </w:p>
    <w:p w:rsid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化学的新课程标</w:t>
      </w:r>
      <w:r w:rsidR="00E10A5D">
        <w:rPr>
          <w:rFonts w:ascii="仿宋_GB2312" w:eastAsia="仿宋_GB2312" w:hint="eastAsia"/>
          <w:sz w:val="28"/>
          <w:szCs w:val="28"/>
        </w:rPr>
        <w:t>准</w:t>
      </w:r>
      <w:r w:rsidRPr="004D2CDD">
        <w:rPr>
          <w:rFonts w:ascii="仿宋_GB2312" w:eastAsia="仿宋_GB2312" w:hint="eastAsia"/>
          <w:sz w:val="28"/>
          <w:szCs w:val="28"/>
        </w:rPr>
        <w:t>体现了“从生活走进化学，从化学走向社会</w:t>
      </w:r>
      <w:r w:rsidRPr="004D2CDD">
        <w:rPr>
          <w:rFonts w:ascii="仿宋_GB2312" w:eastAsia="仿宋_GB2312"/>
          <w:sz w:val="28"/>
          <w:szCs w:val="28"/>
        </w:rPr>
        <w:t>"的理念</w:t>
      </w:r>
      <w:r w:rsidR="00E10A5D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/>
          <w:sz w:val="28"/>
          <w:szCs w:val="28"/>
        </w:rPr>
        <w:t>了解化学与社会、生活和科学技术的相互</w:t>
      </w:r>
      <w:r w:rsidRPr="004D2CDD">
        <w:rPr>
          <w:rFonts w:ascii="仿宋_GB2312" w:eastAsia="仿宋_GB2312" w:hint="eastAsia"/>
          <w:sz w:val="28"/>
          <w:szCs w:val="28"/>
        </w:rPr>
        <w:t>关系．关注并参与和化学有关的社会</w:t>
      </w:r>
      <w:r w:rsidR="00E10A5D">
        <w:rPr>
          <w:rFonts w:ascii="仿宋_GB2312" w:eastAsia="仿宋_GB2312" w:hint="eastAsia"/>
          <w:sz w:val="28"/>
          <w:szCs w:val="28"/>
        </w:rPr>
        <w:t>问</w:t>
      </w:r>
      <w:r w:rsidRPr="004D2CDD">
        <w:rPr>
          <w:rFonts w:ascii="仿宋_GB2312" w:eastAsia="仿宋_GB2312" w:hint="eastAsia"/>
          <w:sz w:val="28"/>
          <w:szCs w:val="28"/>
        </w:rPr>
        <w:t>题的讨论，是培养学生化学素养的重要组成部分，也是</w:t>
      </w:r>
      <w:r w:rsidR="00E10A5D">
        <w:rPr>
          <w:rFonts w:ascii="仿宋_GB2312" w:eastAsia="仿宋_GB2312" w:hint="eastAsia"/>
          <w:sz w:val="28"/>
          <w:szCs w:val="28"/>
        </w:rPr>
        <w:t>培</w:t>
      </w:r>
      <w:r w:rsidRPr="004D2CDD">
        <w:rPr>
          <w:rFonts w:ascii="仿宋_GB2312" w:eastAsia="仿宋_GB2312" w:hint="eastAsia"/>
          <w:sz w:val="28"/>
          <w:szCs w:val="28"/>
        </w:rPr>
        <w:t>养学生社会责任感的重要途</w:t>
      </w:r>
      <w:r w:rsidR="00E10A5D">
        <w:rPr>
          <w:rFonts w:ascii="仿宋_GB2312" w:eastAsia="仿宋_GB2312" w:hint="eastAsia"/>
          <w:sz w:val="28"/>
          <w:szCs w:val="28"/>
        </w:rPr>
        <w:t>径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教师可以把一些较为复杂的生产设</w:t>
      </w:r>
      <w:r w:rsidR="00E10A5D">
        <w:rPr>
          <w:rFonts w:ascii="仿宋_GB2312" w:eastAsia="仿宋_GB2312" w:hint="eastAsia"/>
          <w:sz w:val="28"/>
          <w:szCs w:val="28"/>
        </w:rPr>
        <w:t>备</w:t>
      </w:r>
      <w:r w:rsidRPr="004D2CDD">
        <w:rPr>
          <w:rFonts w:ascii="仿宋_GB2312" w:eastAsia="仿宋_GB2312" w:hint="eastAsia"/>
          <w:sz w:val="28"/>
          <w:szCs w:val="28"/>
        </w:rPr>
        <w:t>与化</w:t>
      </w:r>
      <w:r w:rsidR="00E10A5D">
        <w:rPr>
          <w:rFonts w:ascii="仿宋_GB2312" w:eastAsia="仿宋_GB2312" w:hint="eastAsia"/>
          <w:sz w:val="28"/>
          <w:szCs w:val="28"/>
        </w:rPr>
        <w:t>工工</w:t>
      </w:r>
      <w:r w:rsidRPr="004D2CDD">
        <w:rPr>
          <w:rFonts w:ascii="仿宋_GB2312" w:eastAsia="仿宋_GB2312"/>
          <w:sz w:val="28"/>
          <w:szCs w:val="28"/>
        </w:rPr>
        <w:t>艺制作</w:t>
      </w:r>
      <w:r w:rsidRPr="004D2CDD">
        <w:rPr>
          <w:rFonts w:ascii="仿宋_GB2312" w:eastAsia="仿宋_GB2312" w:hint="eastAsia"/>
          <w:sz w:val="28"/>
          <w:szCs w:val="28"/>
        </w:rPr>
        <w:t>成微课</w:t>
      </w:r>
      <w:r w:rsidR="00E10A5D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模拟反应过程</w:t>
      </w:r>
      <w:r w:rsidR="00E10A5D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学生就能清楚明白地看清原料的加</w:t>
      </w:r>
      <w:r w:rsidR="00E10A5D">
        <w:rPr>
          <w:rFonts w:ascii="仿宋_GB2312" w:eastAsia="仿宋_GB2312" w:hint="eastAsia"/>
          <w:sz w:val="28"/>
          <w:szCs w:val="28"/>
        </w:rPr>
        <w:t>入</w:t>
      </w:r>
      <w:r w:rsidRPr="004D2CDD">
        <w:rPr>
          <w:rFonts w:ascii="仿宋_GB2312" w:eastAsia="仿宋_GB2312" w:hint="eastAsia"/>
          <w:sz w:val="28"/>
          <w:szCs w:val="28"/>
        </w:rPr>
        <w:t>、气体的流向、产品的流出等过程，让学生不出校</w:t>
      </w:r>
      <w:r w:rsidR="00E10A5D">
        <w:rPr>
          <w:rFonts w:ascii="仿宋_GB2312" w:eastAsia="仿宋_GB2312" w:hint="eastAsia"/>
          <w:sz w:val="28"/>
          <w:szCs w:val="28"/>
        </w:rPr>
        <w:t>门</w:t>
      </w:r>
      <w:r w:rsidRPr="004D2CDD">
        <w:rPr>
          <w:rFonts w:ascii="仿宋_GB2312" w:eastAsia="仿宋_GB2312"/>
          <w:sz w:val="28"/>
          <w:szCs w:val="28"/>
        </w:rPr>
        <w:t>即可取</w:t>
      </w:r>
      <w:r w:rsidRPr="004D2CDD">
        <w:rPr>
          <w:rFonts w:ascii="仿宋_GB2312" w:eastAsia="仿宋_GB2312" w:hint="eastAsia"/>
          <w:sz w:val="28"/>
          <w:szCs w:val="28"/>
        </w:rPr>
        <w:t>得外出参观的效果，拓宽学</w:t>
      </w:r>
      <w:r w:rsidRPr="004D2CDD">
        <w:rPr>
          <w:rFonts w:ascii="仿宋_GB2312" w:eastAsia="仿宋_GB2312" w:hint="eastAsia"/>
          <w:sz w:val="28"/>
          <w:szCs w:val="28"/>
        </w:rPr>
        <w:lastRenderedPageBreak/>
        <w:t>生的视野，以激发学生学习化学的</w:t>
      </w:r>
      <w:r w:rsidR="00E10A5D">
        <w:rPr>
          <w:rFonts w:ascii="仿宋_GB2312" w:eastAsia="仿宋_GB2312" w:hint="eastAsia"/>
          <w:sz w:val="28"/>
          <w:szCs w:val="28"/>
        </w:rPr>
        <w:t>兴</w:t>
      </w:r>
      <w:r w:rsidRPr="004D2CDD">
        <w:rPr>
          <w:rFonts w:ascii="仿宋_GB2312" w:eastAsia="仿宋_GB2312" w:hint="eastAsia"/>
          <w:sz w:val="28"/>
          <w:szCs w:val="28"/>
        </w:rPr>
        <w:t>趣</w:t>
      </w:r>
      <w:r w:rsidR="00E10A5D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例如，在“炼铁的原理”一节课中，我们可以用微课分析高炉炼铁的整个过程．或加一段炼铁厂的介绍短片</w:t>
      </w:r>
      <w:r w:rsidR="00E10A5D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再把高炉结构图打出来，局部放大讲解，拉近所学的知识内容和生活的距离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教</w:t>
      </w:r>
      <w:r w:rsidR="00E10A5D">
        <w:rPr>
          <w:rFonts w:ascii="仿宋_GB2312" w:eastAsia="仿宋_GB2312" w:hint="eastAsia"/>
          <w:sz w:val="28"/>
          <w:szCs w:val="28"/>
        </w:rPr>
        <w:t>师</w:t>
      </w:r>
      <w:r w:rsidRPr="004D2CDD">
        <w:rPr>
          <w:rFonts w:ascii="仿宋_GB2312" w:eastAsia="仿宋_GB2312" w:hint="eastAsia"/>
          <w:sz w:val="28"/>
          <w:szCs w:val="28"/>
        </w:rPr>
        <w:t>还可以利用微课把各种污染物的形成及其对环境的危害，煤矿爆炸过程、生活中的化学小常识等形象、直观地展示在学生面前，使学生轻松地认</w:t>
      </w:r>
      <w:r w:rsidR="00E10A5D">
        <w:rPr>
          <w:rFonts w:ascii="仿宋_GB2312" w:eastAsia="仿宋_GB2312" w:hint="eastAsia"/>
          <w:sz w:val="28"/>
          <w:szCs w:val="28"/>
        </w:rPr>
        <w:t>识</w:t>
      </w:r>
      <w:r w:rsidRPr="004D2CDD">
        <w:rPr>
          <w:rFonts w:ascii="仿宋_GB2312" w:eastAsia="仿宋_GB2312" w:hint="eastAsia"/>
          <w:sz w:val="28"/>
          <w:szCs w:val="28"/>
        </w:rPr>
        <w:t>与人类生产生活息息相关的化学</w:t>
      </w:r>
      <w:r w:rsidR="005F48A9">
        <w:rPr>
          <w:rFonts w:ascii="仿宋_GB2312" w:eastAsia="仿宋_GB2312" w:hint="eastAsia"/>
          <w:sz w:val="28"/>
          <w:szCs w:val="28"/>
        </w:rPr>
        <w:t>以</w:t>
      </w:r>
      <w:r w:rsidRPr="004D2CDD">
        <w:rPr>
          <w:rFonts w:ascii="仿宋_GB2312" w:eastAsia="仿宋_GB2312" w:hint="eastAsia"/>
          <w:sz w:val="28"/>
          <w:szCs w:val="28"/>
        </w:rPr>
        <w:t>获得感性的认识</w:t>
      </w:r>
      <w:r w:rsidR="005F48A9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例如，在学习酸雨的内容时，学生先</w:t>
      </w:r>
      <w:r w:rsidR="005F48A9">
        <w:rPr>
          <w:rFonts w:ascii="仿宋_GB2312" w:eastAsia="仿宋_GB2312" w:hint="eastAsia"/>
          <w:sz w:val="28"/>
          <w:szCs w:val="28"/>
        </w:rPr>
        <w:t>通</w:t>
      </w:r>
      <w:r w:rsidRPr="004D2CDD">
        <w:rPr>
          <w:rFonts w:ascii="仿宋_GB2312" w:eastAsia="仿宋_GB2312" w:hint="eastAsia"/>
          <w:sz w:val="28"/>
          <w:szCs w:val="28"/>
        </w:rPr>
        <w:t>过上网查找有关资料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了解世界范围内历次较为严重的酸</w:t>
      </w:r>
      <w:r w:rsidR="005F48A9">
        <w:rPr>
          <w:rFonts w:ascii="仿宋_GB2312" w:eastAsia="仿宋_GB2312" w:hint="eastAsia"/>
          <w:sz w:val="28"/>
          <w:szCs w:val="28"/>
        </w:rPr>
        <w:t>雨</w:t>
      </w:r>
      <w:r w:rsidRPr="004D2CDD">
        <w:rPr>
          <w:rFonts w:ascii="仿宋_GB2312" w:eastAsia="仿宋_GB2312" w:hint="eastAsia"/>
          <w:sz w:val="28"/>
          <w:szCs w:val="28"/>
        </w:rPr>
        <w:t>，再观看微课浓缩的酸雨形成过程，目睹了酸雨过后树木受损</w:t>
      </w:r>
      <w:r w:rsidR="005F48A9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良田被毁</w:t>
      </w:r>
      <w:r w:rsidR="005F48A9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建筑物遭侵</w:t>
      </w:r>
      <w:r w:rsidR="005F48A9">
        <w:rPr>
          <w:rFonts w:ascii="仿宋_GB2312" w:eastAsia="仿宋_GB2312" w:hint="eastAsia"/>
          <w:sz w:val="28"/>
          <w:szCs w:val="28"/>
        </w:rPr>
        <w:t>蚀</w:t>
      </w:r>
      <w:r w:rsidRPr="004D2CDD">
        <w:rPr>
          <w:rFonts w:ascii="仿宋_GB2312" w:eastAsia="仿宋_GB2312" w:hint="eastAsia"/>
          <w:sz w:val="28"/>
          <w:szCs w:val="28"/>
        </w:rPr>
        <w:t>的景象，不</w:t>
      </w:r>
      <w:r w:rsidR="005F48A9">
        <w:rPr>
          <w:rFonts w:ascii="仿宋_GB2312" w:eastAsia="仿宋_GB2312" w:hint="eastAsia"/>
          <w:sz w:val="28"/>
          <w:szCs w:val="28"/>
        </w:rPr>
        <w:t>但对酸雨</w:t>
      </w:r>
      <w:r w:rsidRPr="004D2CDD">
        <w:rPr>
          <w:rFonts w:ascii="仿宋_GB2312" w:eastAsia="仿宋_GB2312" w:hint="eastAsia"/>
          <w:sz w:val="28"/>
          <w:szCs w:val="28"/>
        </w:rPr>
        <w:t>有了较为深</w:t>
      </w:r>
      <w:r w:rsidR="005F48A9">
        <w:rPr>
          <w:rFonts w:ascii="仿宋_GB2312" w:eastAsia="仿宋_GB2312" w:hint="eastAsia"/>
          <w:sz w:val="28"/>
          <w:szCs w:val="28"/>
        </w:rPr>
        <w:t>入</w:t>
      </w:r>
      <w:r w:rsidRPr="004D2CDD">
        <w:rPr>
          <w:rFonts w:ascii="仿宋_GB2312" w:eastAsia="仿宋_GB2312" w:hint="eastAsia"/>
          <w:sz w:val="28"/>
          <w:szCs w:val="28"/>
        </w:rPr>
        <w:t>的了解，环保意识也大为增强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总之，通过微课与化学课程教学的有效的整合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激发了学生对化学学科的学习兴趣，</w:t>
      </w:r>
      <w:r w:rsidR="005F48A9">
        <w:rPr>
          <w:rFonts w:ascii="仿宋_GB2312" w:eastAsia="仿宋_GB2312" w:hint="eastAsia"/>
          <w:sz w:val="28"/>
          <w:szCs w:val="28"/>
        </w:rPr>
        <w:t>增</w:t>
      </w:r>
      <w:r w:rsidRPr="004D2CDD">
        <w:rPr>
          <w:rFonts w:ascii="仿宋_GB2312" w:eastAsia="仿宋_GB2312" w:hint="eastAsia"/>
          <w:sz w:val="28"/>
          <w:szCs w:val="28"/>
        </w:rPr>
        <w:t>强了课堂上的</w:t>
      </w:r>
      <w:r w:rsidR="005F48A9" w:rsidRPr="005F48A9">
        <w:rPr>
          <w:rFonts w:ascii="仿宋_GB2312" w:eastAsia="仿宋_GB2312" w:hint="eastAsia"/>
          <w:sz w:val="28"/>
          <w:szCs w:val="28"/>
        </w:rPr>
        <w:t>参</w:t>
      </w:r>
      <w:r w:rsidRPr="004D2CDD">
        <w:rPr>
          <w:rFonts w:ascii="仿宋_GB2312" w:eastAsia="仿宋_GB2312" w:hAnsi="仿宋_GB2312" w:cs="仿宋_GB2312" w:hint="eastAsia"/>
          <w:sz w:val="28"/>
          <w:szCs w:val="28"/>
        </w:rPr>
        <w:t>与意识，活</w:t>
      </w:r>
      <w:r w:rsidRPr="004D2CDD">
        <w:rPr>
          <w:rFonts w:ascii="仿宋_GB2312" w:eastAsia="仿宋_GB2312" w:hint="eastAsia"/>
          <w:sz w:val="28"/>
          <w:szCs w:val="28"/>
        </w:rPr>
        <w:t>跃了学生的思</w:t>
      </w:r>
      <w:r w:rsidR="005F48A9">
        <w:rPr>
          <w:rFonts w:ascii="仿宋_GB2312" w:eastAsia="仿宋_GB2312" w:hint="eastAsia"/>
          <w:sz w:val="28"/>
          <w:szCs w:val="28"/>
        </w:rPr>
        <w:t>维，</w:t>
      </w:r>
      <w:r w:rsidRPr="004D2CDD">
        <w:rPr>
          <w:rFonts w:ascii="仿宋_GB2312" w:eastAsia="仿宋_GB2312" w:hint="eastAsia"/>
          <w:sz w:val="28"/>
          <w:szCs w:val="28"/>
        </w:rPr>
        <w:t>加深了学生对教学内容的理解．使学生快而多地获得知识，使学习过程得以优化，提高了课堂教学的质量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4D2CDD">
        <w:rPr>
          <w:rFonts w:ascii="仿宋_GB2312" w:eastAsia="仿宋_GB2312" w:hint="eastAsia"/>
          <w:sz w:val="28"/>
          <w:szCs w:val="28"/>
        </w:rPr>
        <w:t>、微课应用在化学教学中所存在的</w:t>
      </w:r>
      <w:r>
        <w:rPr>
          <w:rFonts w:ascii="仿宋_GB2312" w:eastAsia="仿宋_GB2312" w:hint="eastAsia"/>
          <w:sz w:val="28"/>
          <w:szCs w:val="28"/>
        </w:rPr>
        <w:t>问题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化学是一门以实验为基础的自然科学．化学实验的优势在于其现象具有直实、形象、生动的特点，容易激发学生的学习兴趣，产生愉快</w:t>
      </w:r>
      <w:r w:rsidR="005F48A9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满足和喜悦的情感体验，能培养学生的观察能力、动手能力、分析能力和团结</w:t>
      </w:r>
      <w:r w:rsidR="005F48A9">
        <w:rPr>
          <w:rFonts w:ascii="仿宋_GB2312" w:eastAsia="仿宋_GB2312" w:hint="eastAsia"/>
          <w:sz w:val="28"/>
          <w:szCs w:val="28"/>
        </w:rPr>
        <w:t>协</w:t>
      </w:r>
      <w:r w:rsidRPr="004D2CDD">
        <w:rPr>
          <w:rFonts w:ascii="仿宋_GB2312" w:eastAsia="仿宋_GB2312" w:hint="eastAsia"/>
          <w:sz w:val="28"/>
          <w:szCs w:val="28"/>
        </w:rPr>
        <w:t>作能力</w:t>
      </w:r>
      <w:r w:rsidR="005F48A9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因此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在化学教学中，实验依然是必不可少的</w:t>
      </w:r>
      <w:r w:rsidR="005F48A9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教师绝不可舍本逐末，用微课代替唾手可做的实</w:t>
      </w:r>
      <w:r w:rsidR="005F48A9" w:rsidRPr="005F48A9">
        <w:rPr>
          <w:rFonts w:ascii="仿宋_GB2312" w:eastAsia="仿宋_GB2312" w:hint="eastAsia"/>
          <w:sz w:val="28"/>
          <w:szCs w:val="28"/>
        </w:rPr>
        <w:t>验</w:t>
      </w:r>
      <w:r w:rsidR="005F48A9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D2CDD" w:rsidRP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所以，在化学教学中</w:t>
      </w:r>
      <w:r w:rsidR="005F48A9">
        <w:rPr>
          <w:rFonts w:ascii="仿宋_GB2312" w:eastAsia="仿宋_GB2312" w:hint="eastAsia"/>
          <w:sz w:val="28"/>
          <w:szCs w:val="28"/>
        </w:rPr>
        <w:t>微</w:t>
      </w:r>
      <w:r w:rsidRPr="004D2CDD">
        <w:rPr>
          <w:rFonts w:ascii="仿宋_GB2312" w:eastAsia="仿宋_GB2312" w:hint="eastAsia"/>
          <w:sz w:val="28"/>
          <w:szCs w:val="28"/>
        </w:rPr>
        <w:t>课是辅教学，提高教学效果的有效手段</w:t>
      </w:r>
      <w:r w:rsidR="005F48A9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但不能完全用</w:t>
      </w:r>
      <w:r w:rsidR="005F48A9">
        <w:rPr>
          <w:rFonts w:ascii="仿宋_GB2312" w:eastAsia="仿宋_GB2312" w:hint="eastAsia"/>
          <w:sz w:val="28"/>
          <w:szCs w:val="28"/>
        </w:rPr>
        <w:t>微</w:t>
      </w:r>
      <w:r w:rsidRPr="004D2CDD">
        <w:rPr>
          <w:rFonts w:ascii="仿宋_GB2312" w:eastAsia="仿宋_GB2312" w:hint="eastAsia"/>
          <w:sz w:val="28"/>
          <w:szCs w:val="28"/>
        </w:rPr>
        <w:t>课代替学生的自主探究实验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更不能代替学生思考和获得知识的过程</w:t>
      </w:r>
      <w:r w:rsidR="005F48A9">
        <w:rPr>
          <w:rFonts w:ascii="仿宋_GB2312" w:eastAsia="仿宋_GB2312" w:hint="eastAsia"/>
          <w:sz w:val="28"/>
          <w:szCs w:val="28"/>
        </w:rPr>
        <w:t>。</w:t>
      </w:r>
    </w:p>
    <w:p w:rsidR="004D2CDD" w:rsidRDefault="004D2CD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t>其实，一切教学手段、教学方法</w:t>
      </w:r>
      <w:r w:rsidR="005F48A9">
        <w:rPr>
          <w:rFonts w:ascii="仿宋_GB2312" w:eastAsia="仿宋_GB2312" w:hint="eastAsia"/>
          <w:sz w:val="28"/>
          <w:szCs w:val="28"/>
        </w:rPr>
        <w:t>、</w:t>
      </w:r>
      <w:r w:rsidRPr="004D2CDD">
        <w:rPr>
          <w:rFonts w:ascii="仿宋_GB2312" w:eastAsia="仿宋_GB2312" w:hint="eastAsia"/>
          <w:sz w:val="28"/>
          <w:szCs w:val="28"/>
        </w:rPr>
        <w:t>教学技术的运用都是以“突出教学重点，突破教学</w:t>
      </w:r>
      <w:r w:rsidR="005F48A9">
        <w:rPr>
          <w:rFonts w:ascii="仿宋_GB2312" w:eastAsia="仿宋_GB2312" w:hint="eastAsia"/>
          <w:sz w:val="28"/>
          <w:szCs w:val="28"/>
        </w:rPr>
        <w:t>难</w:t>
      </w:r>
      <w:r w:rsidRPr="004D2CDD">
        <w:rPr>
          <w:rFonts w:ascii="仿宋_GB2312" w:eastAsia="仿宋_GB2312" w:hint="eastAsia"/>
          <w:sz w:val="28"/>
          <w:szCs w:val="28"/>
        </w:rPr>
        <w:t>点”为中心的</w:t>
      </w:r>
      <w:r w:rsidR="005F48A9">
        <w:rPr>
          <w:rFonts w:ascii="仿宋_GB2312" w:eastAsia="仿宋_GB2312" w:hint="eastAsia"/>
          <w:sz w:val="28"/>
          <w:szCs w:val="28"/>
        </w:rPr>
        <w:t>。</w:t>
      </w:r>
      <w:r w:rsidRPr="004D2CDD">
        <w:rPr>
          <w:rFonts w:ascii="仿宋_GB2312" w:eastAsia="仿宋_GB2312" w:hint="eastAsia"/>
          <w:sz w:val="28"/>
          <w:szCs w:val="28"/>
        </w:rPr>
        <w:t>技术手段永远是为了更好地满足学科教学的内在需求而存在。只有充分考虑到微课和化学学科的特点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才能将微课与化学课堂教学真正实</w:t>
      </w:r>
      <w:r w:rsidR="005F48A9">
        <w:rPr>
          <w:rFonts w:ascii="仿宋_GB2312" w:eastAsia="仿宋_GB2312" w:hint="eastAsia"/>
          <w:sz w:val="28"/>
          <w:szCs w:val="28"/>
        </w:rPr>
        <w:t>现</w:t>
      </w:r>
      <w:r w:rsidRPr="004D2CDD">
        <w:rPr>
          <w:rFonts w:ascii="仿宋_GB2312" w:eastAsia="仿宋_GB2312" w:hint="eastAsia"/>
          <w:sz w:val="28"/>
          <w:szCs w:val="28"/>
        </w:rPr>
        <w:t>整合，才能充分</w:t>
      </w:r>
      <w:r w:rsidR="005F48A9">
        <w:rPr>
          <w:rFonts w:ascii="仿宋_GB2312" w:eastAsia="仿宋_GB2312" w:hint="eastAsia"/>
          <w:sz w:val="28"/>
          <w:szCs w:val="28"/>
        </w:rPr>
        <w:t>调</w:t>
      </w:r>
      <w:r w:rsidRPr="004D2CDD">
        <w:rPr>
          <w:rFonts w:ascii="仿宋_GB2312" w:eastAsia="仿宋_GB2312" w:hint="eastAsia"/>
          <w:sz w:val="28"/>
          <w:szCs w:val="28"/>
        </w:rPr>
        <w:t>动学生的学习积极性和思</w:t>
      </w:r>
      <w:r w:rsidR="005F48A9">
        <w:rPr>
          <w:rFonts w:ascii="仿宋_GB2312" w:eastAsia="仿宋_GB2312" w:hint="eastAsia"/>
          <w:sz w:val="28"/>
          <w:szCs w:val="28"/>
        </w:rPr>
        <w:t>考</w:t>
      </w:r>
      <w:r w:rsidRPr="004D2CDD">
        <w:rPr>
          <w:rFonts w:ascii="仿宋_GB2312" w:eastAsia="仿宋_GB2312" w:hint="eastAsia"/>
          <w:sz w:val="28"/>
          <w:szCs w:val="28"/>
        </w:rPr>
        <w:t>的主动性</w:t>
      </w:r>
      <w:r w:rsidR="005F48A9">
        <w:rPr>
          <w:rFonts w:ascii="仿宋_GB2312" w:eastAsia="仿宋_GB2312" w:hint="eastAsia"/>
          <w:sz w:val="28"/>
          <w:szCs w:val="28"/>
        </w:rPr>
        <w:t>，</w:t>
      </w:r>
      <w:r w:rsidRPr="004D2CDD">
        <w:rPr>
          <w:rFonts w:ascii="仿宋_GB2312" w:eastAsia="仿宋_GB2312" w:hint="eastAsia"/>
          <w:sz w:val="28"/>
          <w:szCs w:val="28"/>
        </w:rPr>
        <w:t>切实提高学生的课堂质量和效率。</w:t>
      </w:r>
    </w:p>
    <w:p w:rsidR="004D2CDD" w:rsidRPr="004D2CDD" w:rsidRDefault="004D2CDD" w:rsidP="004D2CDD">
      <w:pPr>
        <w:spacing w:line="480" w:lineRule="exact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 w:hint="eastAsia"/>
          <w:sz w:val="28"/>
          <w:szCs w:val="28"/>
        </w:rPr>
        <w:lastRenderedPageBreak/>
        <w:t>参考文献：</w:t>
      </w:r>
    </w:p>
    <w:p w:rsidR="004D2CDD" w:rsidRPr="004D2CDD" w:rsidRDefault="004D2CDD" w:rsidP="004D2CD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[</w:t>
      </w:r>
      <w:r>
        <w:rPr>
          <w:rFonts w:ascii="仿宋_GB2312" w:eastAsia="仿宋_GB2312"/>
          <w:sz w:val="28"/>
          <w:szCs w:val="28"/>
        </w:rPr>
        <w:t>1</w:t>
      </w:r>
      <w:r w:rsidRPr="004D2CDD">
        <w:rPr>
          <w:rFonts w:ascii="仿宋_GB2312" w:eastAsia="仿宋_GB2312"/>
          <w:sz w:val="28"/>
          <w:szCs w:val="28"/>
        </w:rPr>
        <w:t>]教育部高等教育司、学会学习[M</w:t>
      </w:r>
      <w:r>
        <w:rPr>
          <w:rFonts w:ascii="仿宋_GB2312" w:eastAsia="仿宋_GB2312" w:hint="eastAsia"/>
          <w:sz w:val="28"/>
          <w:szCs w:val="28"/>
        </w:rPr>
        <w:t>]</w:t>
      </w:r>
      <w:r w:rsidRPr="004D2CDD">
        <w:rPr>
          <w:rFonts w:ascii="仿宋_GB2312" w:eastAsia="仿宋_GB2312"/>
          <w:sz w:val="28"/>
          <w:szCs w:val="28"/>
        </w:rPr>
        <w:t>．北京：教育科学出</w:t>
      </w:r>
      <w:bookmarkStart w:id="0" w:name="_Hlk25433539"/>
      <w:r>
        <w:rPr>
          <w:rFonts w:ascii="仿宋_GB2312" w:eastAsia="仿宋_GB2312" w:hint="eastAsia"/>
          <w:sz w:val="28"/>
          <w:szCs w:val="28"/>
        </w:rPr>
        <w:t>版</w:t>
      </w:r>
      <w:r w:rsidRPr="004D2CDD">
        <w:rPr>
          <w:rFonts w:ascii="仿宋_GB2312" w:eastAsia="仿宋_GB2312" w:hint="eastAsia"/>
          <w:sz w:val="28"/>
          <w:szCs w:val="28"/>
        </w:rPr>
        <w:t>社，</w:t>
      </w:r>
      <w:bookmarkEnd w:id="0"/>
      <w:r w:rsidRPr="004D2CDD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03</w:t>
      </w:r>
    </w:p>
    <w:p w:rsidR="004D2CDD" w:rsidRPr="004D2CDD" w:rsidRDefault="004D2CDD" w:rsidP="004D2CDD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[2]刘知新，化学教学论〔M</w:t>
      </w:r>
      <w:r w:rsidR="00757C3E">
        <w:rPr>
          <w:rFonts w:ascii="仿宋_GB2312" w:eastAsia="仿宋_GB2312" w:hint="eastAsia"/>
          <w:sz w:val="28"/>
          <w:szCs w:val="28"/>
        </w:rPr>
        <w:t>〕</w:t>
      </w:r>
      <w:r w:rsidRPr="004D2CDD">
        <w:rPr>
          <w:rFonts w:ascii="仿宋_GB2312" w:eastAsia="仿宋_GB2312"/>
          <w:sz w:val="28"/>
          <w:szCs w:val="28"/>
        </w:rPr>
        <w:t>.北京：高等教育出</w:t>
      </w:r>
      <w:r w:rsidR="00757C3E">
        <w:rPr>
          <w:rFonts w:ascii="仿宋_GB2312" w:eastAsia="仿宋_GB2312" w:hint="eastAsia"/>
          <w:sz w:val="28"/>
          <w:szCs w:val="28"/>
        </w:rPr>
        <w:t>版</w:t>
      </w:r>
      <w:r w:rsidR="00757C3E" w:rsidRPr="004D2CDD">
        <w:rPr>
          <w:rFonts w:ascii="仿宋_GB2312" w:eastAsia="仿宋_GB2312" w:hint="eastAsia"/>
          <w:sz w:val="28"/>
          <w:szCs w:val="28"/>
        </w:rPr>
        <w:t>社，</w:t>
      </w:r>
      <w:r w:rsidR="00757C3E">
        <w:rPr>
          <w:rFonts w:ascii="仿宋_GB2312" w:eastAsia="仿宋_GB2312"/>
          <w:sz w:val="28"/>
          <w:szCs w:val="28"/>
        </w:rPr>
        <w:t>1</w:t>
      </w:r>
      <w:r w:rsidRPr="004D2CDD">
        <w:rPr>
          <w:rFonts w:ascii="仿宋_GB2312" w:eastAsia="仿宋_GB2312"/>
          <w:sz w:val="28"/>
          <w:szCs w:val="28"/>
        </w:rPr>
        <w:t>990</w:t>
      </w:r>
      <w:r w:rsidR="00757C3E">
        <w:rPr>
          <w:rFonts w:ascii="仿宋_GB2312" w:eastAsia="仿宋_GB2312" w:hint="eastAsia"/>
          <w:sz w:val="28"/>
          <w:szCs w:val="28"/>
        </w:rPr>
        <w:t>.</w:t>
      </w:r>
    </w:p>
    <w:p w:rsidR="004D2CDD" w:rsidRPr="004D2CDD" w:rsidRDefault="004D2CDD" w:rsidP="004D2CDD">
      <w:pPr>
        <w:spacing w:line="480" w:lineRule="exact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[3]魏兵</w:t>
      </w:r>
      <w:r w:rsidR="00757C3E">
        <w:rPr>
          <w:rFonts w:ascii="仿宋_GB2312" w:eastAsia="仿宋_GB2312"/>
          <w:sz w:val="28"/>
          <w:szCs w:val="28"/>
        </w:rPr>
        <w:t>,</w:t>
      </w:r>
      <w:r w:rsidRPr="004D2CDD">
        <w:rPr>
          <w:rFonts w:ascii="仿宋_GB2312" w:eastAsia="仿宋_GB2312"/>
          <w:sz w:val="28"/>
          <w:szCs w:val="28"/>
        </w:rPr>
        <w:t>等．关于中学生的原子、分子心智模型的研</w:t>
      </w:r>
      <w:r w:rsidRPr="004D2CDD">
        <w:rPr>
          <w:rFonts w:ascii="仿宋_GB2312" w:eastAsia="仿宋_GB2312" w:hint="eastAsia"/>
          <w:sz w:val="28"/>
          <w:szCs w:val="28"/>
        </w:rPr>
        <w:t>究</w:t>
      </w:r>
      <w:r w:rsidR="00757C3E">
        <w:rPr>
          <w:rFonts w:ascii="仿宋_GB2312" w:eastAsia="仿宋_GB2312"/>
          <w:sz w:val="28"/>
          <w:szCs w:val="28"/>
        </w:rPr>
        <w:t>[J]</w:t>
      </w:r>
      <w:r w:rsidRPr="004D2CDD">
        <w:rPr>
          <w:rFonts w:ascii="仿宋_GB2312" w:eastAsia="仿宋_GB2312"/>
          <w:sz w:val="28"/>
          <w:szCs w:val="28"/>
        </w:rPr>
        <w:t>化学教育</w:t>
      </w:r>
      <w:r w:rsidR="00757C3E">
        <w:rPr>
          <w:rFonts w:ascii="仿宋_GB2312" w:eastAsia="仿宋_GB2312" w:hint="eastAsia"/>
          <w:sz w:val="28"/>
          <w:szCs w:val="28"/>
        </w:rPr>
        <w:t>,</w:t>
      </w:r>
      <w:r w:rsidRPr="004D2CDD">
        <w:rPr>
          <w:rFonts w:ascii="仿宋_GB2312" w:eastAsia="仿宋_GB2312"/>
          <w:sz w:val="28"/>
          <w:szCs w:val="28"/>
        </w:rPr>
        <w:t>20</w:t>
      </w:r>
      <w:r w:rsidR="00757C3E">
        <w:rPr>
          <w:rFonts w:ascii="仿宋_GB2312" w:eastAsia="仿宋_GB2312"/>
          <w:sz w:val="28"/>
          <w:szCs w:val="28"/>
        </w:rPr>
        <w:t>01</w:t>
      </w:r>
      <w:r w:rsidRPr="004D2CDD">
        <w:rPr>
          <w:rFonts w:ascii="仿宋_GB2312" w:eastAsia="仿宋_GB2312"/>
          <w:sz w:val="28"/>
          <w:szCs w:val="28"/>
        </w:rPr>
        <w:t>（3).</w:t>
      </w:r>
    </w:p>
    <w:p w:rsidR="004D2CDD" w:rsidRPr="004D2CDD" w:rsidRDefault="004D2CDD" w:rsidP="004D2CDD">
      <w:pPr>
        <w:spacing w:line="480" w:lineRule="exact"/>
        <w:rPr>
          <w:rFonts w:ascii="仿宋_GB2312" w:eastAsia="仿宋_GB2312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[</w:t>
      </w:r>
      <w:r>
        <w:rPr>
          <w:rFonts w:ascii="仿宋_GB2312" w:eastAsia="仿宋_GB2312" w:hint="eastAsia"/>
          <w:sz w:val="28"/>
          <w:szCs w:val="28"/>
        </w:rPr>
        <w:t>4]</w:t>
      </w:r>
      <w:r w:rsidRPr="004D2CDD">
        <w:rPr>
          <w:rFonts w:ascii="仿宋_GB2312" w:eastAsia="仿宋_GB2312"/>
          <w:sz w:val="28"/>
          <w:szCs w:val="28"/>
        </w:rPr>
        <w:t>叶建农</w:t>
      </w:r>
      <w:r w:rsidR="00757C3E">
        <w:rPr>
          <w:rFonts w:ascii="仿宋_GB2312" w:eastAsia="仿宋_GB2312" w:hint="eastAsia"/>
          <w:sz w:val="28"/>
          <w:szCs w:val="28"/>
        </w:rPr>
        <w:t>,</w:t>
      </w:r>
      <w:r w:rsidRPr="004D2CDD">
        <w:rPr>
          <w:rFonts w:ascii="仿宋_GB2312" w:eastAsia="仿宋_GB2312"/>
          <w:sz w:val="28"/>
          <w:szCs w:val="28"/>
        </w:rPr>
        <w:t>等．高中化学课堂教学</w:t>
      </w:r>
      <w:r w:rsidR="00757C3E">
        <w:rPr>
          <w:rFonts w:ascii="仿宋_GB2312" w:eastAsia="仿宋_GB2312" w:hint="eastAsia"/>
          <w:sz w:val="28"/>
          <w:szCs w:val="28"/>
        </w:rPr>
        <w:t>[</w:t>
      </w:r>
      <w:r w:rsidRPr="004D2CDD">
        <w:rPr>
          <w:rFonts w:ascii="仿宋_GB2312" w:eastAsia="仿宋_GB2312"/>
          <w:sz w:val="28"/>
          <w:szCs w:val="28"/>
        </w:rPr>
        <w:t>J</w:t>
      </w:r>
      <w:r w:rsidR="00757C3E">
        <w:rPr>
          <w:rFonts w:ascii="仿宋_GB2312" w:eastAsia="仿宋_GB2312"/>
          <w:sz w:val="28"/>
          <w:szCs w:val="28"/>
        </w:rPr>
        <w:t>]</w:t>
      </w:r>
      <w:r w:rsidRPr="004D2CDD">
        <w:rPr>
          <w:rFonts w:ascii="仿宋_GB2312" w:eastAsia="仿宋_GB2312"/>
          <w:sz w:val="28"/>
          <w:szCs w:val="28"/>
        </w:rPr>
        <w:t>.化学教育2005．2．</w:t>
      </w:r>
    </w:p>
    <w:p w:rsidR="004D2CDD" w:rsidRPr="001C772B" w:rsidRDefault="004D2CDD" w:rsidP="004D2CDD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4D2CDD">
        <w:rPr>
          <w:rFonts w:ascii="仿宋_GB2312" w:eastAsia="仿宋_GB2312"/>
          <w:sz w:val="28"/>
          <w:szCs w:val="28"/>
        </w:rPr>
        <w:t>[5]李如密，等，教学技</w:t>
      </w:r>
      <w:r w:rsidR="00757C3E">
        <w:rPr>
          <w:rFonts w:ascii="仿宋_GB2312" w:eastAsia="仿宋_GB2312" w:hint="eastAsia"/>
          <w:sz w:val="28"/>
          <w:szCs w:val="28"/>
        </w:rPr>
        <w:t>术</w:t>
      </w:r>
      <w:r w:rsidRPr="004D2CDD">
        <w:rPr>
          <w:rFonts w:ascii="仿宋_GB2312" w:eastAsia="仿宋_GB2312"/>
          <w:sz w:val="28"/>
          <w:szCs w:val="28"/>
        </w:rPr>
        <w:t>论[M]，济南：山东教育出</w:t>
      </w:r>
      <w:r w:rsidR="00757C3E">
        <w:rPr>
          <w:rFonts w:ascii="仿宋_GB2312" w:eastAsia="仿宋_GB2312" w:hint="eastAsia"/>
          <w:sz w:val="28"/>
          <w:szCs w:val="28"/>
        </w:rPr>
        <w:t>版</w:t>
      </w:r>
      <w:r w:rsidR="00757C3E" w:rsidRPr="004D2CDD">
        <w:rPr>
          <w:rFonts w:ascii="仿宋_GB2312" w:eastAsia="仿宋_GB2312" w:hint="eastAsia"/>
          <w:sz w:val="28"/>
          <w:szCs w:val="28"/>
        </w:rPr>
        <w:t>社，</w:t>
      </w:r>
      <w:bookmarkStart w:id="1" w:name="_GoBack"/>
      <w:bookmarkEnd w:id="1"/>
      <w:r w:rsidRPr="004D2CDD">
        <w:rPr>
          <w:rFonts w:ascii="仿宋_GB2312" w:eastAsia="仿宋_GB2312"/>
          <w:sz w:val="28"/>
          <w:szCs w:val="28"/>
        </w:rPr>
        <w:t>1995</w:t>
      </w:r>
      <w:r w:rsidR="00757C3E">
        <w:rPr>
          <w:rFonts w:ascii="仿宋_GB2312" w:eastAsia="仿宋_GB2312" w:hint="eastAsia"/>
          <w:sz w:val="28"/>
          <w:szCs w:val="28"/>
        </w:rPr>
        <w:t>.</w:t>
      </w:r>
    </w:p>
    <w:p w:rsidR="00BD5C1D" w:rsidRPr="00BD5C1D" w:rsidRDefault="00BD5C1D" w:rsidP="004D2C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D5C1D" w:rsidRPr="00BD5C1D" w:rsidRDefault="00BD5C1D" w:rsidP="004D2C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BD5C1D" w:rsidRPr="00BD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A34" w:rsidRDefault="00C41A34" w:rsidP="004D2CDD">
      <w:r>
        <w:separator/>
      </w:r>
    </w:p>
  </w:endnote>
  <w:endnote w:type="continuationSeparator" w:id="0">
    <w:p w:rsidR="00C41A34" w:rsidRDefault="00C41A34" w:rsidP="004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A34" w:rsidRDefault="00C41A34" w:rsidP="004D2CDD">
      <w:r>
        <w:separator/>
      </w:r>
    </w:p>
  </w:footnote>
  <w:footnote w:type="continuationSeparator" w:id="0">
    <w:p w:rsidR="00C41A34" w:rsidRDefault="00C41A34" w:rsidP="004D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D"/>
    <w:rsid w:val="001C772B"/>
    <w:rsid w:val="004C1353"/>
    <w:rsid w:val="004D2CDD"/>
    <w:rsid w:val="005F48A9"/>
    <w:rsid w:val="00637725"/>
    <w:rsid w:val="00757C3E"/>
    <w:rsid w:val="00810618"/>
    <w:rsid w:val="00A82E25"/>
    <w:rsid w:val="00BD5C1D"/>
    <w:rsid w:val="00C41A34"/>
    <w:rsid w:val="00D94B48"/>
    <w:rsid w:val="00E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4B08"/>
  <w15:chartTrackingRefBased/>
  <w15:docId w15:val="{52057B8D-DD78-43E1-AA56-742EFF4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D5C1D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BD5C1D"/>
    <w:rPr>
      <w:rFonts w:ascii="Courier New" w:hAnsi="Courier New" w:cs="Courier New"/>
      <w:noProof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D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CDD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CD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2019-11-23T12:35:00Z</dcterms:created>
  <dcterms:modified xsi:type="dcterms:W3CDTF">2019-11-23T12:35:00Z</dcterms:modified>
</cp:coreProperties>
</file>